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Override3.xml" ContentType="application/vnd.openxmlformats-officedocument.themeOverride+xml"/>
  <Override PartName="/word/drawings/drawing6.xml" ContentType="application/vnd.openxmlformats-officedocument.drawingml.chartshapes+xml"/>
  <Override PartName="/word/charts/chart16.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CF" w:rsidRPr="001E4362" w:rsidRDefault="004427CF" w:rsidP="008518EE">
      <w:pPr>
        <w:tabs>
          <w:tab w:val="left" w:pos="0"/>
        </w:tabs>
        <w:spacing w:after="0" w:line="360" w:lineRule="auto"/>
        <w:jc w:val="center"/>
        <w:rPr>
          <w:rFonts w:ascii="Sylfaen" w:hAnsi="Sylfaen"/>
          <w:b/>
          <w:sz w:val="28"/>
          <w:szCs w:val="28"/>
          <w:lang w:val="ka-GE"/>
        </w:rPr>
      </w:pPr>
      <w:bookmarkStart w:id="0" w:name="_GoBack"/>
      <w:bookmarkEnd w:id="0"/>
      <w:r w:rsidRPr="001E4362">
        <w:rPr>
          <w:rFonts w:ascii="Sylfaen" w:hAnsi="Sylfaen"/>
          <w:b/>
          <w:sz w:val="28"/>
          <w:szCs w:val="28"/>
          <w:lang w:val="ka-GE"/>
        </w:rPr>
        <w:t xml:space="preserve">იაკობ გოგებაშვილის სახელობის </w:t>
      </w:r>
      <w:r w:rsidR="000C72A8" w:rsidRPr="001E4362">
        <w:rPr>
          <w:rFonts w:ascii="Sylfaen" w:hAnsi="Sylfaen"/>
          <w:b/>
          <w:sz w:val="28"/>
          <w:szCs w:val="28"/>
          <w:lang w:val="ka-GE"/>
        </w:rPr>
        <w:t xml:space="preserve">თელავის </w:t>
      </w:r>
      <w:r w:rsidRPr="001E4362">
        <w:rPr>
          <w:rFonts w:ascii="Sylfaen" w:hAnsi="Sylfaen"/>
          <w:b/>
          <w:sz w:val="28"/>
          <w:szCs w:val="28"/>
          <w:lang w:val="ka-GE"/>
        </w:rPr>
        <w:t>სახელმწიფო უნივერსიტეტი</w:t>
      </w:r>
    </w:p>
    <w:p w:rsidR="004427CF" w:rsidRDefault="004427CF" w:rsidP="00FA08E7">
      <w:pPr>
        <w:tabs>
          <w:tab w:val="left" w:pos="0"/>
        </w:tabs>
        <w:spacing w:after="0" w:line="360" w:lineRule="auto"/>
        <w:ind w:firstLine="720"/>
        <w:jc w:val="center"/>
        <w:rPr>
          <w:rFonts w:ascii="Sylfaen" w:hAnsi="Sylfaen"/>
          <w:b/>
          <w:sz w:val="24"/>
          <w:szCs w:val="24"/>
          <w:lang w:val="ka-GE"/>
        </w:rPr>
      </w:pPr>
    </w:p>
    <w:p w:rsidR="000C72A8" w:rsidRPr="001E4362" w:rsidRDefault="000C72A8" w:rsidP="00FA08E7">
      <w:pPr>
        <w:tabs>
          <w:tab w:val="left" w:pos="0"/>
        </w:tabs>
        <w:spacing w:after="0" w:line="360" w:lineRule="auto"/>
        <w:ind w:firstLine="720"/>
        <w:jc w:val="center"/>
        <w:rPr>
          <w:rFonts w:ascii="Sylfaen" w:hAnsi="Sylfaen"/>
          <w:b/>
          <w:sz w:val="24"/>
          <w:szCs w:val="24"/>
          <w:lang w:val="ka-GE"/>
        </w:rPr>
      </w:pPr>
    </w:p>
    <w:p w:rsidR="004427CF" w:rsidRPr="001E4362" w:rsidRDefault="004427CF" w:rsidP="00FA08E7">
      <w:pPr>
        <w:tabs>
          <w:tab w:val="left" w:pos="0"/>
        </w:tabs>
        <w:spacing w:after="0" w:line="360" w:lineRule="auto"/>
        <w:ind w:firstLine="720"/>
        <w:jc w:val="center"/>
        <w:rPr>
          <w:rFonts w:ascii="Sylfaen" w:hAnsi="Sylfaen"/>
          <w:sz w:val="24"/>
          <w:szCs w:val="24"/>
          <w:lang w:val="ka-GE"/>
        </w:rPr>
      </w:pPr>
      <w:r w:rsidRPr="001E4362">
        <w:rPr>
          <w:rFonts w:ascii="Sylfaen" w:hAnsi="Sylfaen"/>
          <w:sz w:val="24"/>
          <w:szCs w:val="24"/>
          <w:lang w:val="ka-GE"/>
        </w:rPr>
        <w:t>ზუსტ და საბუნებისმეტყველო მეცნიერებათა ფაკულტეტი</w:t>
      </w:r>
    </w:p>
    <w:p w:rsidR="004427CF" w:rsidRPr="001E4362" w:rsidRDefault="004427CF" w:rsidP="00FA08E7">
      <w:pPr>
        <w:tabs>
          <w:tab w:val="left" w:pos="0"/>
        </w:tabs>
        <w:spacing w:after="0" w:line="360" w:lineRule="auto"/>
        <w:ind w:firstLine="720"/>
        <w:jc w:val="center"/>
        <w:rPr>
          <w:rFonts w:ascii="Sylfaen" w:hAnsi="Sylfaen"/>
          <w:i/>
          <w:sz w:val="24"/>
          <w:szCs w:val="24"/>
          <w:lang w:val="ka-GE"/>
        </w:rPr>
      </w:pPr>
    </w:p>
    <w:p w:rsidR="004427CF" w:rsidRPr="001E4362" w:rsidRDefault="004427CF" w:rsidP="00FA08E7">
      <w:pPr>
        <w:tabs>
          <w:tab w:val="left" w:pos="0"/>
        </w:tabs>
        <w:spacing w:after="0" w:line="360" w:lineRule="auto"/>
        <w:ind w:firstLine="720"/>
        <w:jc w:val="center"/>
        <w:rPr>
          <w:rFonts w:ascii="Sylfaen" w:hAnsi="Sylfaen"/>
          <w:i/>
          <w:sz w:val="24"/>
          <w:szCs w:val="24"/>
          <w:lang w:val="ka-GE"/>
        </w:rPr>
      </w:pPr>
    </w:p>
    <w:p w:rsidR="004427CF" w:rsidRPr="001E4362" w:rsidRDefault="004427CF" w:rsidP="00FA08E7">
      <w:pPr>
        <w:tabs>
          <w:tab w:val="left" w:pos="0"/>
        </w:tabs>
        <w:spacing w:after="0" w:line="360" w:lineRule="auto"/>
        <w:ind w:firstLine="720"/>
        <w:jc w:val="center"/>
        <w:rPr>
          <w:rFonts w:ascii="Sylfaen" w:hAnsi="Sylfaen"/>
          <w:b/>
          <w:sz w:val="28"/>
          <w:szCs w:val="28"/>
          <w:lang w:val="ka-GE"/>
        </w:rPr>
      </w:pPr>
      <w:r w:rsidRPr="001E4362">
        <w:rPr>
          <w:rFonts w:ascii="Sylfaen" w:hAnsi="Sylfaen"/>
          <w:b/>
          <w:sz w:val="28"/>
          <w:szCs w:val="28"/>
          <w:lang w:val="ka-GE"/>
        </w:rPr>
        <w:t>ნინო მახარობლიძე</w:t>
      </w:r>
    </w:p>
    <w:p w:rsidR="004427CF" w:rsidRPr="001E4362" w:rsidRDefault="004427CF" w:rsidP="00FA08E7">
      <w:pPr>
        <w:tabs>
          <w:tab w:val="left" w:pos="0"/>
        </w:tabs>
        <w:spacing w:after="0" w:line="360" w:lineRule="auto"/>
        <w:ind w:firstLine="720"/>
        <w:jc w:val="center"/>
        <w:rPr>
          <w:rFonts w:ascii="Sylfaen" w:hAnsi="Sylfaen"/>
          <w:b/>
          <w:sz w:val="24"/>
          <w:szCs w:val="24"/>
          <w:lang w:val="ka-GE"/>
        </w:rPr>
      </w:pPr>
    </w:p>
    <w:p w:rsidR="004427CF" w:rsidRPr="001E4362" w:rsidRDefault="004427CF" w:rsidP="00FA08E7">
      <w:pPr>
        <w:tabs>
          <w:tab w:val="left" w:pos="0"/>
        </w:tabs>
        <w:spacing w:after="0" w:line="360" w:lineRule="auto"/>
        <w:ind w:firstLine="720"/>
        <w:jc w:val="center"/>
        <w:rPr>
          <w:rFonts w:ascii="Sylfaen" w:hAnsi="Sylfaen"/>
          <w:b/>
          <w:sz w:val="24"/>
          <w:szCs w:val="24"/>
          <w:lang w:val="ka-GE"/>
        </w:rPr>
      </w:pPr>
    </w:p>
    <w:p w:rsidR="004427CF" w:rsidRPr="001E4362" w:rsidRDefault="004427CF" w:rsidP="00FA08E7">
      <w:pPr>
        <w:tabs>
          <w:tab w:val="left" w:pos="0"/>
        </w:tabs>
        <w:spacing w:after="0" w:line="360" w:lineRule="auto"/>
        <w:ind w:firstLine="720"/>
        <w:jc w:val="center"/>
        <w:rPr>
          <w:rFonts w:ascii="Sylfaen" w:hAnsi="Sylfaen"/>
          <w:b/>
          <w:sz w:val="28"/>
          <w:szCs w:val="28"/>
          <w:lang w:val="ka-GE"/>
        </w:rPr>
      </w:pPr>
      <w:r w:rsidRPr="001E4362">
        <w:rPr>
          <w:rFonts w:ascii="Sylfaen" w:hAnsi="Sylfaen" w:cs="Sylfaen"/>
          <w:b/>
          <w:sz w:val="28"/>
          <w:szCs w:val="28"/>
          <w:lang w:val="ka-GE"/>
        </w:rPr>
        <w:t>აღმოსავლეთ</w:t>
      </w:r>
      <w:r w:rsidRPr="001E4362">
        <w:rPr>
          <w:rFonts w:ascii="Sylfaen" w:hAnsi="Sylfaen"/>
          <w:b/>
          <w:sz w:val="28"/>
          <w:szCs w:val="28"/>
          <w:lang w:val="ka-GE"/>
        </w:rPr>
        <w:t xml:space="preserve"> საქართველოს  მდინარეების ეკოლოგიური მონიტორინგი და დამაბინძურებლების გავლენა ბიომრავალფეროვნებაზე</w:t>
      </w:r>
    </w:p>
    <w:p w:rsidR="004427CF" w:rsidRPr="001E4362" w:rsidRDefault="004427CF" w:rsidP="00FA08E7">
      <w:pPr>
        <w:tabs>
          <w:tab w:val="left" w:pos="0"/>
        </w:tabs>
        <w:spacing w:after="0" w:line="360" w:lineRule="auto"/>
        <w:ind w:firstLine="720"/>
        <w:jc w:val="both"/>
        <w:rPr>
          <w:rFonts w:ascii="Sylfaen" w:hAnsi="Sylfaen"/>
          <w:sz w:val="28"/>
          <w:szCs w:val="28"/>
          <w:lang w:val="ka-GE"/>
        </w:rPr>
      </w:pPr>
    </w:p>
    <w:p w:rsidR="004427CF" w:rsidRPr="001E4362" w:rsidRDefault="004427CF" w:rsidP="00FA08E7">
      <w:pPr>
        <w:tabs>
          <w:tab w:val="left" w:pos="0"/>
        </w:tabs>
        <w:spacing w:after="0" w:line="360" w:lineRule="auto"/>
        <w:ind w:firstLine="720"/>
        <w:jc w:val="center"/>
        <w:rPr>
          <w:rFonts w:ascii="Sylfaen" w:hAnsi="Sylfaen"/>
          <w:sz w:val="24"/>
          <w:szCs w:val="24"/>
          <w:lang w:val="ka-GE"/>
        </w:rPr>
      </w:pPr>
    </w:p>
    <w:p w:rsidR="008518EE" w:rsidRPr="001E4362" w:rsidRDefault="008518EE" w:rsidP="008518EE">
      <w:pPr>
        <w:tabs>
          <w:tab w:val="left" w:pos="0"/>
        </w:tabs>
        <w:spacing w:after="0" w:line="360" w:lineRule="auto"/>
        <w:ind w:firstLine="720"/>
        <w:jc w:val="center"/>
        <w:rPr>
          <w:rFonts w:ascii="Sylfaen" w:hAnsi="Sylfaen"/>
          <w:b/>
          <w:sz w:val="28"/>
          <w:szCs w:val="28"/>
        </w:rPr>
      </w:pPr>
      <w:r w:rsidRPr="001E4362">
        <w:rPr>
          <w:rFonts w:ascii="Sylfaen" w:hAnsi="Sylfaen"/>
          <w:b/>
          <w:sz w:val="28"/>
          <w:szCs w:val="28"/>
          <w:lang w:val="ka-GE"/>
        </w:rPr>
        <w:t>დ ი ს ე რ ტ ა ც ი ა</w:t>
      </w:r>
    </w:p>
    <w:p w:rsidR="004427CF" w:rsidRPr="001E4362" w:rsidRDefault="004427CF" w:rsidP="00FA08E7">
      <w:pPr>
        <w:tabs>
          <w:tab w:val="left" w:pos="0"/>
        </w:tabs>
        <w:spacing w:after="0" w:line="360" w:lineRule="auto"/>
        <w:ind w:firstLine="720"/>
        <w:jc w:val="both"/>
        <w:rPr>
          <w:rFonts w:ascii="Sylfaen" w:hAnsi="Sylfaen"/>
          <w:sz w:val="24"/>
          <w:szCs w:val="24"/>
          <w:lang w:val="ka-GE"/>
        </w:rPr>
      </w:pPr>
    </w:p>
    <w:p w:rsidR="008518EE" w:rsidRPr="001E4362" w:rsidRDefault="008518EE" w:rsidP="008518EE">
      <w:pPr>
        <w:tabs>
          <w:tab w:val="left" w:pos="0"/>
        </w:tabs>
        <w:spacing w:after="0" w:line="360" w:lineRule="auto"/>
        <w:ind w:firstLine="720"/>
        <w:jc w:val="center"/>
        <w:rPr>
          <w:rFonts w:ascii="Sylfaen" w:hAnsi="Sylfaen"/>
          <w:sz w:val="24"/>
          <w:szCs w:val="24"/>
          <w:lang w:val="ka-GE"/>
        </w:rPr>
      </w:pPr>
      <w:r w:rsidRPr="001E4362">
        <w:rPr>
          <w:rFonts w:ascii="Sylfaen" w:hAnsi="Sylfaen"/>
          <w:sz w:val="24"/>
          <w:szCs w:val="24"/>
          <w:lang w:val="ka-GE"/>
        </w:rPr>
        <w:t>წარმოდგენილია  ბიოლოგიის დოქტორის აკადემიური  ხარისხის მოსაპოვებლად</w:t>
      </w:r>
    </w:p>
    <w:p w:rsidR="004427CF" w:rsidRPr="001E4362" w:rsidRDefault="004427CF" w:rsidP="00FA08E7">
      <w:pPr>
        <w:tabs>
          <w:tab w:val="left" w:pos="0"/>
        </w:tabs>
        <w:spacing w:after="0" w:line="360" w:lineRule="auto"/>
        <w:ind w:firstLine="720"/>
        <w:jc w:val="both"/>
        <w:rPr>
          <w:rFonts w:ascii="Sylfaen" w:hAnsi="Sylfaen"/>
          <w:sz w:val="24"/>
          <w:szCs w:val="24"/>
          <w:lang w:val="ka-GE"/>
        </w:rPr>
      </w:pPr>
    </w:p>
    <w:p w:rsidR="004427CF" w:rsidRPr="001E4362" w:rsidRDefault="004427CF" w:rsidP="00FA08E7">
      <w:pPr>
        <w:pStyle w:val="BodyText"/>
        <w:tabs>
          <w:tab w:val="left" w:pos="0"/>
        </w:tabs>
        <w:spacing w:line="360" w:lineRule="auto"/>
        <w:ind w:right="-691" w:firstLine="720"/>
        <w:rPr>
          <w:rFonts w:ascii="Sylfaen" w:hAnsi="Sylfaen"/>
          <w:b w:val="0"/>
          <w:sz w:val="24"/>
          <w:szCs w:val="24"/>
        </w:rPr>
      </w:pPr>
      <w:r w:rsidRPr="001E4362">
        <w:rPr>
          <w:rFonts w:ascii="Sylfaen" w:hAnsi="Sylfaen"/>
          <w:sz w:val="24"/>
          <w:szCs w:val="24"/>
        </w:rPr>
        <w:t>სამეცნიერო ხელმძღვანელი:</w:t>
      </w:r>
    </w:p>
    <w:p w:rsidR="004427CF" w:rsidRPr="001E4362" w:rsidRDefault="004427CF" w:rsidP="00FA08E7">
      <w:pPr>
        <w:pStyle w:val="BodyText"/>
        <w:tabs>
          <w:tab w:val="left" w:pos="0"/>
        </w:tabs>
        <w:spacing w:line="360" w:lineRule="auto"/>
        <w:ind w:right="-691" w:firstLine="720"/>
        <w:rPr>
          <w:rFonts w:ascii="Sylfaen" w:hAnsi="Sylfaen"/>
          <w:b w:val="0"/>
          <w:sz w:val="24"/>
          <w:szCs w:val="24"/>
        </w:rPr>
      </w:pPr>
      <w:r w:rsidRPr="001E4362">
        <w:rPr>
          <w:rFonts w:ascii="Sylfaen" w:hAnsi="Sylfaen"/>
          <w:b w:val="0"/>
          <w:sz w:val="24"/>
          <w:szCs w:val="24"/>
        </w:rPr>
        <w:t xml:space="preserve"> ბიოლოგიის მეცნიერებათა დოქტორი, პროფესორი  თეა  მჭედლური</w:t>
      </w:r>
    </w:p>
    <w:p w:rsidR="004427CF" w:rsidRPr="001E4362" w:rsidRDefault="004427CF" w:rsidP="004F452D">
      <w:pPr>
        <w:tabs>
          <w:tab w:val="left" w:pos="0"/>
        </w:tabs>
        <w:spacing w:after="0" w:line="360" w:lineRule="auto"/>
        <w:ind w:firstLine="720"/>
        <w:jc w:val="both"/>
        <w:rPr>
          <w:rFonts w:ascii="Sylfaen" w:hAnsi="Sylfaen"/>
          <w:sz w:val="24"/>
          <w:szCs w:val="24"/>
          <w:lang w:val="ka-GE"/>
        </w:rPr>
      </w:pPr>
    </w:p>
    <w:p w:rsidR="004427CF" w:rsidRPr="001E4362" w:rsidRDefault="004427CF" w:rsidP="00FA08E7">
      <w:pPr>
        <w:tabs>
          <w:tab w:val="left" w:pos="0"/>
        </w:tabs>
        <w:spacing w:after="0" w:line="360" w:lineRule="auto"/>
        <w:ind w:firstLine="720"/>
        <w:jc w:val="both"/>
        <w:rPr>
          <w:rFonts w:ascii="Sylfaen" w:hAnsi="Sylfaen"/>
          <w:sz w:val="24"/>
          <w:szCs w:val="24"/>
          <w:lang w:val="ka-GE"/>
        </w:rPr>
      </w:pPr>
    </w:p>
    <w:p w:rsidR="004427CF" w:rsidRPr="001E4362" w:rsidRDefault="004427CF" w:rsidP="00FA08E7">
      <w:pPr>
        <w:tabs>
          <w:tab w:val="left" w:pos="0"/>
        </w:tabs>
        <w:spacing w:after="0" w:line="360" w:lineRule="auto"/>
        <w:ind w:firstLine="720"/>
        <w:jc w:val="center"/>
        <w:rPr>
          <w:rFonts w:ascii="Sylfaen" w:hAnsi="Sylfaen"/>
          <w:sz w:val="24"/>
          <w:szCs w:val="24"/>
          <w:lang w:val="ka-GE"/>
        </w:rPr>
      </w:pPr>
    </w:p>
    <w:p w:rsidR="004427CF" w:rsidRPr="001E4362" w:rsidRDefault="004427CF" w:rsidP="00FA08E7">
      <w:pPr>
        <w:tabs>
          <w:tab w:val="left" w:pos="0"/>
        </w:tabs>
        <w:spacing w:after="0" w:line="360" w:lineRule="auto"/>
        <w:ind w:firstLine="720"/>
        <w:jc w:val="center"/>
        <w:rPr>
          <w:rFonts w:ascii="Sylfaen" w:hAnsi="Sylfaen"/>
          <w:sz w:val="24"/>
          <w:szCs w:val="24"/>
          <w:lang w:val="ka-GE"/>
        </w:rPr>
      </w:pPr>
    </w:p>
    <w:p w:rsidR="004F452D" w:rsidRPr="001E4362" w:rsidRDefault="004427CF" w:rsidP="008518EE">
      <w:pPr>
        <w:tabs>
          <w:tab w:val="left" w:pos="0"/>
        </w:tabs>
        <w:spacing w:after="0" w:line="360" w:lineRule="auto"/>
        <w:jc w:val="center"/>
        <w:rPr>
          <w:rFonts w:ascii="Sylfaen" w:hAnsi="Sylfaen"/>
          <w:sz w:val="24"/>
          <w:szCs w:val="24"/>
          <w:lang w:val="ka-GE"/>
        </w:rPr>
      </w:pPr>
      <w:r w:rsidRPr="001E4362">
        <w:rPr>
          <w:rFonts w:ascii="Sylfaen" w:hAnsi="Sylfaen"/>
          <w:sz w:val="24"/>
          <w:szCs w:val="24"/>
          <w:lang w:val="ka-GE"/>
        </w:rPr>
        <w:t xml:space="preserve">თელავი  </w:t>
      </w:r>
    </w:p>
    <w:p w:rsidR="004427CF" w:rsidRPr="001E4362" w:rsidRDefault="004427CF" w:rsidP="008518EE">
      <w:pPr>
        <w:tabs>
          <w:tab w:val="left" w:pos="0"/>
        </w:tabs>
        <w:spacing w:after="0" w:line="360" w:lineRule="auto"/>
        <w:jc w:val="center"/>
        <w:rPr>
          <w:rFonts w:ascii="Sylfaen" w:hAnsi="Sylfaen"/>
          <w:sz w:val="24"/>
          <w:szCs w:val="24"/>
          <w:lang w:val="ka-GE"/>
        </w:rPr>
      </w:pPr>
      <w:r w:rsidRPr="001E4362">
        <w:rPr>
          <w:rFonts w:ascii="Sylfaen" w:hAnsi="Sylfaen"/>
          <w:sz w:val="24"/>
          <w:szCs w:val="24"/>
          <w:lang w:val="ka-GE"/>
        </w:rPr>
        <w:t>2018</w:t>
      </w:r>
    </w:p>
    <w:p w:rsidR="004F452D" w:rsidRPr="001E4362" w:rsidRDefault="004F452D" w:rsidP="00FA08E7">
      <w:pPr>
        <w:tabs>
          <w:tab w:val="left" w:pos="0"/>
        </w:tabs>
        <w:spacing w:after="0" w:line="360" w:lineRule="auto"/>
        <w:ind w:firstLine="720"/>
        <w:jc w:val="center"/>
        <w:rPr>
          <w:rFonts w:ascii="Sylfaen" w:hAnsi="Sylfaen"/>
          <w:sz w:val="24"/>
          <w:szCs w:val="24"/>
        </w:rPr>
      </w:pPr>
    </w:p>
    <w:p w:rsidR="004427CF" w:rsidRPr="001E4362" w:rsidRDefault="004427CF" w:rsidP="00FA08E7">
      <w:pPr>
        <w:tabs>
          <w:tab w:val="left" w:pos="0"/>
        </w:tabs>
        <w:spacing w:after="0" w:line="360" w:lineRule="auto"/>
        <w:ind w:firstLine="720"/>
        <w:jc w:val="center"/>
        <w:rPr>
          <w:rFonts w:ascii="Sylfaen" w:hAnsi="Sylfaen"/>
          <w:b/>
          <w:sz w:val="28"/>
          <w:szCs w:val="28"/>
          <w:lang w:val="ka-GE"/>
        </w:rPr>
      </w:pPr>
      <w:r w:rsidRPr="001E4362">
        <w:rPr>
          <w:rFonts w:ascii="Sylfaen" w:hAnsi="Sylfaen"/>
          <w:b/>
          <w:sz w:val="28"/>
          <w:szCs w:val="28"/>
          <w:lang w:val="ka-GE"/>
        </w:rPr>
        <w:lastRenderedPageBreak/>
        <w:t>სარჩევი</w:t>
      </w:r>
    </w:p>
    <w:p w:rsidR="004427CF" w:rsidRPr="001E4362" w:rsidRDefault="004427CF" w:rsidP="0031488C">
      <w:pPr>
        <w:tabs>
          <w:tab w:val="left" w:pos="0"/>
        </w:tabs>
        <w:spacing w:after="0" w:line="360" w:lineRule="auto"/>
        <w:jc w:val="both"/>
        <w:rPr>
          <w:rFonts w:ascii="Sylfaen" w:hAnsi="Sylfaen"/>
          <w:b/>
          <w:sz w:val="24"/>
          <w:szCs w:val="24"/>
          <w:lang w:val="ka-GE"/>
        </w:rPr>
      </w:pPr>
      <w:r w:rsidRPr="001E4362">
        <w:rPr>
          <w:rFonts w:ascii="Sylfaen" w:hAnsi="Sylfaen"/>
          <w:b/>
          <w:sz w:val="24"/>
          <w:szCs w:val="24"/>
          <w:lang w:val="ka-GE"/>
        </w:rPr>
        <w:t xml:space="preserve">შესავალი  </w:t>
      </w:r>
    </w:p>
    <w:p w:rsidR="0031488C" w:rsidRPr="001E4362" w:rsidRDefault="004427CF" w:rsidP="0031488C">
      <w:pPr>
        <w:tabs>
          <w:tab w:val="left" w:pos="0"/>
        </w:tabs>
        <w:spacing w:after="0" w:line="360" w:lineRule="auto"/>
        <w:jc w:val="both"/>
        <w:rPr>
          <w:rFonts w:ascii="Sylfaen" w:hAnsi="Sylfaen"/>
          <w:b/>
          <w:sz w:val="24"/>
          <w:szCs w:val="24"/>
          <w:lang w:val="ka-GE"/>
        </w:rPr>
      </w:pPr>
      <w:r w:rsidRPr="001E4362">
        <w:rPr>
          <w:rFonts w:ascii="Sylfaen" w:hAnsi="Sylfaen"/>
          <w:b/>
          <w:sz w:val="24"/>
          <w:szCs w:val="24"/>
          <w:lang w:val="ka-GE"/>
        </w:rPr>
        <w:t xml:space="preserve">თავი I   ლიტერატურული მიმოხილვა </w:t>
      </w:r>
    </w:p>
    <w:p w:rsidR="0031488C" w:rsidRPr="001E4362" w:rsidRDefault="004427CF" w:rsidP="003A7B86">
      <w:pPr>
        <w:pStyle w:val="ListParagraph"/>
        <w:numPr>
          <w:ilvl w:val="1"/>
          <w:numId w:val="10"/>
        </w:numPr>
        <w:tabs>
          <w:tab w:val="left" w:pos="0"/>
        </w:tabs>
        <w:spacing w:line="360" w:lineRule="auto"/>
        <w:jc w:val="both"/>
        <w:rPr>
          <w:rFonts w:ascii="Sylfaen" w:hAnsi="Sylfaen"/>
          <w:lang w:val="ka-GE"/>
        </w:rPr>
      </w:pPr>
      <w:r w:rsidRPr="001E4362">
        <w:rPr>
          <w:rFonts w:ascii="Sylfaen" w:hAnsi="Sylfaen"/>
          <w:lang w:val="ka-GE"/>
        </w:rPr>
        <w:t>წყლის ეკოსისტემისდაცვის პრობლემის ეკოლოგიური ასპექტები</w:t>
      </w:r>
    </w:p>
    <w:p w:rsidR="0031488C" w:rsidRPr="001E4362" w:rsidRDefault="005F68A6" w:rsidP="003A7B86">
      <w:pPr>
        <w:pStyle w:val="ListParagraph"/>
        <w:numPr>
          <w:ilvl w:val="1"/>
          <w:numId w:val="10"/>
        </w:numPr>
        <w:tabs>
          <w:tab w:val="left" w:pos="0"/>
        </w:tabs>
        <w:spacing w:line="360" w:lineRule="auto"/>
        <w:jc w:val="both"/>
        <w:rPr>
          <w:rFonts w:ascii="Sylfaen" w:hAnsi="Sylfaen"/>
          <w:lang w:val="ka-GE"/>
        </w:rPr>
      </w:pPr>
      <w:r w:rsidRPr="001E4362">
        <w:rPr>
          <w:rFonts w:ascii="Sylfaen" w:hAnsi="Sylfaen" w:cs="Sylfaen"/>
          <w:lang w:val="ka-GE"/>
        </w:rPr>
        <w:t>ბუნებრივი</w:t>
      </w:r>
      <w:r w:rsidRPr="001E4362">
        <w:rPr>
          <w:rFonts w:ascii="Sylfaen" w:hAnsi="Sylfaen"/>
          <w:lang w:val="ka-GE"/>
        </w:rPr>
        <w:t xml:space="preserve"> წყლების შემადგენლობაში შემავალი მიკრო და მაკროკომპონენტები</w:t>
      </w:r>
    </w:p>
    <w:p w:rsidR="0031488C" w:rsidRPr="001E4362" w:rsidRDefault="005F68A6" w:rsidP="003A7B86">
      <w:pPr>
        <w:pStyle w:val="ListParagraph"/>
        <w:numPr>
          <w:ilvl w:val="1"/>
          <w:numId w:val="10"/>
        </w:numPr>
        <w:tabs>
          <w:tab w:val="left" w:pos="0"/>
        </w:tabs>
        <w:spacing w:line="360" w:lineRule="auto"/>
        <w:jc w:val="both"/>
        <w:rPr>
          <w:rFonts w:ascii="Sylfaen" w:hAnsi="Sylfaen"/>
          <w:lang w:val="ka-GE"/>
        </w:rPr>
      </w:pPr>
      <w:r w:rsidRPr="001E4362">
        <w:rPr>
          <w:rFonts w:ascii="Sylfaen" w:hAnsi="Sylfaen" w:cs="Sylfaen"/>
          <w:lang w:val="ka-GE"/>
        </w:rPr>
        <w:t>ზედაპირული</w:t>
      </w:r>
      <w:r w:rsidRPr="001E4362">
        <w:rPr>
          <w:rFonts w:ascii="Sylfaen" w:hAnsi="Sylfaen"/>
          <w:lang w:val="ka-GE"/>
        </w:rPr>
        <w:t xml:space="preserve"> წყლების დამაბინძურებლები და მათი  გავლენა ჰიდრობიონტებზე</w:t>
      </w:r>
    </w:p>
    <w:p w:rsidR="0031488C" w:rsidRPr="001E4362" w:rsidRDefault="000C6543" w:rsidP="003A7B86">
      <w:pPr>
        <w:pStyle w:val="ListParagraph"/>
        <w:numPr>
          <w:ilvl w:val="1"/>
          <w:numId w:val="10"/>
        </w:numPr>
        <w:tabs>
          <w:tab w:val="left" w:pos="0"/>
          <w:tab w:val="left" w:pos="450"/>
        </w:tabs>
        <w:spacing w:line="360" w:lineRule="auto"/>
        <w:ind w:left="0" w:firstLine="0"/>
        <w:jc w:val="both"/>
        <w:rPr>
          <w:rFonts w:ascii="Sylfaen" w:hAnsi="Sylfaen"/>
          <w:lang w:val="ka-GE"/>
        </w:rPr>
      </w:pPr>
      <w:r w:rsidRPr="001E4362">
        <w:rPr>
          <w:rFonts w:ascii="Sylfaen" w:hAnsi="Sylfaen" w:cs="Sylfaen"/>
          <w:lang w:val="ka-GE"/>
        </w:rPr>
        <w:t>წყალსატევების</w:t>
      </w:r>
      <w:r w:rsidRPr="001E4362">
        <w:rPr>
          <w:rFonts w:ascii="Sylfaen" w:hAnsi="Sylfaen"/>
          <w:lang w:val="ka-GE"/>
        </w:rPr>
        <w:t xml:space="preserve"> ანთ</w:t>
      </w:r>
      <w:r w:rsidR="00C8643E" w:rsidRPr="001E4362">
        <w:rPr>
          <w:rFonts w:ascii="Sylfaen" w:hAnsi="Sylfaen"/>
          <w:lang w:val="ka-GE"/>
        </w:rPr>
        <w:t>რ</w:t>
      </w:r>
      <w:r w:rsidRPr="001E4362">
        <w:rPr>
          <w:rFonts w:ascii="Sylfaen" w:hAnsi="Sylfaen"/>
          <w:lang w:val="ka-GE"/>
        </w:rPr>
        <w:t>ოპოგენური ევტროფიკაცია, გამომწვევი მიზეზები და თავიდან აცილების გზები</w:t>
      </w:r>
    </w:p>
    <w:p w:rsidR="0031488C" w:rsidRPr="001E4362" w:rsidRDefault="000C6543" w:rsidP="003A7B86">
      <w:pPr>
        <w:pStyle w:val="ListParagraph"/>
        <w:numPr>
          <w:ilvl w:val="1"/>
          <w:numId w:val="10"/>
        </w:numPr>
        <w:tabs>
          <w:tab w:val="left" w:pos="0"/>
        </w:tabs>
        <w:spacing w:line="360" w:lineRule="auto"/>
        <w:jc w:val="both"/>
        <w:rPr>
          <w:rFonts w:ascii="Sylfaen" w:hAnsi="Sylfaen"/>
          <w:lang w:val="ka-GE"/>
        </w:rPr>
      </w:pPr>
      <w:r w:rsidRPr="001E4362">
        <w:rPr>
          <w:rFonts w:ascii="Sylfaen" w:hAnsi="Sylfaen" w:cs="Sylfaen"/>
          <w:lang w:val="ka-GE"/>
        </w:rPr>
        <w:t>წყალსატევების</w:t>
      </w:r>
      <w:r w:rsidRPr="001E4362">
        <w:rPr>
          <w:rFonts w:ascii="Sylfaen" w:hAnsi="Sylfaen"/>
          <w:lang w:val="ka-GE"/>
        </w:rPr>
        <w:t xml:space="preserve"> ბიოლოგიური თვითგაწმენდა</w:t>
      </w:r>
    </w:p>
    <w:p w:rsidR="0031488C" w:rsidRPr="001E4362" w:rsidRDefault="0031488C" w:rsidP="003A7B86">
      <w:pPr>
        <w:pStyle w:val="ListParagraph"/>
        <w:numPr>
          <w:ilvl w:val="1"/>
          <w:numId w:val="10"/>
        </w:numPr>
        <w:tabs>
          <w:tab w:val="left" w:pos="0"/>
          <w:tab w:val="left" w:pos="450"/>
        </w:tabs>
        <w:spacing w:line="360" w:lineRule="auto"/>
        <w:ind w:left="0" w:firstLine="0"/>
        <w:jc w:val="both"/>
        <w:rPr>
          <w:rFonts w:ascii="Sylfaen" w:hAnsi="Sylfaen"/>
          <w:lang w:val="ka-GE"/>
        </w:rPr>
      </w:pPr>
      <w:r w:rsidRPr="001E4362">
        <w:rPr>
          <w:rFonts w:ascii="Sylfaen" w:hAnsi="Sylfaen" w:cs="Sylfaen"/>
          <w:lang w:val="ka-GE"/>
        </w:rPr>
        <w:t>მდინარე</w:t>
      </w:r>
      <w:r w:rsidRPr="001E4362">
        <w:rPr>
          <w:rFonts w:ascii="Sylfaen" w:hAnsi="Sylfaen"/>
          <w:lang w:val="ka-GE"/>
        </w:rPr>
        <w:t>ების -  მტკვრის, ლიახვის, ხრამის,  ალაზნის  აუზის</w:t>
      </w:r>
      <w:r w:rsidR="00371FCD" w:rsidRPr="001E4362">
        <w:rPr>
          <w:rFonts w:ascii="Sylfaen" w:hAnsi="Sylfaen"/>
          <w:lang w:val="ka-GE"/>
        </w:rPr>
        <w:t xml:space="preserve"> დახასიათება და მათი</w:t>
      </w:r>
      <w:r w:rsidRPr="001E4362">
        <w:rPr>
          <w:rFonts w:ascii="Sylfaen" w:hAnsi="Sylfaen"/>
          <w:lang w:val="ka-GE"/>
        </w:rPr>
        <w:t>ბიომრავალფეროვნება</w:t>
      </w:r>
    </w:p>
    <w:p w:rsidR="004427CF" w:rsidRPr="001E4362" w:rsidRDefault="004427CF" w:rsidP="003D3046">
      <w:pPr>
        <w:tabs>
          <w:tab w:val="left" w:pos="0"/>
        </w:tabs>
        <w:spacing w:after="0" w:line="360" w:lineRule="auto"/>
        <w:jc w:val="both"/>
        <w:rPr>
          <w:rFonts w:ascii="Sylfaen" w:hAnsi="Sylfaen"/>
          <w:b/>
          <w:sz w:val="24"/>
          <w:szCs w:val="24"/>
          <w:lang w:val="ka-GE"/>
        </w:rPr>
      </w:pPr>
      <w:r w:rsidRPr="001E4362">
        <w:rPr>
          <w:rFonts w:ascii="Sylfaen" w:hAnsi="Sylfaen"/>
          <w:b/>
          <w:sz w:val="24"/>
          <w:szCs w:val="24"/>
          <w:lang w:val="ka-GE"/>
        </w:rPr>
        <w:t xml:space="preserve">თავი II   </w:t>
      </w:r>
      <w:r w:rsidRPr="001E4362">
        <w:rPr>
          <w:rFonts w:ascii="Sylfaen" w:hAnsi="Sylfaen"/>
          <w:b/>
          <w:lang w:val="ka-GE"/>
        </w:rPr>
        <w:t xml:space="preserve"> კვლევის ობიექტი და მეთოდები  </w:t>
      </w:r>
    </w:p>
    <w:p w:rsidR="00A83BC5" w:rsidRPr="001E4362" w:rsidRDefault="00A83BC5" w:rsidP="0015560E">
      <w:pPr>
        <w:pStyle w:val="ListParagraph"/>
        <w:tabs>
          <w:tab w:val="left" w:pos="0"/>
        </w:tabs>
        <w:spacing w:line="360" w:lineRule="auto"/>
        <w:ind w:left="90" w:right="144" w:hanging="90"/>
        <w:jc w:val="both"/>
        <w:rPr>
          <w:rFonts w:ascii="Sylfaen" w:hAnsi="Sylfaen" w:cs="Sylfaen"/>
          <w:bCs/>
          <w:shd w:val="clear" w:color="auto" w:fill="FFFFFF"/>
          <w:lang w:val="ka-GE"/>
        </w:rPr>
      </w:pPr>
      <w:r w:rsidRPr="001E4362">
        <w:rPr>
          <w:rFonts w:ascii="Sylfaen" w:hAnsi="Sylfaen" w:cs="Sylfaen"/>
          <w:lang w:val="ka-GE"/>
        </w:rPr>
        <w:t xml:space="preserve">2. 1 </w:t>
      </w:r>
      <w:r w:rsidR="0015560E" w:rsidRPr="001E4362">
        <w:rPr>
          <w:rFonts w:ascii="Sylfaen" w:hAnsi="Sylfaen" w:cs="Sylfaen"/>
          <w:lang w:val="ka-GE"/>
        </w:rPr>
        <w:t xml:space="preserve"> მდინარის წყლის საკვლევი სინჯებისაღების მეთოდები.</w:t>
      </w:r>
    </w:p>
    <w:p w:rsidR="00A83BC5" w:rsidRPr="001E4362" w:rsidRDefault="00A83BC5" w:rsidP="00A83BC5">
      <w:pPr>
        <w:tabs>
          <w:tab w:val="left" w:pos="0"/>
        </w:tabs>
        <w:spacing w:after="0" w:line="360" w:lineRule="auto"/>
        <w:ind w:left="90" w:right="144" w:hanging="90"/>
        <w:rPr>
          <w:rFonts w:ascii="Sylfaen" w:hAnsi="Sylfaen" w:cs="Sylfaen"/>
          <w:sz w:val="24"/>
          <w:szCs w:val="24"/>
          <w:lang w:val="ka-GE"/>
        </w:rPr>
      </w:pPr>
      <w:r w:rsidRPr="001E4362">
        <w:rPr>
          <w:rFonts w:ascii="Sylfaen" w:hAnsi="Sylfaen"/>
          <w:sz w:val="24"/>
          <w:szCs w:val="24"/>
          <w:lang w:val="ka-GE"/>
        </w:rPr>
        <w:t>2.</w:t>
      </w:r>
      <w:r w:rsidR="0015560E" w:rsidRPr="001E4362">
        <w:rPr>
          <w:rFonts w:ascii="Sylfaen" w:hAnsi="Sylfaen"/>
          <w:sz w:val="24"/>
          <w:szCs w:val="24"/>
          <w:lang w:val="ka-GE"/>
        </w:rPr>
        <w:t>2</w:t>
      </w:r>
      <w:r w:rsidRPr="001E4362">
        <w:rPr>
          <w:rFonts w:ascii="Sylfaen" w:hAnsi="Sylfaen"/>
          <w:sz w:val="24"/>
          <w:szCs w:val="24"/>
          <w:lang w:val="ka-GE"/>
        </w:rPr>
        <w:t xml:space="preserve">. </w:t>
      </w:r>
      <w:r w:rsidRPr="001E4362">
        <w:rPr>
          <w:rFonts w:ascii="Sylfaen" w:hAnsi="Sylfaen" w:cs="Sylfaen"/>
          <w:sz w:val="24"/>
          <w:szCs w:val="24"/>
          <w:lang w:val="ka-GE"/>
        </w:rPr>
        <w:t>წყლის ქიმიური  უვნებლობის შესწავლა</w:t>
      </w:r>
    </w:p>
    <w:p w:rsidR="00A83BC5" w:rsidRPr="001E4362" w:rsidRDefault="00A83BC5" w:rsidP="00A83BC5">
      <w:pPr>
        <w:tabs>
          <w:tab w:val="left" w:pos="0"/>
        </w:tabs>
        <w:spacing w:after="0" w:line="360" w:lineRule="auto"/>
        <w:ind w:left="90" w:right="144" w:hanging="90"/>
        <w:rPr>
          <w:rFonts w:ascii="Sylfaen" w:hAnsi="Sylfaen" w:cs="Sylfaen"/>
          <w:sz w:val="24"/>
          <w:szCs w:val="24"/>
          <w:lang w:val="ka-GE"/>
        </w:rPr>
      </w:pPr>
      <w:r w:rsidRPr="001E4362">
        <w:rPr>
          <w:rFonts w:ascii="Sylfaen" w:hAnsi="Sylfaen" w:cs="Sylfaen"/>
          <w:sz w:val="24"/>
          <w:szCs w:val="24"/>
          <w:lang w:val="ka-GE"/>
        </w:rPr>
        <w:t>2.</w:t>
      </w:r>
      <w:r w:rsidR="0015560E" w:rsidRPr="001E4362">
        <w:rPr>
          <w:rFonts w:ascii="Sylfaen" w:hAnsi="Sylfaen" w:cs="Sylfaen"/>
          <w:sz w:val="24"/>
          <w:szCs w:val="24"/>
          <w:lang w:val="ka-GE"/>
        </w:rPr>
        <w:t>3</w:t>
      </w:r>
      <w:r w:rsidRPr="001E4362">
        <w:rPr>
          <w:rFonts w:ascii="Sylfaen" w:hAnsi="Sylfaen" w:cs="Sylfaen"/>
          <w:sz w:val="24"/>
          <w:szCs w:val="24"/>
          <w:lang w:val="ka-GE"/>
        </w:rPr>
        <w:t xml:space="preserve">   წყლის ქიმიური უსაფრთხოების განმსაზღვრელი ზოგიერთი </w:t>
      </w:r>
    </w:p>
    <w:p w:rsidR="00A83BC5" w:rsidRPr="001E4362" w:rsidRDefault="00A83BC5" w:rsidP="00A83BC5">
      <w:pPr>
        <w:tabs>
          <w:tab w:val="left" w:pos="0"/>
        </w:tabs>
        <w:spacing w:after="0" w:line="360" w:lineRule="auto"/>
        <w:ind w:left="90" w:right="144" w:hanging="90"/>
        <w:rPr>
          <w:rFonts w:ascii="Sylfaen" w:hAnsi="Sylfaen" w:cs="Sylfaen"/>
          <w:sz w:val="24"/>
          <w:szCs w:val="24"/>
          <w:lang w:val="ka-GE"/>
        </w:rPr>
      </w:pPr>
      <w:r w:rsidRPr="001E4362">
        <w:rPr>
          <w:rFonts w:ascii="Sylfaen" w:hAnsi="Sylfaen" w:cs="Sylfaen"/>
          <w:sz w:val="24"/>
          <w:szCs w:val="24"/>
          <w:lang w:val="ka-GE"/>
        </w:rPr>
        <w:t xml:space="preserve">2. </w:t>
      </w:r>
      <w:r w:rsidR="0015560E" w:rsidRPr="001E4362">
        <w:rPr>
          <w:rFonts w:ascii="Sylfaen" w:hAnsi="Sylfaen" w:cs="Sylfaen"/>
          <w:sz w:val="24"/>
          <w:szCs w:val="24"/>
          <w:lang w:val="ka-GE"/>
        </w:rPr>
        <w:t>4</w:t>
      </w:r>
      <w:r w:rsidRPr="001E4362">
        <w:rPr>
          <w:rFonts w:ascii="Sylfaen" w:hAnsi="Sylfaen" w:cs="Sylfaen"/>
          <w:sz w:val="24"/>
          <w:szCs w:val="24"/>
          <w:lang w:val="ka-GE"/>
        </w:rPr>
        <w:t xml:space="preserve">  წყლის ორგანოლეპტიკური თვისებების შესწავლა</w:t>
      </w:r>
    </w:p>
    <w:p w:rsidR="0015560E" w:rsidRPr="001E4362" w:rsidRDefault="00A83BC5" w:rsidP="0015560E">
      <w:pPr>
        <w:pStyle w:val="ListParagraph"/>
        <w:numPr>
          <w:ilvl w:val="1"/>
          <w:numId w:val="19"/>
        </w:numPr>
        <w:tabs>
          <w:tab w:val="left" w:pos="0"/>
        </w:tabs>
        <w:spacing w:line="360" w:lineRule="auto"/>
        <w:ind w:right="144"/>
        <w:rPr>
          <w:rFonts w:ascii="Sylfaen" w:hAnsi="Sylfaen"/>
          <w:lang w:val="ka-GE"/>
        </w:rPr>
      </w:pPr>
      <w:r w:rsidRPr="001E4362">
        <w:rPr>
          <w:rFonts w:ascii="Sylfaen" w:hAnsi="Sylfaen"/>
          <w:lang w:val="ka-GE"/>
        </w:rPr>
        <w:t xml:space="preserve"> წყლის ეპიდემიოლოგიური უსაფრთხოების შესწავლ</w:t>
      </w:r>
      <w:r w:rsidRPr="001E4362">
        <w:rPr>
          <w:rFonts w:ascii="Sylfaen" w:hAnsi="Sylfaen" w:cs="Sylfaen"/>
          <w:lang w:val="ka-GE"/>
        </w:rPr>
        <w:t>ა</w:t>
      </w:r>
    </w:p>
    <w:p w:rsidR="0015560E" w:rsidRPr="001E4362" w:rsidRDefault="00A83BC5" w:rsidP="0015560E">
      <w:pPr>
        <w:pStyle w:val="ListParagraph"/>
        <w:numPr>
          <w:ilvl w:val="1"/>
          <w:numId w:val="19"/>
        </w:numPr>
        <w:tabs>
          <w:tab w:val="left" w:pos="0"/>
        </w:tabs>
        <w:spacing w:line="360" w:lineRule="auto"/>
        <w:ind w:right="144"/>
        <w:rPr>
          <w:rFonts w:ascii="Sylfaen" w:hAnsi="Sylfaen"/>
          <w:lang w:val="ka-GE"/>
        </w:rPr>
      </w:pPr>
      <w:r w:rsidRPr="001E4362">
        <w:rPr>
          <w:rFonts w:ascii="Sylfaen" w:hAnsi="Sylfaen"/>
          <w:lang w:val="ka-GE"/>
        </w:rPr>
        <w:t xml:space="preserve"> ანიონების კონცენტრაციების განსაზღვრა  იონური ქრომატოგრაფიის მეთოდით</w:t>
      </w:r>
    </w:p>
    <w:p w:rsidR="00A83BC5" w:rsidRPr="001E4362" w:rsidRDefault="00A83BC5" w:rsidP="0015560E">
      <w:pPr>
        <w:pStyle w:val="ListParagraph"/>
        <w:numPr>
          <w:ilvl w:val="1"/>
          <w:numId w:val="19"/>
        </w:numPr>
        <w:tabs>
          <w:tab w:val="left" w:pos="0"/>
        </w:tabs>
        <w:spacing w:line="360" w:lineRule="auto"/>
        <w:ind w:right="144"/>
        <w:rPr>
          <w:rFonts w:ascii="Sylfaen" w:hAnsi="Sylfaen"/>
          <w:lang w:val="ka-GE"/>
        </w:rPr>
      </w:pPr>
      <w:r w:rsidRPr="001E4362">
        <w:rPr>
          <w:rFonts w:ascii="Sylfaen" w:hAnsi="Sylfaen"/>
          <w:lang w:val="ka-GE"/>
        </w:rPr>
        <w:t>სანიტარულ-მიკრობიოლოგიური მაჩვენებლების გამოთვლამემბრანული ფილტრაციის მეთოდი</w:t>
      </w:r>
    </w:p>
    <w:p w:rsidR="00A83BC5" w:rsidRPr="001E4362" w:rsidRDefault="00A83BC5" w:rsidP="00A83BC5">
      <w:pPr>
        <w:tabs>
          <w:tab w:val="left" w:pos="0"/>
        </w:tabs>
        <w:spacing w:after="0" w:line="360" w:lineRule="auto"/>
        <w:ind w:right="-31"/>
        <w:rPr>
          <w:rFonts w:ascii="Sylfaen" w:hAnsi="Sylfaen"/>
          <w:sz w:val="24"/>
          <w:szCs w:val="24"/>
          <w:lang w:val="ka-GE"/>
        </w:rPr>
      </w:pPr>
      <w:r w:rsidRPr="001E4362">
        <w:rPr>
          <w:rFonts w:ascii="Sylfaen" w:hAnsi="Sylfaen" w:cs="Sylfaen"/>
          <w:sz w:val="24"/>
          <w:szCs w:val="24"/>
          <w:lang w:val="ka-GE"/>
        </w:rPr>
        <w:t>2.</w:t>
      </w:r>
      <w:r w:rsidR="0015560E" w:rsidRPr="001E4362">
        <w:rPr>
          <w:rFonts w:ascii="Sylfaen" w:hAnsi="Sylfaen" w:cs="Sylfaen"/>
          <w:sz w:val="24"/>
          <w:szCs w:val="24"/>
          <w:lang w:val="ka-GE"/>
        </w:rPr>
        <w:t>8</w:t>
      </w:r>
      <w:r w:rsidRPr="001E4362">
        <w:rPr>
          <w:rFonts w:ascii="Sylfaen" w:hAnsi="Sylfaen" w:cs="Sylfaen"/>
          <w:sz w:val="24"/>
          <w:szCs w:val="24"/>
          <w:lang w:val="ka-GE"/>
        </w:rPr>
        <w:t>. მძიმე</w:t>
      </w:r>
      <w:r w:rsidRPr="001E4362">
        <w:rPr>
          <w:rFonts w:ascii="Sylfaen" w:hAnsi="Sylfaen"/>
          <w:sz w:val="24"/>
          <w:szCs w:val="24"/>
          <w:lang w:val="ka-GE"/>
        </w:rPr>
        <w:t xml:space="preserve"> ლითონების განსაზღვრა აქსიალური ინდუქციური პლაზმის (</w:t>
      </w:r>
      <w:r w:rsidRPr="001E4362">
        <w:rPr>
          <w:rFonts w:ascii="Arial" w:hAnsi="Arial"/>
          <w:sz w:val="24"/>
          <w:szCs w:val="24"/>
          <w:lang w:val="ka-GE"/>
        </w:rPr>
        <w:t>ICP-OES</w:t>
      </w:r>
      <w:r w:rsidRPr="001E4362">
        <w:rPr>
          <w:rFonts w:ascii="Sylfaen" w:hAnsi="Sylfaen"/>
          <w:sz w:val="24"/>
          <w:szCs w:val="24"/>
          <w:lang w:val="ka-GE"/>
        </w:rPr>
        <w:t>) სპექტრომეტრით</w:t>
      </w:r>
    </w:p>
    <w:p w:rsidR="00A83BC5" w:rsidRPr="001E4362" w:rsidRDefault="00A83BC5" w:rsidP="00A83BC5">
      <w:pPr>
        <w:tabs>
          <w:tab w:val="left" w:pos="0"/>
        </w:tabs>
        <w:spacing w:after="0" w:line="360" w:lineRule="auto"/>
        <w:ind w:right="144"/>
        <w:rPr>
          <w:rFonts w:ascii="Sylfaen" w:hAnsi="Sylfaen"/>
          <w:sz w:val="24"/>
          <w:szCs w:val="24"/>
          <w:lang w:val="ka-GE"/>
        </w:rPr>
      </w:pPr>
      <w:r w:rsidRPr="001E4362">
        <w:rPr>
          <w:rFonts w:ascii="Sylfaen" w:hAnsi="Sylfaen"/>
          <w:sz w:val="24"/>
          <w:szCs w:val="24"/>
          <w:lang w:val="ka-GE"/>
        </w:rPr>
        <w:t>2.</w:t>
      </w:r>
      <w:r w:rsidR="0015560E" w:rsidRPr="001E4362">
        <w:rPr>
          <w:rFonts w:ascii="Sylfaen" w:hAnsi="Sylfaen"/>
          <w:sz w:val="24"/>
          <w:szCs w:val="24"/>
          <w:lang w:val="ka-GE"/>
        </w:rPr>
        <w:t xml:space="preserve">9  </w:t>
      </w:r>
      <w:r w:rsidRPr="001E4362">
        <w:rPr>
          <w:rFonts w:ascii="Sylfaen" w:hAnsi="Sylfaen"/>
          <w:sz w:val="24"/>
          <w:szCs w:val="24"/>
          <w:lang w:val="ka-GE"/>
        </w:rPr>
        <w:t xml:space="preserve">ვერცხლისწყლის კონცენტრაციის განსაზღვრა საანალიზო </w:t>
      </w:r>
      <w:r w:rsidRPr="001E4362">
        <w:rPr>
          <w:rFonts w:ascii="Sylfaen" w:hAnsi="Sylfaen" w:cs="Sylfaen"/>
          <w:sz w:val="24"/>
          <w:szCs w:val="24"/>
          <w:lang w:val="ka-GE"/>
        </w:rPr>
        <w:t>პროდუქტში</w:t>
      </w:r>
      <w:r w:rsidRPr="001E4362">
        <w:rPr>
          <w:rFonts w:ascii="Sylfaen" w:hAnsi="Sylfaen" w:cs="Calibri"/>
          <w:sz w:val="24"/>
          <w:szCs w:val="24"/>
          <w:lang w:val="ka-GE"/>
        </w:rPr>
        <w:t xml:space="preserve"> (</w:t>
      </w:r>
      <w:r w:rsidRPr="001E4362">
        <w:rPr>
          <w:rFonts w:ascii="Sylfaen" w:hAnsi="Sylfaen" w:cs="Sylfaen"/>
          <w:sz w:val="24"/>
          <w:szCs w:val="24"/>
          <w:lang w:val="ka-GE"/>
        </w:rPr>
        <w:t>თევზი</w:t>
      </w:r>
      <w:r w:rsidRPr="001E4362">
        <w:rPr>
          <w:rFonts w:ascii="Sylfaen" w:hAnsi="Sylfaen" w:cs="Calibri"/>
          <w:sz w:val="24"/>
          <w:szCs w:val="24"/>
          <w:lang w:val="ka-GE"/>
        </w:rPr>
        <w:t xml:space="preserve">) </w:t>
      </w:r>
      <w:r w:rsidRPr="001E4362">
        <w:rPr>
          <w:rFonts w:ascii="Sylfaen" w:hAnsi="Sylfaen" w:cs="Sylfaen"/>
          <w:sz w:val="24"/>
          <w:szCs w:val="24"/>
          <w:lang w:val="ka-GE"/>
        </w:rPr>
        <w:t>კოლორიმეტრულიმეთოდით</w:t>
      </w:r>
      <w:r w:rsidRPr="001E4362">
        <w:rPr>
          <w:rFonts w:ascii="Sylfaen" w:hAnsi="Sylfaen" w:cs="Calibri"/>
          <w:sz w:val="24"/>
          <w:szCs w:val="24"/>
          <w:lang w:val="ka-GE"/>
        </w:rPr>
        <w:t xml:space="preserve"> (</w:t>
      </w:r>
      <w:r w:rsidRPr="001E4362">
        <w:rPr>
          <w:rFonts w:ascii="Sylfaen" w:hAnsi="Sylfaen" w:cs="Sylfaen"/>
          <w:sz w:val="24"/>
          <w:szCs w:val="24"/>
          <w:lang w:val="ka-GE"/>
        </w:rPr>
        <w:t>გოსტ</w:t>
      </w:r>
      <w:r w:rsidRPr="001E4362">
        <w:rPr>
          <w:rFonts w:ascii="Sylfaen" w:hAnsi="Sylfaen" w:cs="Calibri"/>
          <w:sz w:val="24"/>
          <w:szCs w:val="24"/>
          <w:lang w:val="ka-GE"/>
        </w:rPr>
        <w:t xml:space="preserve"> 26927-86)</w:t>
      </w:r>
    </w:p>
    <w:p w:rsidR="00A83BC5" w:rsidRPr="001E4362" w:rsidRDefault="0015560E" w:rsidP="0015560E">
      <w:pPr>
        <w:tabs>
          <w:tab w:val="left" w:pos="0"/>
          <w:tab w:val="left" w:pos="270"/>
          <w:tab w:val="left" w:pos="540"/>
        </w:tabs>
        <w:spacing w:line="360" w:lineRule="auto"/>
        <w:ind w:right="144"/>
        <w:rPr>
          <w:rFonts w:ascii="Sylfaen" w:hAnsi="Sylfaen"/>
          <w:lang w:val="ka-GE"/>
        </w:rPr>
      </w:pPr>
      <w:r w:rsidRPr="001E4362">
        <w:rPr>
          <w:rFonts w:ascii="Sylfaen" w:hAnsi="Sylfaen" w:cs="Sylfaen"/>
          <w:lang w:val="ka-GE"/>
        </w:rPr>
        <w:t>2.10</w:t>
      </w:r>
      <w:r w:rsidR="00A83BC5" w:rsidRPr="001E4362">
        <w:rPr>
          <w:rFonts w:ascii="Sylfaen" w:hAnsi="Sylfaen" w:cs="Sylfaen"/>
          <w:lang w:val="ka-GE"/>
        </w:rPr>
        <w:t xml:space="preserve"> კადმიუმის</w:t>
      </w:r>
      <w:r w:rsidR="00A83BC5" w:rsidRPr="001E4362">
        <w:rPr>
          <w:rFonts w:ascii="Sylfaen" w:hAnsi="Sylfaen"/>
          <w:lang w:val="ka-GE"/>
        </w:rPr>
        <w:t xml:space="preserve"> კონცენტრაციის განსაზღვრა საანალიზო პროდუქტში (თევზი) ატომურ-აბსორბციული მეთოდით (გოსტ 30178-96)</w:t>
      </w:r>
    </w:p>
    <w:p w:rsidR="00A83BC5" w:rsidRPr="001E4362" w:rsidRDefault="0015560E" w:rsidP="003D3046">
      <w:pPr>
        <w:tabs>
          <w:tab w:val="left" w:pos="0"/>
        </w:tabs>
        <w:spacing w:after="0" w:line="360" w:lineRule="auto"/>
        <w:ind w:right="144"/>
        <w:rPr>
          <w:rFonts w:ascii="Sylfaen" w:hAnsi="Sylfaen"/>
          <w:sz w:val="24"/>
          <w:szCs w:val="24"/>
          <w:lang w:val="ka-GE"/>
        </w:rPr>
      </w:pPr>
      <w:r w:rsidRPr="001E4362">
        <w:rPr>
          <w:rFonts w:ascii="Sylfaen" w:hAnsi="Sylfaen"/>
          <w:sz w:val="24"/>
          <w:szCs w:val="24"/>
          <w:lang w:val="ka-GE"/>
        </w:rPr>
        <w:lastRenderedPageBreak/>
        <w:t>2.11</w:t>
      </w:r>
      <w:r w:rsidR="00A83BC5" w:rsidRPr="001E4362">
        <w:rPr>
          <w:rFonts w:ascii="Sylfaen" w:hAnsi="Sylfaen"/>
          <w:sz w:val="24"/>
          <w:szCs w:val="24"/>
          <w:lang w:val="ka-GE"/>
        </w:rPr>
        <w:t xml:space="preserve"> Hg-ისა და   Cd-ის განსაზღვრა მდინარის წყლებში  ატომურ-აბსორბციული მეთოდის მეშვეობით</w:t>
      </w:r>
    </w:p>
    <w:p w:rsidR="004427CF" w:rsidRPr="001E4362" w:rsidRDefault="004427CF" w:rsidP="003D3046">
      <w:pPr>
        <w:tabs>
          <w:tab w:val="left" w:pos="0"/>
        </w:tabs>
        <w:spacing w:after="0" w:line="360" w:lineRule="auto"/>
        <w:jc w:val="both"/>
        <w:rPr>
          <w:rFonts w:ascii="Sylfaen" w:hAnsi="Sylfaen"/>
          <w:b/>
          <w:lang w:val="ka-GE"/>
        </w:rPr>
      </w:pPr>
      <w:r w:rsidRPr="001E4362">
        <w:rPr>
          <w:rFonts w:ascii="Sylfaen" w:hAnsi="Sylfaen"/>
          <w:b/>
          <w:lang w:val="ka-GE"/>
        </w:rPr>
        <w:t xml:space="preserve">თავი III  კვლევის შედეგები  </w:t>
      </w:r>
      <w:r w:rsidR="00541EC9">
        <w:rPr>
          <w:rFonts w:ascii="Sylfaen" w:hAnsi="Sylfaen"/>
          <w:b/>
          <w:lang w:val="ka-GE"/>
        </w:rPr>
        <w:t>და მათი განხილვა</w:t>
      </w:r>
      <w:r w:rsidRPr="001E4362">
        <w:rPr>
          <w:rFonts w:ascii="Sylfaen" w:hAnsi="Sylfaen"/>
          <w:b/>
          <w:lang w:val="ka-GE"/>
        </w:rPr>
        <w:t xml:space="preserve">   </w:t>
      </w:r>
    </w:p>
    <w:p w:rsidR="0061657C" w:rsidRPr="001E4362" w:rsidRDefault="0061657C" w:rsidP="0061657C">
      <w:pPr>
        <w:spacing w:after="0" w:line="360" w:lineRule="auto"/>
        <w:ind w:right="9"/>
        <w:jc w:val="both"/>
        <w:rPr>
          <w:rFonts w:ascii="Sylfaen" w:hAnsi="Sylfaen"/>
          <w:sz w:val="24"/>
          <w:szCs w:val="24"/>
          <w:lang w:val="ka-GE"/>
        </w:rPr>
      </w:pPr>
      <w:r w:rsidRPr="001E4362">
        <w:rPr>
          <w:rFonts w:ascii="Sylfaen" w:hAnsi="Sylfaen"/>
          <w:sz w:val="24"/>
          <w:szCs w:val="24"/>
          <w:lang w:val="ka-GE"/>
        </w:rPr>
        <w:t>3.1 აღმოსავლეთ საქართველოს მდინარეების (მტკვარი, ალაზანი, ლიახვი, ხრამი) ეკოლოგიურიმონიტორინგი</w:t>
      </w:r>
    </w:p>
    <w:p w:rsidR="0061657C" w:rsidRPr="001E4362" w:rsidRDefault="0061657C" w:rsidP="0061657C">
      <w:pPr>
        <w:spacing w:after="0" w:line="360" w:lineRule="auto"/>
        <w:jc w:val="both"/>
        <w:rPr>
          <w:rFonts w:ascii="Sylfaen" w:hAnsi="Sylfaen"/>
          <w:sz w:val="24"/>
          <w:szCs w:val="24"/>
          <w:lang w:val="ka-GE"/>
        </w:rPr>
      </w:pPr>
      <w:r w:rsidRPr="001E4362">
        <w:rPr>
          <w:rFonts w:ascii="Sylfaen" w:hAnsi="Sylfaen"/>
          <w:sz w:val="24"/>
          <w:szCs w:val="24"/>
          <w:lang w:val="ka-GE"/>
        </w:rPr>
        <w:t>3.1. მდინარე მტკვარი</w:t>
      </w:r>
    </w:p>
    <w:p w:rsidR="0061657C" w:rsidRPr="001E4362" w:rsidRDefault="0061657C" w:rsidP="0061657C">
      <w:pPr>
        <w:jc w:val="both"/>
        <w:rPr>
          <w:rFonts w:ascii="Sylfaen" w:hAnsi="Sylfaen"/>
          <w:sz w:val="24"/>
          <w:szCs w:val="24"/>
          <w:lang w:val="ka-GE"/>
        </w:rPr>
      </w:pPr>
      <w:r w:rsidRPr="001E4362">
        <w:rPr>
          <w:rFonts w:ascii="Sylfaen" w:hAnsi="Sylfaen"/>
          <w:bCs/>
          <w:sz w:val="24"/>
          <w:szCs w:val="24"/>
          <w:lang w:val="ka-GE"/>
        </w:rPr>
        <w:t xml:space="preserve">3.2. </w:t>
      </w:r>
      <w:r w:rsidRPr="001E4362">
        <w:rPr>
          <w:rFonts w:ascii="Sylfaen" w:hAnsi="Sylfaen"/>
          <w:sz w:val="24"/>
          <w:szCs w:val="24"/>
          <w:lang w:val="ka-GE"/>
        </w:rPr>
        <w:t>მდინარე ლიახვი</w:t>
      </w:r>
    </w:p>
    <w:p w:rsidR="0061657C" w:rsidRPr="001E4362" w:rsidRDefault="0061657C" w:rsidP="0061657C">
      <w:pPr>
        <w:jc w:val="both"/>
        <w:rPr>
          <w:rFonts w:ascii="Sylfaen" w:hAnsi="Sylfaen"/>
          <w:sz w:val="24"/>
          <w:szCs w:val="24"/>
          <w:lang w:val="ka-GE"/>
        </w:rPr>
      </w:pPr>
      <w:r w:rsidRPr="001E4362">
        <w:rPr>
          <w:rFonts w:ascii="Sylfaen" w:hAnsi="Sylfaen"/>
          <w:sz w:val="24"/>
          <w:szCs w:val="24"/>
          <w:lang w:val="ka-GE"/>
        </w:rPr>
        <w:t>3.3  მდინარე ხრამი</w:t>
      </w:r>
    </w:p>
    <w:p w:rsidR="0061657C" w:rsidRPr="001E4362" w:rsidRDefault="0061657C" w:rsidP="0061657C">
      <w:pPr>
        <w:jc w:val="both"/>
        <w:rPr>
          <w:rFonts w:ascii="Sylfaen" w:hAnsi="Sylfaen"/>
          <w:sz w:val="24"/>
          <w:szCs w:val="24"/>
          <w:lang w:val="ka-GE"/>
        </w:rPr>
      </w:pPr>
      <w:r w:rsidRPr="001E4362">
        <w:rPr>
          <w:rFonts w:ascii="Sylfaen" w:hAnsi="Sylfaen"/>
          <w:bCs/>
          <w:sz w:val="24"/>
          <w:szCs w:val="24"/>
          <w:lang w:val="ka-GE"/>
        </w:rPr>
        <w:t xml:space="preserve">3.4. </w:t>
      </w:r>
      <w:r w:rsidRPr="001E4362">
        <w:rPr>
          <w:rFonts w:ascii="Sylfaen" w:hAnsi="Sylfaen"/>
          <w:sz w:val="24"/>
          <w:szCs w:val="24"/>
          <w:lang w:val="ka-GE"/>
        </w:rPr>
        <w:t xml:space="preserve">მდინარე </w:t>
      </w:r>
      <w:r w:rsidR="00D6662B" w:rsidRPr="001E4362">
        <w:rPr>
          <w:rFonts w:ascii="Sylfaen" w:hAnsi="Sylfaen"/>
          <w:sz w:val="24"/>
          <w:szCs w:val="24"/>
          <w:lang w:val="ka-GE"/>
        </w:rPr>
        <w:t>ალაზნი</w:t>
      </w:r>
    </w:p>
    <w:p w:rsidR="0061657C" w:rsidRPr="001E4362" w:rsidRDefault="0061657C" w:rsidP="0061657C">
      <w:pPr>
        <w:spacing w:line="360" w:lineRule="auto"/>
        <w:jc w:val="both"/>
        <w:rPr>
          <w:rFonts w:ascii="Sylfaen" w:hAnsi="Sylfaen"/>
          <w:b/>
          <w:sz w:val="24"/>
          <w:szCs w:val="24"/>
          <w:lang w:val="ka-GE"/>
        </w:rPr>
      </w:pPr>
      <w:r w:rsidRPr="001E4362">
        <w:rPr>
          <w:rFonts w:ascii="Sylfaen" w:hAnsi="Sylfaen"/>
          <w:sz w:val="24"/>
          <w:szCs w:val="24"/>
          <w:lang w:val="ka-GE"/>
        </w:rPr>
        <w:t>3.5. მდინარე მტკვრის წყალში  ვერცხლისწყლისა და კადმიუმის შემცველობების განსაზღვრა და მათი მოქმედება თევზებზე.</w:t>
      </w:r>
    </w:p>
    <w:p w:rsidR="0061657C" w:rsidRPr="001E4362" w:rsidRDefault="0061657C" w:rsidP="0061657C">
      <w:pPr>
        <w:tabs>
          <w:tab w:val="left" w:pos="0"/>
        </w:tabs>
        <w:spacing w:after="0" w:line="360" w:lineRule="auto"/>
        <w:jc w:val="both"/>
        <w:rPr>
          <w:rFonts w:ascii="Sylfaen" w:hAnsi="Sylfaen"/>
          <w:b/>
          <w:sz w:val="24"/>
          <w:szCs w:val="24"/>
          <w:lang w:val="ka-GE"/>
        </w:rPr>
      </w:pPr>
      <w:r w:rsidRPr="001E4362">
        <w:rPr>
          <w:rFonts w:ascii="Sylfaen" w:hAnsi="Sylfaen"/>
          <w:b/>
          <w:sz w:val="24"/>
          <w:szCs w:val="24"/>
          <w:lang w:val="ka-GE"/>
        </w:rPr>
        <w:t xml:space="preserve">დასკვნა  </w:t>
      </w:r>
    </w:p>
    <w:p w:rsidR="0061657C" w:rsidRPr="001E4362" w:rsidRDefault="0061657C" w:rsidP="0061657C">
      <w:pPr>
        <w:tabs>
          <w:tab w:val="left" w:pos="0"/>
        </w:tabs>
        <w:spacing w:after="0" w:line="360" w:lineRule="auto"/>
        <w:jc w:val="both"/>
        <w:rPr>
          <w:rFonts w:ascii="Sylfaen" w:hAnsi="Sylfaen"/>
          <w:b/>
          <w:sz w:val="24"/>
          <w:szCs w:val="24"/>
          <w:lang w:val="ka-GE"/>
        </w:rPr>
      </w:pPr>
      <w:r w:rsidRPr="001E4362">
        <w:rPr>
          <w:rFonts w:ascii="Sylfaen" w:hAnsi="Sylfaen"/>
          <w:b/>
          <w:sz w:val="24"/>
          <w:szCs w:val="24"/>
          <w:lang w:val="ka-GE"/>
        </w:rPr>
        <w:t xml:space="preserve">გამოყენებული ლიტერატურა  </w:t>
      </w:r>
    </w:p>
    <w:p w:rsidR="004427CF" w:rsidRPr="001E4362" w:rsidRDefault="004427CF" w:rsidP="003D3046">
      <w:pPr>
        <w:tabs>
          <w:tab w:val="left" w:pos="0"/>
        </w:tabs>
        <w:spacing w:after="0" w:line="360" w:lineRule="auto"/>
        <w:jc w:val="both"/>
        <w:rPr>
          <w:rFonts w:ascii="Sylfaen" w:hAnsi="Sylfaen"/>
          <w:lang w:val="ka-GE"/>
        </w:rPr>
      </w:pPr>
    </w:p>
    <w:p w:rsidR="004427CF" w:rsidRPr="001E4362" w:rsidRDefault="00F92DBF" w:rsidP="00FA08E7">
      <w:pPr>
        <w:tabs>
          <w:tab w:val="left" w:pos="0"/>
        </w:tabs>
        <w:spacing w:after="0" w:line="360" w:lineRule="auto"/>
        <w:ind w:firstLine="720"/>
        <w:jc w:val="center"/>
        <w:rPr>
          <w:rFonts w:ascii="Sylfaen" w:hAnsi="Sylfaen"/>
          <w:lang w:val="ka-GE"/>
        </w:rPr>
      </w:pPr>
      <w:r w:rsidRPr="001E4362">
        <w:tab/>
      </w:r>
    </w:p>
    <w:p w:rsidR="004427CF" w:rsidRPr="001E4362" w:rsidRDefault="004427CF" w:rsidP="00FA08E7">
      <w:pPr>
        <w:tabs>
          <w:tab w:val="left" w:pos="0"/>
        </w:tabs>
        <w:spacing w:after="0" w:line="360" w:lineRule="auto"/>
        <w:ind w:firstLine="720"/>
        <w:jc w:val="center"/>
        <w:rPr>
          <w:rFonts w:ascii="Sylfaen" w:hAnsi="Sylfaen"/>
          <w:lang w:val="ka-GE"/>
        </w:rPr>
      </w:pPr>
    </w:p>
    <w:p w:rsidR="004427CF" w:rsidRPr="001E4362" w:rsidRDefault="004427CF" w:rsidP="00FA08E7">
      <w:pPr>
        <w:tabs>
          <w:tab w:val="left" w:pos="0"/>
        </w:tabs>
        <w:spacing w:after="0" w:line="360" w:lineRule="auto"/>
        <w:ind w:firstLine="720"/>
        <w:jc w:val="center"/>
        <w:rPr>
          <w:rFonts w:ascii="Sylfaen" w:hAnsi="Sylfaen"/>
          <w:lang w:val="ka-GE"/>
        </w:rPr>
      </w:pPr>
    </w:p>
    <w:p w:rsidR="004427CF" w:rsidRPr="001E4362" w:rsidRDefault="004427CF" w:rsidP="00FA08E7">
      <w:pPr>
        <w:tabs>
          <w:tab w:val="left" w:pos="0"/>
        </w:tabs>
        <w:spacing w:after="0" w:line="360" w:lineRule="auto"/>
        <w:ind w:firstLine="720"/>
        <w:jc w:val="center"/>
        <w:rPr>
          <w:rFonts w:ascii="Sylfaen" w:hAnsi="Sylfaen"/>
          <w:lang w:val="ka-GE"/>
        </w:rPr>
      </w:pPr>
    </w:p>
    <w:p w:rsidR="004427CF" w:rsidRPr="001E4362" w:rsidRDefault="004427CF" w:rsidP="00FA08E7">
      <w:pPr>
        <w:tabs>
          <w:tab w:val="left" w:pos="0"/>
        </w:tabs>
        <w:spacing w:after="0" w:line="360" w:lineRule="auto"/>
        <w:ind w:firstLine="720"/>
        <w:jc w:val="center"/>
        <w:rPr>
          <w:rFonts w:ascii="Sylfaen" w:hAnsi="Sylfaen"/>
          <w:lang w:val="ka-GE"/>
        </w:rPr>
      </w:pPr>
    </w:p>
    <w:p w:rsidR="004427CF" w:rsidRPr="001E4362" w:rsidRDefault="004427CF" w:rsidP="00FA08E7">
      <w:pPr>
        <w:tabs>
          <w:tab w:val="left" w:pos="0"/>
        </w:tabs>
        <w:spacing w:after="0" w:line="360" w:lineRule="auto"/>
        <w:ind w:firstLine="720"/>
        <w:jc w:val="center"/>
        <w:rPr>
          <w:rFonts w:ascii="Sylfaen" w:hAnsi="Sylfaen"/>
          <w:lang w:val="ka-GE"/>
        </w:rPr>
      </w:pPr>
    </w:p>
    <w:p w:rsidR="004427CF" w:rsidRPr="001E4362" w:rsidRDefault="004427CF" w:rsidP="00FA08E7">
      <w:pPr>
        <w:tabs>
          <w:tab w:val="left" w:pos="0"/>
        </w:tabs>
        <w:spacing w:after="0" w:line="360" w:lineRule="auto"/>
        <w:ind w:firstLine="720"/>
        <w:jc w:val="center"/>
        <w:rPr>
          <w:rFonts w:ascii="Sylfaen" w:hAnsi="Sylfaen"/>
          <w:lang w:val="ka-GE"/>
        </w:rPr>
      </w:pPr>
    </w:p>
    <w:p w:rsidR="004427CF" w:rsidRPr="001E4362" w:rsidRDefault="004427CF" w:rsidP="00FA08E7">
      <w:pPr>
        <w:tabs>
          <w:tab w:val="left" w:pos="0"/>
        </w:tabs>
        <w:spacing w:after="0" w:line="360" w:lineRule="auto"/>
        <w:ind w:firstLine="720"/>
        <w:jc w:val="center"/>
        <w:rPr>
          <w:rFonts w:ascii="Sylfaen" w:hAnsi="Sylfaen"/>
          <w:lang w:val="ka-GE"/>
        </w:rPr>
      </w:pPr>
    </w:p>
    <w:p w:rsidR="004427CF" w:rsidRPr="001E4362" w:rsidRDefault="004427CF" w:rsidP="00FA08E7">
      <w:pPr>
        <w:tabs>
          <w:tab w:val="left" w:pos="0"/>
        </w:tabs>
        <w:spacing w:after="0" w:line="360" w:lineRule="auto"/>
        <w:ind w:firstLine="720"/>
        <w:jc w:val="center"/>
        <w:rPr>
          <w:rFonts w:ascii="Sylfaen" w:hAnsi="Sylfaen"/>
          <w:lang w:val="ka-GE"/>
        </w:rPr>
      </w:pPr>
    </w:p>
    <w:p w:rsidR="004427CF" w:rsidRPr="001E4362" w:rsidRDefault="004427CF" w:rsidP="00FA08E7">
      <w:pPr>
        <w:tabs>
          <w:tab w:val="left" w:pos="0"/>
        </w:tabs>
        <w:spacing w:after="0" w:line="360" w:lineRule="auto"/>
        <w:ind w:firstLine="720"/>
        <w:jc w:val="center"/>
        <w:rPr>
          <w:rFonts w:ascii="Sylfaen" w:hAnsi="Sylfaen"/>
          <w:lang w:val="ka-GE"/>
        </w:rPr>
      </w:pPr>
    </w:p>
    <w:p w:rsidR="004427CF" w:rsidRPr="001E4362" w:rsidRDefault="004427CF" w:rsidP="00FA08E7">
      <w:pPr>
        <w:tabs>
          <w:tab w:val="left" w:pos="0"/>
        </w:tabs>
        <w:spacing w:after="0" w:line="360" w:lineRule="auto"/>
        <w:ind w:firstLine="720"/>
        <w:jc w:val="center"/>
        <w:rPr>
          <w:rFonts w:ascii="Sylfaen" w:hAnsi="Sylfaen"/>
          <w:lang w:val="ka-GE"/>
        </w:rPr>
      </w:pPr>
    </w:p>
    <w:p w:rsidR="004427CF" w:rsidRPr="001E4362" w:rsidRDefault="004427CF" w:rsidP="00FA08E7">
      <w:pPr>
        <w:tabs>
          <w:tab w:val="left" w:pos="0"/>
        </w:tabs>
        <w:spacing w:after="0" w:line="360" w:lineRule="auto"/>
        <w:ind w:firstLine="720"/>
        <w:jc w:val="center"/>
        <w:rPr>
          <w:rFonts w:ascii="Sylfaen" w:hAnsi="Sylfaen"/>
          <w:lang w:val="ka-GE"/>
        </w:rPr>
      </w:pPr>
    </w:p>
    <w:p w:rsidR="004427CF" w:rsidRPr="001E4362" w:rsidRDefault="004427CF" w:rsidP="00FA08E7">
      <w:pPr>
        <w:tabs>
          <w:tab w:val="left" w:pos="0"/>
        </w:tabs>
        <w:spacing w:after="0" w:line="360" w:lineRule="auto"/>
        <w:ind w:firstLine="720"/>
        <w:jc w:val="center"/>
        <w:rPr>
          <w:rFonts w:ascii="Sylfaen" w:hAnsi="Sylfaen"/>
          <w:lang w:val="ka-GE"/>
        </w:rPr>
      </w:pPr>
    </w:p>
    <w:p w:rsidR="004427CF" w:rsidRDefault="004427CF" w:rsidP="00FA08E7">
      <w:pPr>
        <w:tabs>
          <w:tab w:val="left" w:pos="0"/>
        </w:tabs>
        <w:spacing w:after="0" w:line="360" w:lineRule="auto"/>
        <w:ind w:firstLine="720"/>
        <w:jc w:val="center"/>
        <w:rPr>
          <w:rFonts w:ascii="Sylfaen" w:hAnsi="Sylfaen"/>
        </w:rPr>
      </w:pPr>
    </w:p>
    <w:p w:rsidR="004561FA" w:rsidRDefault="004561FA" w:rsidP="00FA08E7">
      <w:pPr>
        <w:tabs>
          <w:tab w:val="left" w:pos="0"/>
        </w:tabs>
        <w:spacing w:after="0" w:line="360" w:lineRule="auto"/>
        <w:ind w:firstLine="720"/>
        <w:jc w:val="center"/>
        <w:rPr>
          <w:rFonts w:ascii="Sylfaen" w:hAnsi="Sylfaen"/>
        </w:rPr>
      </w:pPr>
    </w:p>
    <w:p w:rsidR="004561FA" w:rsidRPr="004561FA" w:rsidRDefault="004561FA" w:rsidP="00FA08E7">
      <w:pPr>
        <w:tabs>
          <w:tab w:val="left" w:pos="0"/>
        </w:tabs>
        <w:spacing w:after="0" w:line="360" w:lineRule="auto"/>
        <w:ind w:firstLine="720"/>
        <w:jc w:val="center"/>
        <w:rPr>
          <w:rFonts w:ascii="Sylfaen" w:hAnsi="Sylfaen"/>
        </w:rPr>
      </w:pPr>
    </w:p>
    <w:p w:rsidR="004427CF" w:rsidRPr="001E4362" w:rsidRDefault="004427CF" w:rsidP="00FA08E7">
      <w:pPr>
        <w:tabs>
          <w:tab w:val="left" w:pos="0"/>
        </w:tabs>
        <w:spacing w:after="0" w:line="360" w:lineRule="auto"/>
        <w:ind w:firstLine="720"/>
        <w:jc w:val="center"/>
        <w:rPr>
          <w:rFonts w:ascii="Sylfaen" w:hAnsi="Sylfaen"/>
          <w:lang w:val="ka-GE"/>
        </w:rPr>
      </w:pPr>
    </w:p>
    <w:p w:rsidR="006A0B7A" w:rsidRPr="001E4362" w:rsidRDefault="006A0B7A" w:rsidP="006A0B7A">
      <w:pPr>
        <w:spacing w:after="0" w:line="360" w:lineRule="auto"/>
        <w:ind w:right="9"/>
        <w:jc w:val="center"/>
        <w:rPr>
          <w:rFonts w:ascii="Sylfaen" w:hAnsi="Sylfaen" w:cs="KolhetyNormal"/>
          <w:b/>
          <w:sz w:val="28"/>
          <w:szCs w:val="28"/>
          <w:lang w:val="ka-GE"/>
        </w:rPr>
      </w:pPr>
      <w:r w:rsidRPr="001E4362">
        <w:rPr>
          <w:rFonts w:ascii="Sylfaen" w:hAnsi="Sylfaen" w:cs="KolhetyNormal"/>
          <w:b/>
          <w:sz w:val="28"/>
          <w:szCs w:val="28"/>
          <w:lang w:val="ka-GE"/>
        </w:rPr>
        <w:lastRenderedPageBreak/>
        <w:t>შესავალი</w:t>
      </w:r>
    </w:p>
    <w:p w:rsidR="009A331E" w:rsidRPr="009A331E" w:rsidRDefault="00A855C7" w:rsidP="009A331E">
      <w:pPr>
        <w:spacing w:after="0" w:line="360" w:lineRule="auto"/>
        <w:ind w:firstLine="547"/>
        <w:contextualSpacing/>
        <w:jc w:val="both"/>
        <w:rPr>
          <w:rFonts w:ascii="Sylfaen" w:hAnsi="Sylfaen"/>
          <w:sz w:val="24"/>
          <w:szCs w:val="24"/>
          <w:lang w:val="ka-GE"/>
        </w:rPr>
      </w:pPr>
      <w:r w:rsidRPr="001E4362">
        <w:rPr>
          <w:rFonts w:ascii="Sylfaen" w:hAnsi="Sylfaen" w:cs="KolhetyNormal"/>
          <w:b/>
          <w:sz w:val="24"/>
          <w:szCs w:val="24"/>
          <w:lang w:val="ka-GE"/>
        </w:rPr>
        <w:t>თემის აქტუალობა:</w:t>
      </w:r>
      <w:r w:rsidR="009A331E">
        <w:rPr>
          <w:rFonts w:ascii="Sylfaen" w:hAnsi="Sylfaen" w:cs="KolhetyNormal"/>
          <w:b/>
          <w:sz w:val="24"/>
          <w:szCs w:val="24"/>
          <w:lang w:val="ka-GE"/>
        </w:rPr>
        <w:t xml:space="preserve"> </w:t>
      </w:r>
      <w:r w:rsidR="009A331E" w:rsidRPr="009A331E">
        <w:rPr>
          <w:rFonts w:ascii="Sylfaen" w:hAnsi="Sylfaen"/>
          <w:sz w:val="24"/>
          <w:szCs w:val="24"/>
          <w:lang w:val="ka-GE"/>
        </w:rPr>
        <w:t>სუფთა წყლის პრობლემა და წყლის ეკოსისტემების დაცვა საზოგადოების ისტორიული განვითარების შედეგად მით უფრო მნიშვნელოვანი ხდება, რაც უფრო სწრაფად იზრდება ანთროპოგენური ფაქტორების ზემოქმედება ბუნებაზე.</w:t>
      </w:r>
      <w:r w:rsidR="009A331E">
        <w:rPr>
          <w:rFonts w:ascii="Sylfaen" w:hAnsi="Sylfaen"/>
          <w:sz w:val="24"/>
          <w:szCs w:val="24"/>
          <w:lang w:val="ka-GE"/>
        </w:rPr>
        <w:t xml:space="preserve"> </w:t>
      </w:r>
      <w:r w:rsidR="009A331E" w:rsidRPr="009A331E">
        <w:rPr>
          <w:rFonts w:ascii="Sylfaen" w:hAnsi="Sylfaen"/>
          <w:sz w:val="24"/>
          <w:szCs w:val="24"/>
          <w:lang w:val="ka-GE"/>
        </w:rPr>
        <w:t xml:space="preserve">წყალსატევთა რესურსების დეგრადაცია ხშირად გამოწვეულია მათი ანთროპოგენური ევტროფიკაციით, რასაც თან ახლავს ეკოსისტემაში ნივთიერებათა ბალანსის რღვევა და წყალსატევების სანიტარული - რეკრეაციული მდგომარეობის გაუარესება. გამაჭუჭყიანებელი ნივთიერებების ეკოლოგიური მოქმედება გამოვლინდება ორგანიზმების, პოპულაციების, ბიოცენოზების და ეკოსისტემების დონეზე. წყალსატევების მზარდი დაბინძურება გაძლიერებული ანთროპოგენური დატვირთვის ფონზე, აქვეითებს წყლის თვითგაწმენდის უნარს, იწვევს ევტროფიკაციის პროცესის წარმოქმნას და აუარესებს წყლის ხარისხს. ბუნებრივი წყლების დაბინძურებამ კი შესაძლებელია მიგვიყვანოს </w:t>
      </w:r>
      <w:r w:rsidR="005724AD">
        <w:rPr>
          <w:rFonts w:ascii="Sylfaen" w:hAnsi="Sylfaen"/>
          <w:sz w:val="24"/>
          <w:szCs w:val="24"/>
          <w:lang w:val="ka-GE"/>
        </w:rPr>
        <w:t>წყალსატევების</w:t>
      </w:r>
      <w:r w:rsidR="009A331E" w:rsidRPr="009A331E">
        <w:rPr>
          <w:rFonts w:ascii="Sylfaen" w:hAnsi="Sylfaen"/>
          <w:sz w:val="24"/>
          <w:szCs w:val="24"/>
          <w:lang w:val="ka-GE"/>
        </w:rPr>
        <w:t xml:space="preserve"> დეგრადაციამდე და სუფთა სასმელი წყლის რესურსების კატასტროფულ შემცირებამდე. სამწუხაროდ, წყლის ხარისხი ზედაპირულ ობიექტებში ხშირად არ შეესაბამება ევროპაში დადგენილ ნორმებს. წყალსატევების დაბინძურების შედეგად  ხდება წყლის ორგანიზმების მოწამვლა, თევზის რაოდენობის შემცირება, ბუნებრივი ლანდშაფტების მდგომარეობის გაუარესება და ა.შ. ყოველივე</w:t>
      </w:r>
      <w:r w:rsidR="005724AD">
        <w:rPr>
          <w:rFonts w:ascii="Sylfaen" w:hAnsi="Sylfaen"/>
          <w:sz w:val="24"/>
          <w:szCs w:val="24"/>
          <w:lang w:val="ka-GE"/>
        </w:rPr>
        <w:t xml:space="preserve"> </w:t>
      </w:r>
      <w:r w:rsidR="009A331E" w:rsidRPr="009A331E">
        <w:rPr>
          <w:rFonts w:ascii="Sylfaen" w:hAnsi="Sylfaen"/>
          <w:sz w:val="24"/>
          <w:szCs w:val="24"/>
          <w:lang w:val="ka-GE"/>
        </w:rPr>
        <w:t xml:space="preserve">ეს უდიდეს საფრთხეს უქმნის როგორც ბიომრავალფეროვნებას და ეკოსისტემების მთლიანობას, ასევე, ადამიანის ჯანმრთელობას. </w:t>
      </w:r>
    </w:p>
    <w:p w:rsidR="009A331E" w:rsidRPr="009A331E" w:rsidRDefault="009A331E" w:rsidP="009A331E">
      <w:pPr>
        <w:spacing w:after="0" w:line="360" w:lineRule="auto"/>
        <w:ind w:right="-29" w:firstLine="720"/>
        <w:contextualSpacing/>
        <w:jc w:val="both"/>
        <w:rPr>
          <w:rFonts w:ascii="Sylfaen" w:hAnsi="Sylfaen"/>
          <w:sz w:val="24"/>
          <w:szCs w:val="24"/>
          <w:lang w:val="ka-GE"/>
        </w:rPr>
      </w:pPr>
      <w:r w:rsidRPr="009A331E">
        <w:rPr>
          <w:rFonts w:ascii="Sylfaen" w:hAnsi="Sylfaen"/>
          <w:sz w:val="24"/>
          <w:szCs w:val="24"/>
          <w:lang w:val="ka-GE"/>
        </w:rPr>
        <w:t>გლობალური პრობლემები, რომლებიც წყლის რესურსების წინაშე დგას გადაწვეტას მოითხოვს. რის გამოც, საჭიროა მიზანდასახულ ღონისძებათა კომპლექსის განხორციელება, რაც</w:t>
      </w:r>
      <w:r w:rsidR="005724AD">
        <w:rPr>
          <w:rFonts w:ascii="Sylfaen" w:hAnsi="Sylfaen"/>
          <w:sz w:val="24"/>
          <w:szCs w:val="24"/>
          <w:lang w:val="ka-GE"/>
        </w:rPr>
        <w:t xml:space="preserve"> </w:t>
      </w:r>
      <w:r w:rsidRPr="009A331E">
        <w:rPr>
          <w:rFonts w:ascii="Sylfaen" w:hAnsi="Sylfaen"/>
          <w:sz w:val="24"/>
          <w:szCs w:val="24"/>
          <w:lang w:val="ka-GE"/>
        </w:rPr>
        <w:t xml:space="preserve">შესაძლებელს გახდის ამ პრობლემების გადაწყვეტას და წყლის კრიზისის თავიდან აცილებას. </w:t>
      </w:r>
    </w:p>
    <w:p w:rsidR="009A331E" w:rsidRPr="009A331E" w:rsidRDefault="009A331E" w:rsidP="009A331E">
      <w:pPr>
        <w:spacing w:after="0" w:line="360" w:lineRule="auto"/>
        <w:ind w:right="-29" w:firstLine="547"/>
        <w:contextualSpacing/>
        <w:jc w:val="both"/>
        <w:rPr>
          <w:rFonts w:ascii="Sylfaen" w:hAnsi="Sylfaen"/>
          <w:sz w:val="24"/>
          <w:szCs w:val="24"/>
          <w:lang w:val="ka-GE"/>
        </w:rPr>
      </w:pPr>
      <w:r w:rsidRPr="009A331E">
        <w:rPr>
          <w:rFonts w:ascii="Sylfaen" w:hAnsi="Sylfaen"/>
          <w:sz w:val="24"/>
          <w:szCs w:val="24"/>
          <w:lang w:val="ka-GE"/>
        </w:rPr>
        <w:t xml:space="preserve">საქართველო წყლის რესურსებით მდიდარ ქვეყანას წარმოადგენს. </w:t>
      </w:r>
      <w:r w:rsidRPr="005724AD">
        <w:rPr>
          <w:rFonts w:ascii="Sylfaen" w:hAnsi="Sylfaen"/>
          <w:sz w:val="24"/>
          <w:szCs w:val="24"/>
          <w:lang w:val="ka-GE"/>
        </w:rPr>
        <w:t>არსებული მდინარეების სასურველი ეკოლოგიური მდგომარეობის შენარჩუნება და</w:t>
      </w:r>
      <w:r w:rsidRPr="009A331E">
        <w:rPr>
          <w:rFonts w:ascii="Sylfaen" w:hAnsi="Sylfaen"/>
          <w:color w:val="C00000"/>
          <w:sz w:val="24"/>
          <w:szCs w:val="24"/>
          <w:lang w:val="ka-GE"/>
        </w:rPr>
        <w:t xml:space="preserve"> </w:t>
      </w:r>
      <w:r w:rsidRPr="005724AD">
        <w:rPr>
          <w:rFonts w:ascii="Sylfaen" w:hAnsi="Sylfaen"/>
          <w:sz w:val="24"/>
          <w:szCs w:val="24"/>
          <w:lang w:val="ka-GE"/>
        </w:rPr>
        <w:t xml:space="preserve">დაცვა დღეისათვის განსაკუთრებულ მიდგომასა და გადაწყვეტას მოითხოვს. </w:t>
      </w:r>
      <w:r w:rsidRPr="009A331E">
        <w:rPr>
          <w:rFonts w:ascii="Sylfaen" w:hAnsi="Sylfaen"/>
          <w:sz w:val="24"/>
          <w:szCs w:val="24"/>
          <w:lang w:val="ka-GE"/>
        </w:rPr>
        <w:t>მათი მთავარი დამაბინძურებელია სამრეწველო, სამეურნეო-საყოფაცხოვრებო ჩამდინარე წყლები, სოფლის მეურნეობაში გამოყენებული შხამ-</w:t>
      </w:r>
      <w:r w:rsidR="005724AD">
        <w:rPr>
          <w:rFonts w:ascii="Sylfaen" w:hAnsi="Sylfaen"/>
          <w:sz w:val="24"/>
          <w:szCs w:val="24"/>
          <w:lang w:val="ka-GE"/>
        </w:rPr>
        <w:t>ქიმიკატები,</w:t>
      </w:r>
      <w:r w:rsidRPr="009A331E">
        <w:rPr>
          <w:rFonts w:ascii="Sylfaen" w:hAnsi="Sylfaen"/>
          <w:sz w:val="24"/>
          <w:szCs w:val="24"/>
          <w:lang w:val="ka-GE"/>
        </w:rPr>
        <w:t xml:space="preserve"> </w:t>
      </w:r>
      <w:r w:rsidRPr="009A331E">
        <w:rPr>
          <w:rFonts w:ascii="Sylfaen" w:hAnsi="Sylfaen"/>
          <w:sz w:val="24"/>
          <w:szCs w:val="24"/>
          <w:lang w:val="ka-GE"/>
        </w:rPr>
        <w:lastRenderedPageBreak/>
        <w:t>სასუქები</w:t>
      </w:r>
      <w:r w:rsidR="005724AD">
        <w:rPr>
          <w:rFonts w:ascii="Sylfaen" w:hAnsi="Sylfaen"/>
          <w:sz w:val="24"/>
          <w:szCs w:val="24"/>
          <w:lang w:val="ka-GE"/>
        </w:rPr>
        <w:t xml:space="preserve"> და სხვა</w:t>
      </w:r>
      <w:r w:rsidRPr="009A331E">
        <w:rPr>
          <w:rFonts w:ascii="Sylfaen" w:hAnsi="Sylfaen"/>
          <w:sz w:val="24"/>
          <w:szCs w:val="24"/>
          <w:lang w:val="ka-GE"/>
        </w:rPr>
        <w:t>. ბოლო ათწლეულების განმავლობაში მკვეთრად შეიცვალა ეკოსისტემებზე ანთროპოგენური ზემოქმედების ხარისხი და ინტენსივობა. ზედაპირული წყლების ეკოტოქსიკოლოგიური მონიტორინგი და წყლის ხარისხის კონტროლი ერთ-ერთი საშუალებაა, რომლითაც შეიძლება შემოწმდეს მდინარეების რეალურად არსებული ეკოლოგიური მდგომარეობა.</w:t>
      </w:r>
      <w:r w:rsidR="005724AD">
        <w:rPr>
          <w:rFonts w:ascii="Sylfaen" w:hAnsi="Sylfaen"/>
          <w:sz w:val="24"/>
          <w:szCs w:val="24"/>
          <w:lang w:val="ka-GE"/>
        </w:rPr>
        <w:t xml:space="preserve"> </w:t>
      </w:r>
      <w:r w:rsidRPr="009A331E">
        <w:rPr>
          <w:rFonts w:ascii="Sylfaen" w:hAnsi="Sylfaen"/>
          <w:sz w:val="24"/>
          <w:szCs w:val="24"/>
          <w:lang w:val="ka-GE"/>
        </w:rPr>
        <w:t>აღნიშნულიდან გამომდინარე, ნათლად ჩანს წყალსატევების რეგულარული მონიტორინგის, დაბინძურების წყაროსა და გავრცელების გზების დადგენის აუცილებლობა.</w:t>
      </w:r>
    </w:p>
    <w:p w:rsidR="001B2BB5" w:rsidRPr="00AA6738" w:rsidRDefault="00A855C7" w:rsidP="005724AD">
      <w:pPr>
        <w:spacing w:after="120" w:line="360" w:lineRule="auto"/>
        <w:ind w:right="-29" w:firstLine="547"/>
        <w:jc w:val="both"/>
        <w:rPr>
          <w:rFonts w:ascii="Sylfaen" w:hAnsi="Sylfaen"/>
          <w:sz w:val="24"/>
          <w:szCs w:val="24"/>
          <w:lang w:val="ka-GE"/>
        </w:rPr>
      </w:pPr>
      <w:r w:rsidRPr="001E4362">
        <w:rPr>
          <w:rFonts w:ascii="Sylfaen" w:hAnsi="Sylfaen" w:cs="KolhetyNormal"/>
          <w:b/>
          <w:sz w:val="24"/>
          <w:szCs w:val="24"/>
          <w:lang w:val="ka-GE"/>
        </w:rPr>
        <w:t xml:space="preserve">სამუშაოს მიზანი და ამოცანები:  </w:t>
      </w:r>
      <w:r w:rsidR="001B2BB5">
        <w:rPr>
          <w:rFonts w:ascii="Sylfaen" w:hAnsi="Sylfaen" w:cs="KolhetyNormal"/>
          <w:sz w:val="24"/>
          <w:szCs w:val="24"/>
          <w:lang w:val="ka-GE"/>
        </w:rPr>
        <w:t xml:space="preserve">ჩვენი </w:t>
      </w:r>
      <w:r w:rsidR="009A331E">
        <w:rPr>
          <w:rFonts w:ascii="Sylfaen" w:hAnsi="Sylfaen" w:cs="KolhetyNormal"/>
          <w:sz w:val="24"/>
          <w:szCs w:val="24"/>
          <w:lang w:val="ka-GE"/>
        </w:rPr>
        <w:t>სამუშაო მიზნად ისახავდა</w:t>
      </w:r>
      <w:r w:rsidR="00CB0526" w:rsidRPr="001B2BB5">
        <w:rPr>
          <w:rFonts w:ascii="Sylfaen" w:hAnsi="Sylfaen" w:cs="KolhetyNormal"/>
          <w:sz w:val="24"/>
          <w:szCs w:val="24"/>
          <w:lang w:val="ka-GE"/>
        </w:rPr>
        <w:t xml:space="preserve"> </w:t>
      </w:r>
      <w:r w:rsidR="001B2BB5">
        <w:rPr>
          <w:rFonts w:ascii="Sylfaen" w:hAnsi="Sylfaen" w:cs="KolhetyNormal"/>
          <w:sz w:val="24"/>
          <w:szCs w:val="24"/>
          <w:lang w:val="ka-GE"/>
        </w:rPr>
        <w:t xml:space="preserve"> </w:t>
      </w:r>
      <w:r w:rsidR="00CB0526" w:rsidRPr="001B2BB5">
        <w:rPr>
          <w:rFonts w:ascii="Sylfaen" w:hAnsi="Sylfaen"/>
          <w:sz w:val="24"/>
          <w:szCs w:val="24"/>
          <w:lang w:val="ka-GE"/>
        </w:rPr>
        <w:t xml:space="preserve">აღმოსავლეთ საქართველოს მდინარეების (მტკვარი, ლიახვი, ხრამი, ალაზანი) ეკოლოგიური  </w:t>
      </w:r>
      <w:r w:rsidR="001B2BB5">
        <w:rPr>
          <w:rFonts w:ascii="Sylfaen" w:hAnsi="Sylfaen"/>
          <w:sz w:val="24"/>
          <w:szCs w:val="24"/>
          <w:lang w:val="ka-GE"/>
        </w:rPr>
        <w:t xml:space="preserve">მდგომარეობის </w:t>
      </w:r>
      <w:r w:rsidR="009A331E">
        <w:rPr>
          <w:rFonts w:ascii="Sylfaen" w:hAnsi="Sylfaen"/>
          <w:sz w:val="24"/>
          <w:szCs w:val="24"/>
          <w:lang w:val="ka-GE"/>
        </w:rPr>
        <w:t>მონიტორინგს</w:t>
      </w:r>
      <w:r w:rsidR="00CB0526" w:rsidRPr="001B2BB5">
        <w:rPr>
          <w:rFonts w:ascii="Sylfaen" w:hAnsi="Sylfaen"/>
          <w:sz w:val="24"/>
          <w:szCs w:val="24"/>
          <w:lang w:val="ka-GE"/>
        </w:rPr>
        <w:t xml:space="preserve"> მზარდი ანთროპოგენური დაბინძურების ფონზე; </w:t>
      </w:r>
      <w:r w:rsidR="005724AD">
        <w:rPr>
          <w:rFonts w:ascii="Sylfaen" w:hAnsi="Sylfaen"/>
          <w:sz w:val="24"/>
          <w:szCs w:val="24"/>
          <w:lang w:val="ka-GE"/>
        </w:rPr>
        <w:t>მდინარეების</w:t>
      </w:r>
      <w:r w:rsidR="00CB0526" w:rsidRPr="001B2BB5">
        <w:rPr>
          <w:rFonts w:ascii="Sylfaen" w:hAnsi="Sylfaen"/>
          <w:sz w:val="24"/>
          <w:szCs w:val="24"/>
          <w:lang w:val="ka-GE"/>
        </w:rPr>
        <w:t xml:space="preserve"> დაჭუჭყიანების ხარისხი</w:t>
      </w:r>
      <w:r w:rsidR="009A331E">
        <w:rPr>
          <w:rFonts w:ascii="Sylfaen" w:hAnsi="Sylfaen"/>
          <w:sz w:val="24"/>
          <w:szCs w:val="24"/>
          <w:lang w:val="ka-GE"/>
        </w:rPr>
        <w:t>სა</w:t>
      </w:r>
      <w:r w:rsidR="00CB0526" w:rsidRPr="001B2BB5">
        <w:rPr>
          <w:rFonts w:ascii="Sylfaen" w:hAnsi="Sylfaen"/>
          <w:sz w:val="24"/>
          <w:szCs w:val="24"/>
          <w:lang w:val="ka-GE"/>
        </w:rPr>
        <w:t xml:space="preserve"> და დამაბინძურებლების </w:t>
      </w:r>
      <w:r w:rsidR="009A331E">
        <w:rPr>
          <w:rFonts w:ascii="Sylfaen" w:hAnsi="Sylfaen"/>
          <w:sz w:val="24"/>
          <w:szCs w:val="24"/>
          <w:lang w:val="ka-GE"/>
        </w:rPr>
        <w:t>გავლენის</w:t>
      </w:r>
      <w:r w:rsidR="005724AD">
        <w:rPr>
          <w:rFonts w:ascii="Sylfaen" w:hAnsi="Sylfaen"/>
          <w:sz w:val="24"/>
          <w:szCs w:val="24"/>
          <w:lang w:val="ka-GE"/>
        </w:rPr>
        <w:t xml:space="preserve"> დადგენას  </w:t>
      </w:r>
      <w:r w:rsidR="001B2BB5">
        <w:rPr>
          <w:rFonts w:ascii="Sylfaen" w:hAnsi="Sylfaen"/>
          <w:sz w:val="24"/>
          <w:szCs w:val="24"/>
          <w:lang w:val="ka-GE"/>
        </w:rPr>
        <w:t xml:space="preserve">ადგილობრივ </w:t>
      </w:r>
      <w:r w:rsidR="00CB0526" w:rsidRPr="001B2BB5">
        <w:rPr>
          <w:rFonts w:ascii="Sylfaen" w:hAnsi="Sylfaen"/>
          <w:sz w:val="24"/>
          <w:szCs w:val="24"/>
          <w:lang w:val="ka-GE"/>
        </w:rPr>
        <w:t>ბიომრავალფეროვნებაზე</w:t>
      </w:r>
      <w:r w:rsidR="00FF3478">
        <w:rPr>
          <w:rFonts w:ascii="Sylfaen" w:hAnsi="Sylfaen"/>
          <w:sz w:val="24"/>
          <w:szCs w:val="24"/>
          <w:lang w:val="ka-GE"/>
        </w:rPr>
        <w:t xml:space="preserve">;  </w:t>
      </w:r>
      <w:r w:rsidR="005724AD">
        <w:rPr>
          <w:rFonts w:ascii="Sylfaen" w:hAnsi="Sylfaen"/>
          <w:sz w:val="24"/>
          <w:szCs w:val="24"/>
          <w:lang w:val="ka-GE"/>
        </w:rPr>
        <w:t>მდინარე მტკვ</w:t>
      </w:r>
      <w:r w:rsidR="008B7D71">
        <w:rPr>
          <w:rFonts w:ascii="Sylfaen" w:hAnsi="Sylfaen"/>
          <w:sz w:val="24"/>
          <w:szCs w:val="24"/>
          <w:lang w:val="ka-GE"/>
        </w:rPr>
        <w:t xml:space="preserve">რის </w:t>
      </w:r>
      <w:r w:rsidR="00AA6738">
        <w:rPr>
          <w:rFonts w:ascii="Sylfaen" w:hAnsi="Sylfaen"/>
          <w:sz w:val="24"/>
          <w:szCs w:val="24"/>
          <w:lang w:val="ka-GE"/>
        </w:rPr>
        <w:t xml:space="preserve">წყალსა და თევზებში </w:t>
      </w:r>
      <w:r w:rsidR="005724AD">
        <w:rPr>
          <w:rFonts w:ascii="Sylfaen" w:hAnsi="Sylfaen"/>
          <w:sz w:val="24"/>
          <w:szCs w:val="24"/>
          <w:lang w:val="ka-GE"/>
        </w:rPr>
        <w:t>ისეთი საშიში ტოქსიკანტების შემცველობი</w:t>
      </w:r>
      <w:r w:rsidR="008B7D71">
        <w:rPr>
          <w:rFonts w:ascii="Sylfaen" w:hAnsi="Sylfaen"/>
          <w:sz w:val="24"/>
          <w:szCs w:val="24"/>
          <w:lang w:val="ka-GE"/>
        </w:rPr>
        <w:t>ს განსაზღვრას, როგორიცაა ვერცხლისწყალი და კადმიუმი</w:t>
      </w:r>
      <w:r w:rsidR="00AA6738">
        <w:rPr>
          <w:rFonts w:ascii="Sylfaen" w:hAnsi="Sylfaen"/>
          <w:sz w:val="24"/>
          <w:szCs w:val="24"/>
        </w:rPr>
        <w:t xml:space="preserve">;  </w:t>
      </w:r>
      <w:r w:rsidR="008B7D71">
        <w:rPr>
          <w:rFonts w:ascii="Sylfaen" w:hAnsi="Sylfaen"/>
          <w:sz w:val="24"/>
          <w:szCs w:val="24"/>
          <w:lang w:val="ka-GE"/>
        </w:rPr>
        <w:t xml:space="preserve">  </w:t>
      </w:r>
    </w:p>
    <w:p w:rsidR="004F1F0C" w:rsidRPr="001B2BB5" w:rsidRDefault="004F1F0C" w:rsidP="00037E22">
      <w:pPr>
        <w:spacing w:after="120" w:line="360" w:lineRule="auto"/>
        <w:ind w:right="-29" w:firstLine="547"/>
        <w:jc w:val="both"/>
        <w:rPr>
          <w:rFonts w:ascii="Sylfaen" w:hAnsi="Sylfaen"/>
          <w:sz w:val="24"/>
          <w:szCs w:val="24"/>
          <w:lang w:val="ka-GE"/>
        </w:rPr>
      </w:pPr>
      <w:r w:rsidRPr="001B2BB5">
        <w:rPr>
          <w:rFonts w:ascii="Sylfaen" w:hAnsi="Sylfaen"/>
          <w:sz w:val="24"/>
          <w:szCs w:val="24"/>
          <w:lang w:val="ka-GE"/>
        </w:rPr>
        <w:t xml:space="preserve">მდინარეების ეკოტოქსიკოლოგიურ მონიტორინგს ვაწარმოებდით 2016-2017 წლებში, ანალიზები ჩატარებულია თანამედროვე მეთოდების გამოყენებით, რომლებიც პასუხობენ და შესაბამისობაში არიან ევროპულ სტანდარტებთან. </w:t>
      </w:r>
    </w:p>
    <w:p w:rsidR="004F1F0C" w:rsidRPr="001E4362" w:rsidRDefault="004F1F0C" w:rsidP="0049204D">
      <w:pPr>
        <w:spacing w:after="120" w:line="360" w:lineRule="auto"/>
        <w:jc w:val="both"/>
        <w:rPr>
          <w:rFonts w:ascii="Sylfaen" w:hAnsi="Sylfaen"/>
          <w:sz w:val="24"/>
          <w:szCs w:val="24"/>
          <w:lang w:val="ka-GE"/>
        </w:rPr>
      </w:pPr>
      <w:r w:rsidRPr="001E4362">
        <w:rPr>
          <w:rFonts w:ascii="Sylfaen" w:hAnsi="Sylfaen"/>
          <w:sz w:val="24"/>
          <w:szCs w:val="24"/>
          <w:lang w:val="ka-GE"/>
        </w:rPr>
        <w:tab/>
        <w:t>მიზნის მის</w:t>
      </w:r>
      <w:r w:rsidR="002F6486" w:rsidRPr="001E4362">
        <w:rPr>
          <w:rFonts w:ascii="Sylfaen" w:hAnsi="Sylfaen"/>
          <w:sz w:val="24"/>
          <w:szCs w:val="24"/>
          <w:lang w:val="ka-GE"/>
        </w:rPr>
        <w:t>ა</w:t>
      </w:r>
      <w:r w:rsidRPr="001E4362">
        <w:rPr>
          <w:rFonts w:ascii="Sylfaen" w:hAnsi="Sylfaen"/>
          <w:sz w:val="24"/>
          <w:szCs w:val="24"/>
          <w:lang w:val="ka-GE"/>
        </w:rPr>
        <w:t>ღწევად დასახული იყო შემდეგი ამოცანები:</w:t>
      </w:r>
      <w:r w:rsidR="002F6486" w:rsidRPr="001E4362">
        <w:rPr>
          <w:rFonts w:ascii="Sylfaen" w:hAnsi="Sylfaen"/>
          <w:sz w:val="24"/>
          <w:szCs w:val="24"/>
          <w:lang w:val="ka-GE"/>
        </w:rPr>
        <w:t xml:space="preserve"> მტკვრის, ლიახვის, ხრამისა და ალაზნის ფიზიკურ-ქიმიური, ჰიდროქიმიური და სანიტარულ-მიკრობიოლოგიური კვლევა, რათა კომპლექსურად დაგვედგინა მდინარეებზე ანთროპოგენური დატვირთვის გავლენა და მასში მიმდინარე თვითგაწმენდის პროცესების დინამიკა;</w:t>
      </w:r>
      <w:r w:rsidR="00FF3478">
        <w:rPr>
          <w:rFonts w:ascii="Sylfaen" w:hAnsi="Sylfaen"/>
          <w:sz w:val="24"/>
          <w:szCs w:val="24"/>
          <w:lang w:val="ka-GE"/>
        </w:rPr>
        <w:t xml:space="preserve"> მდინარეების წყალში მძიმე ლითონების შემცველობის განსაზღვრა; </w:t>
      </w:r>
      <w:r w:rsidR="002F6486" w:rsidRPr="001E4362">
        <w:rPr>
          <w:rFonts w:ascii="Sylfaen" w:hAnsi="Sylfaen"/>
          <w:sz w:val="24"/>
          <w:szCs w:val="24"/>
          <w:lang w:val="ka-GE"/>
        </w:rPr>
        <w:t xml:space="preserve"> თითოეული მდინარისათვის დამახასიათებელი დამაბინძურებლები</w:t>
      </w:r>
      <w:r w:rsidR="00FF3478">
        <w:rPr>
          <w:rFonts w:ascii="Sylfaen" w:hAnsi="Sylfaen"/>
          <w:sz w:val="24"/>
          <w:szCs w:val="24"/>
          <w:lang w:val="ka-GE"/>
        </w:rPr>
        <w:t>სა</w:t>
      </w:r>
      <w:r w:rsidR="002F6486" w:rsidRPr="001E4362">
        <w:rPr>
          <w:rFonts w:ascii="Sylfaen" w:hAnsi="Sylfaen"/>
          <w:sz w:val="24"/>
          <w:szCs w:val="24"/>
          <w:lang w:val="ka-GE"/>
        </w:rPr>
        <w:t xml:space="preserve"> </w:t>
      </w:r>
      <w:r w:rsidR="00FF3478">
        <w:rPr>
          <w:rFonts w:ascii="Sylfaen" w:hAnsi="Sylfaen"/>
          <w:sz w:val="24"/>
          <w:szCs w:val="24"/>
          <w:lang w:val="ka-GE"/>
        </w:rPr>
        <w:t xml:space="preserve"> </w:t>
      </w:r>
      <w:r w:rsidR="002F6486" w:rsidRPr="001E4362">
        <w:rPr>
          <w:rFonts w:ascii="Sylfaen" w:hAnsi="Sylfaen"/>
          <w:sz w:val="24"/>
          <w:szCs w:val="24"/>
          <w:lang w:val="ka-GE"/>
        </w:rPr>
        <w:t>და მათი კონცენტრაციები</w:t>
      </w:r>
      <w:r w:rsidR="00FF3478">
        <w:rPr>
          <w:rFonts w:ascii="Sylfaen" w:hAnsi="Sylfaen"/>
          <w:sz w:val="24"/>
          <w:szCs w:val="24"/>
          <w:lang w:val="ka-GE"/>
        </w:rPr>
        <w:t>ს დადგენა</w:t>
      </w:r>
      <w:r w:rsidR="002F6486" w:rsidRPr="001E4362">
        <w:rPr>
          <w:rFonts w:ascii="Sylfaen" w:hAnsi="Sylfaen"/>
          <w:sz w:val="24"/>
          <w:szCs w:val="24"/>
          <w:lang w:val="ka-GE"/>
        </w:rPr>
        <w:t xml:space="preserve">; მონიტორინგის შედეგებიდან გამომდინარე გაგვერკვია, ხდება თუ არა მდინარეების დაბინძურება ისეთი ტოქსიკური ნივთიერებებით, </w:t>
      </w:r>
      <w:r w:rsidR="00D6643F" w:rsidRPr="00037E22">
        <w:rPr>
          <w:rFonts w:ascii="Sylfaen" w:hAnsi="Sylfaen"/>
          <w:sz w:val="24"/>
          <w:szCs w:val="24"/>
          <w:lang w:val="ka-GE"/>
        </w:rPr>
        <w:t>რომლების ნეგატიურ გავლენას მოახდენენ მდინარის თვითგაწმენდის პროცესებზე, წყლის ეკოსისტემების, ჰიდრობიონტების, მათი პოპულაციებისა და წყალსატევის  ბიოცენოზების  ეკოლოგიურ მდგომარეობაზე.</w:t>
      </w:r>
    </w:p>
    <w:p w:rsidR="00FF3478" w:rsidRDefault="00A855C7" w:rsidP="00286810">
      <w:pPr>
        <w:spacing w:after="0" w:line="360" w:lineRule="auto"/>
        <w:jc w:val="both"/>
        <w:rPr>
          <w:rFonts w:ascii="Sylfaen" w:hAnsi="Sylfaen"/>
          <w:sz w:val="24"/>
          <w:szCs w:val="24"/>
          <w:lang w:val="ka-GE"/>
        </w:rPr>
      </w:pPr>
      <w:r w:rsidRPr="001E4362">
        <w:rPr>
          <w:rFonts w:ascii="Sylfaen" w:hAnsi="Sylfaen"/>
          <w:b/>
          <w:sz w:val="24"/>
          <w:szCs w:val="24"/>
          <w:lang w:val="ka-GE"/>
        </w:rPr>
        <w:lastRenderedPageBreak/>
        <w:t xml:space="preserve">ნაშრომის მეცნიერული სიახლე და პრაქტიკული ღირებულება:  </w:t>
      </w:r>
      <w:r w:rsidRPr="001E4362">
        <w:rPr>
          <w:rFonts w:ascii="Sylfaen" w:hAnsi="Sylfaen"/>
          <w:sz w:val="24"/>
          <w:szCs w:val="24"/>
          <w:lang w:val="ka-GE"/>
        </w:rPr>
        <w:t xml:space="preserve">განხორციელებული </w:t>
      </w:r>
      <w:r w:rsidR="00FA637A">
        <w:rPr>
          <w:rFonts w:ascii="Sylfaen" w:hAnsi="Sylfaen"/>
          <w:sz w:val="24"/>
          <w:szCs w:val="24"/>
          <w:lang w:val="ka-GE"/>
        </w:rPr>
        <w:t>სამეცნიერო</w:t>
      </w:r>
      <w:r w:rsidRPr="001E4362">
        <w:rPr>
          <w:rFonts w:ascii="Sylfaen" w:hAnsi="Sylfaen"/>
          <w:sz w:val="24"/>
          <w:szCs w:val="24"/>
          <w:lang w:val="ka-GE"/>
        </w:rPr>
        <w:t xml:space="preserve"> კვლევის შედეგებს მნიშვნელოვანი მეცნიერული და პრაქტიკული ღირებულება გააჩნია. ჩვენს </w:t>
      </w:r>
      <w:r w:rsidRPr="00FA637A">
        <w:rPr>
          <w:rFonts w:ascii="Sylfaen" w:hAnsi="Sylfaen"/>
          <w:sz w:val="24"/>
          <w:szCs w:val="24"/>
          <w:lang w:val="ka-GE"/>
        </w:rPr>
        <w:t xml:space="preserve">მიერ, ბოლო წლების განმავლობაში, პირველად იქნა ჩატარებული </w:t>
      </w:r>
      <w:r w:rsidR="00D6643F" w:rsidRPr="00FA637A">
        <w:rPr>
          <w:rFonts w:ascii="Sylfaen" w:hAnsi="Sylfaen"/>
          <w:sz w:val="24"/>
          <w:szCs w:val="24"/>
          <w:lang w:val="ka-GE"/>
        </w:rPr>
        <w:t>აღმოსავლეთ საქართველოს მდინარეების - მტკვარის, ლიახვის, ხრამის, ალაზანის ასეთი</w:t>
      </w:r>
      <w:r w:rsidRPr="00FA637A">
        <w:rPr>
          <w:rFonts w:ascii="Sylfaen" w:hAnsi="Sylfaen"/>
          <w:sz w:val="24"/>
          <w:szCs w:val="24"/>
          <w:lang w:val="ka-GE"/>
        </w:rPr>
        <w:t xml:space="preserve"> სისტემური სანიტარულ-მიკრობიოლოგიური</w:t>
      </w:r>
      <w:r w:rsidRPr="001E4362">
        <w:rPr>
          <w:rFonts w:ascii="Sylfaen" w:hAnsi="Sylfaen"/>
          <w:sz w:val="24"/>
          <w:szCs w:val="24"/>
          <w:lang w:val="ka-GE"/>
        </w:rPr>
        <w:t xml:space="preserve"> და სანიტარულ-ქიმიური კვლევა</w:t>
      </w:r>
      <w:r w:rsidR="00286810">
        <w:rPr>
          <w:rFonts w:ascii="Sylfaen" w:hAnsi="Sylfaen"/>
          <w:sz w:val="24"/>
          <w:szCs w:val="24"/>
          <w:lang w:val="ka-GE"/>
        </w:rPr>
        <w:t>;</w:t>
      </w:r>
      <w:r w:rsidR="00037E22">
        <w:rPr>
          <w:rFonts w:ascii="Sylfaen" w:hAnsi="Sylfaen"/>
          <w:sz w:val="24"/>
          <w:szCs w:val="24"/>
          <w:lang w:val="ka-GE"/>
        </w:rPr>
        <w:t xml:space="preserve"> შეფასებულია მდინარეების წყლის ხარისხი, </w:t>
      </w:r>
      <w:r w:rsidR="00FA637A">
        <w:rPr>
          <w:rFonts w:ascii="Sylfaen" w:hAnsi="Sylfaen"/>
          <w:sz w:val="24"/>
          <w:szCs w:val="24"/>
          <w:lang w:val="ka-GE"/>
        </w:rPr>
        <w:t>მათზე ანთროპოგენური ფაქტორების გავლენა და მათში მიმდინარე თვითგაწმენდის პროცესების დინამიკა;  მდინარე</w:t>
      </w:r>
      <w:r w:rsidR="00FF3478">
        <w:rPr>
          <w:rFonts w:ascii="Sylfaen" w:hAnsi="Sylfaen"/>
          <w:sz w:val="24"/>
          <w:szCs w:val="24"/>
          <w:lang w:val="ka-GE"/>
        </w:rPr>
        <w:t>ების წყ</w:t>
      </w:r>
      <w:r w:rsidR="00B32EF0">
        <w:rPr>
          <w:rFonts w:ascii="Sylfaen" w:hAnsi="Sylfaen"/>
          <w:sz w:val="24"/>
          <w:szCs w:val="24"/>
          <w:lang w:val="ka-GE"/>
        </w:rPr>
        <w:t>ა</w:t>
      </w:r>
      <w:r w:rsidR="00FF3478">
        <w:rPr>
          <w:rFonts w:ascii="Sylfaen" w:hAnsi="Sylfaen"/>
          <w:sz w:val="24"/>
          <w:szCs w:val="24"/>
          <w:lang w:val="ka-GE"/>
        </w:rPr>
        <w:t>ლში განსაზღვრულია ზოგიერთი მძიმე ლითონ</w:t>
      </w:r>
      <w:r w:rsidR="00B32EF0">
        <w:rPr>
          <w:rFonts w:ascii="Sylfaen" w:hAnsi="Sylfaen"/>
          <w:sz w:val="24"/>
          <w:szCs w:val="24"/>
          <w:lang w:val="ka-GE"/>
        </w:rPr>
        <w:t>ის</w:t>
      </w:r>
      <w:r w:rsidR="00FF3478">
        <w:rPr>
          <w:rFonts w:ascii="Sylfaen" w:hAnsi="Sylfaen"/>
          <w:sz w:val="24"/>
          <w:szCs w:val="24"/>
          <w:lang w:val="ka-GE"/>
        </w:rPr>
        <w:t xml:space="preserve"> შემცველობა, ხოლო მდინარე მტკვრის წყალში დამატებით</w:t>
      </w:r>
      <w:r w:rsidR="00331D1D">
        <w:rPr>
          <w:rFonts w:ascii="Sylfaen" w:hAnsi="Sylfaen"/>
          <w:sz w:val="24"/>
          <w:szCs w:val="24"/>
          <w:lang w:val="ka-GE"/>
        </w:rPr>
        <w:t xml:space="preserve"> -</w:t>
      </w:r>
      <w:r w:rsidR="00FF3478">
        <w:rPr>
          <w:rFonts w:ascii="Sylfaen" w:hAnsi="Sylfaen"/>
          <w:sz w:val="24"/>
          <w:szCs w:val="24"/>
          <w:lang w:val="ka-GE"/>
        </w:rPr>
        <w:t xml:space="preserve"> </w:t>
      </w:r>
      <w:r w:rsidR="00B32EF0">
        <w:rPr>
          <w:rFonts w:ascii="Sylfaen" w:hAnsi="Sylfaen"/>
          <w:sz w:val="24"/>
          <w:szCs w:val="24"/>
          <w:lang w:val="ka-GE"/>
        </w:rPr>
        <w:t xml:space="preserve">ვერცხლისწყლისა და კადმიუმის შემცველობები. </w:t>
      </w:r>
      <w:r w:rsidR="00331D1D">
        <w:rPr>
          <w:rFonts w:ascii="Sylfaen" w:hAnsi="Sylfaen"/>
          <w:sz w:val="24"/>
          <w:szCs w:val="24"/>
          <w:lang w:val="ka-GE"/>
        </w:rPr>
        <w:t xml:space="preserve">მნიშვნელოვანია, რომ </w:t>
      </w:r>
      <w:r w:rsidR="00B32EF0">
        <w:rPr>
          <w:rFonts w:ascii="Sylfaen" w:hAnsi="Sylfaen"/>
          <w:sz w:val="24"/>
          <w:szCs w:val="24"/>
          <w:lang w:val="ka-GE"/>
        </w:rPr>
        <w:t xml:space="preserve">საქართველოში, ჩვენს მიერ, პირველად იქნა განსაზღვრული </w:t>
      </w:r>
      <w:r w:rsidR="00331D1D">
        <w:rPr>
          <w:rFonts w:ascii="Sylfaen" w:hAnsi="Sylfaen"/>
          <w:sz w:val="24"/>
          <w:szCs w:val="24"/>
          <w:lang w:val="ka-GE"/>
        </w:rPr>
        <w:t xml:space="preserve">მდინარე მტკვრის თევზებში </w:t>
      </w:r>
      <w:r w:rsidR="00B32EF0">
        <w:rPr>
          <w:rFonts w:ascii="Sylfaen" w:hAnsi="Sylfaen"/>
          <w:sz w:val="24"/>
          <w:szCs w:val="24"/>
          <w:lang w:val="ka-GE"/>
        </w:rPr>
        <w:t xml:space="preserve"> </w:t>
      </w:r>
      <w:r w:rsidR="00331D1D">
        <w:rPr>
          <w:rFonts w:ascii="Sylfaen" w:hAnsi="Sylfaen"/>
          <w:sz w:val="24"/>
          <w:szCs w:val="24"/>
        </w:rPr>
        <w:t xml:space="preserve">Hg </w:t>
      </w:r>
      <w:r w:rsidR="00331D1D">
        <w:rPr>
          <w:rFonts w:ascii="Sylfaen" w:hAnsi="Sylfaen"/>
          <w:sz w:val="24"/>
          <w:szCs w:val="24"/>
          <w:lang w:val="ka-GE"/>
        </w:rPr>
        <w:t>და</w:t>
      </w:r>
      <w:r w:rsidR="00331D1D">
        <w:rPr>
          <w:rFonts w:ascii="Sylfaen" w:hAnsi="Sylfaen"/>
          <w:sz w:val="24"/>
          <w:szCs w:val="24"/>
        </w:rPr>
        <w:t xml:space="preserve"> Cd </w:t>
      </w:r>
      <w:r w:rsidR="00331D1D">
        <w:rPr>
          <w:rFonts w:ascii="Sylfaen" w:hAnsi="Sylfaen"/>
          <w:sz w:val="24"/>
          <w:szCs w:val="24"/>
          <w:lang w:val="ka-GE"/>
        </w:rPr>
        <w:t xml:space="preserve">ის </w:t>
      </w:r>
      <w:r w:rsidR="00B32EF0">
        <w:rPr>
          <w:rFonts w:ascii="Sylfaen" w:hAnsi="Sylfaen"/>
          <w:sz w:val="24"/>
          <w:szCs w:val="24"/>
          <w:lang w:val="ka-GE"/>
        </w:rPr>
        <w:t xml:space="preserve"> შემცველობა</w:t>
      </w:r>
      <w:r w:rsidR="00331D1D">
        <w:rPr>
          <w:rFonts w:ascii="Sylfaen" w:hAnsi="Sylfaen"/>
          <w:sz w:val="24"/>
          <w:szCs w:val="24"/>
          <w:lang w:val="ka-GE"/>
        </w:rPr>
        <w:t>.</w:t>
      </w:r>
    </w:p>
    <w:p w:rsidR="00A855C7" w:rsidRPr="001E4362" w:rsidRDefault="00A855C7" w:rsidP="00286810">
      <w:pPr>
        <w:autoSpaceDE w:val="0"/>
        <w:autoSpaceDN w:val="0"/>
        <w:adjustRightInd w:val="0"/>
        <w:spacing w:after="0" w:line="360" w:lineRule="auto"/>
        <w:ind w:firstLine="720"/>
        <w:jc w:val="both"/>
        <w:rPr>
          <w:rFonts w:ascii="Sylfaen" w:hAnsi="Sylfaen"/>
          <w:b/>
          <w:sz w:val="24"/>
          <w:szCs w:val="24"/>
          <w:lang w:val="ka-GE"/>
        </w:rPr>
      </w:pPr>
      <w:r w:rsidRPr="001E4362">
        <w:rPr>
          <w:rFonts w:ascii="Sylfaen" w:hAnsi="Sylfaen"/>
          <w:sz w:val="24"/>
          <w:szCs w:val="24"/>
          <w:lang w:val="ka-GE"/>
        </w:rPr>
        <w:t>აღსანიშნავია, რომ შესრულებული სამუშაო თემატიკის აქტუალობით, მეცნიერული სიახლით, ექსპერიმენტით და დასკვნების დონის მიხედვით, გარკვეულ თეორიულ და  პრაქტიკულ ინტერესს იწვევს. კვლევის შედეგების გამოყენება შესაძლებელია გარემოს ფონური ეკოლოგიური სიტუაციის დახასიათებისათვის, წყალსატევის ეკოლოგიური უსაფრთხოების, სისტემის სრულყოფისა და პრაქტიკული რეკომენდაციების შემუშავებისათვის.</w:t>
      </w:r>
    </w:p>
    <w:p w:rsidR="00A855C7" w:rsidRPr="001E4362" w:rsidRDefault="00A855C7" w:rsidP="0049204D">
      <w:pPr>
        <w:autoSpaceDE w:val="0"/>
        <w:autoSpaceDN w:val="0"/>
        <w:adjustRightInd w:val="0"/>
        <w:spacing w:after="120" w:line="360" w:lineRule="auto"/>
        <w:jc w:val="both"/>
        <w:rPr>
          <w:rFonts w:ascii="Sylfaen" w:hAnsi="Sylfaen"/>
          <w:b/>
          <w:sz w:val="24"/>
          <w:szCs w:val="24"/>
          <w:lang w:val="ka-GE"/>
        </w:rPr>
      </w:pPr>
      <w:r w:rsidRPr="001E4362">
        <w:rPr>
          <w:rFonts w:ascii="Sylfaen" w:hAnsi="Sylfaen"/>
          <w:b/>
          <w:sz w:val="24"/>
          <w:szCs w:val="24"/>
          <w:lang w:val="ka-GE"/>
        </w:rPr>
        <w:t>დისერტაციის მასალების აპრობაცია:</w:t>
      </w:r>
      <w:r w:rsidRPr="001E4362">
        <w:rPr>
          <w:rFonts w:ascii="Sylfaen" w:hAnsi="Sylfaen"/>
          <w:b/>
          <w:sz w:val="24"/>
          <w:szCs w:val="24"/>
          <w:lang w:val="ka-GE"/>
        </w:rPr>
        <w:tab/>
      </w:r>
    </w:p>
    <w:p w:rsidR="00495330" w:rsidRPr="001E4362" w:rsidRDefault="00495330" w:rsidP="00495330">
      <w:pPr>
        <w:autoSpaceDE w:val="0"/>
        <w:autoSpaceDN w:val="0"/>
        <w:adjustRightInd w:val="0"/>
        <w:spacing w:after="0" w:line="360" w:lineRule="auto"/>
        <w:jc w:val="both"/>
        <w:rPr>
          <w:rFonts w:ascii="Sylfaen" w:hAnsi="Sylfaen"/>
          <w:sz w:val="24"/>
          <w:szCs w:val="24"/>
          <w:lang w:val="ka-GE"/>
        </w:rPr>
      </w:pPr>
      <w:r w:rsidRPr="001E4362">
        <w:rPr>
          <w:rFonts w:ascii="Sylfaen" w:hAnsi="Sylfaen"/>
          <w:sz w:val="24"/>
          <w:szCs w:val="24"/>
          <w:lang w:val="ka-GE"/>
        </w:rPr>
        <w:t>დისერტაციის მასალები წარდგენილი, მოხსენებული და განხილულ იქნა:</w:t>
      </w:r>
    </w:p>
    <w:p w:rsidR="00495330" w:rsidRPr="001E4362" w:rsidRDefault="00495330" w:rsidP="00495330">
      <w:pPr>
        <w:pStyle w:val="ListParagraph"/>
        <w:numPr>
          <w:ilvl w:val="0"/>
          <w:numId w:val="21"/>
        </w:numPr>
        <w:tabs>
          <w:tab w:val="left" w:pos="450"/>
        </w:tabs>
        <w:autoSpaceDE w:val="0"/>
        <w:autoSpaceDN w:val="0"/>
        <w:adjustRightInd w:val="0"/>
        <w:spacing w:line="360" w:lineRule="auto"/>
        <w:ind w:left="0" w:firstLine="0"/>
        <w:jc w:val="both"/>
        <w:rPr>
          <w:rStyle w:val="AcadNusx10"/>
          <w:rFonts w:ascii="Sylfaen" w:hAnsi="Sylfaen"/>
          <w:b/>
          <w:lang w:val="ka-GE"/>
        </w:rPr>
      </w:pPr>
      <w:r w:rsidRPr="001E4362">
        <w:rPr>
          <w:rStyle w:val="AcadNusx10"/>
          <w:rFonts w:ascii="Sylfaen" w:hAnsi="Sylfaen"/>
          <w:lang w:val="ka-GE"/>
        </w:rPr>
        <w:t xml:space="preserve">თელავის იაკობ გოგებაშვილის სახელობის სახელმწიფო უნივერსიტეტის ზუსტ და საბუნებისმეტყველო მეცნიერებათა ფაკულტეტის საბუნებისმეტყველო დეპარტამენტის სხდომაზე (კოლოქვიუმი </w:t>
      </w:r>
      <w:r w:rsidRPr="001E4362">
        <w:rPr>
          <w:rStyle w:val="AcadNusx10"/>
          <w:rFonts w:ascii="Sylfaen" w:hAnsi="Sylfaen"/>
        </w:rPr>
        <w:t>I</w:t>
      </w:r>
      <w:r w:rsidRPr="001E4362">
        <w:rPr>
          <w:rStyle w:val="AcadNusx10"/>
          <w:rFonts w:ascii="Sylfaen" w:hAnsi="Sylfaen"/>
          <w:lang w:val="ka-GE"/>
        </w:rPr>
        <w:t xml:space="preserve"> და კოლოქვიუმი</w:t>
      </w:r>
      <w:r w:rsidRPr="001E4362">
        <w:rPr>
          <w:rStyle w:val="AcadNusx10"/>
          <w:rFonts w:ascii="Sylfaen" w:hAnsi="Sylfaen"/>
        </w:rPr>
        <w:t xml:space="preserve"> II</w:t>
      </w:r>
      <w:r w:rsidRPr="001E4362">
        <w:rPr>
          <w:rStyle w:val="AcadNusx10"/>
          <w:rFonts w:ascii="Sylfaen" w:hAnsi="Sylfaen"/>
          <w:lang w:val="ka-GE"/>
        </w:rPr>
        <w:t>)</w:t>
      </w:r>
    </w:p>
    <w:p w:rsidR="00495330" w:rsidRPr="001E4362" w:rsidRDefault="00495330" w:rsidP="00495330">
      <w:pPr>
        <w:pStyle w:val="ListParagraph"/>
        <w:numPr>
          <w:ilvl w:val="0"/>
          <w:numId w:val="21"/>
        </w:numPr>
        <w:tabs>
          <w:tab w:val="left" w:pos="450"/>
        </w:tabs>
        <w:autoSpaceDE w:val="0"/>
        <w:autoSpaceDN w:val="0"/>
        <w:adjustRightInd w:val="0"/>
        <w:spacing w:line="360" w:lineRule="auto"/>
        <w:ind w:left="0" w:firstLine="0"/>
        <w:jc w:val="both"/>
        <w:rPr>
          <w:rStyle w:val="AcadNusx10"/>
          <w:rFonts w:ascii="Sylfaen" w:hAnsi="Sylfaen"/>
          <w:b/>
          <w:lang w:val="ka-GE"/>
        </w:rPr>
      </w:pPr>
      <w:r w:rsidRPr="001E4362">
        <w:rPr>
          <w:rStyle w:val="AcadNusx10"/>
          <w:rFonts w:ascii="Sylfaen" w:hAnsi="Sylfaen"/>
          <w:lang w:val="ka-GE"/>
        </w:rPr>
        <w:t>აქტუალური პრობლემები საბუნებისმეტყველო მეცნიერებებში.  საერთაშორისო სამეცნიერო კონფერენცია. 4-5 მაისი. 2017 წელი. განჯა.</w:t>
      </w:r>
    </w:p>
    <w:p w:rsidR="00495330" w:rsidRPr="001E4362" w:rsidRDefault="00495330" w:rsidP="00495330">
      <w:pPr>
        <w:pStyle w:val="ListParagraph"/>
        <w:numPr>
          <w:ilvl w:val="0"/>
          <w:numId w:val="21"/>
        </w:numPr>
        <w:tabs>
          <w:tab w:val="left" w:pos="450"/>
        </w:tabs>
        <w:autoSpaceDE w:val="0"/>
        <w:autoSpaceDN w:val="0"/>
        <w:adjustRightInd w:val="0"/>
        <w:spacing w:line="360" w:lineRule="auto"/>
        <w:ind w:left="0" w:firstLine="0"/>
        <w:jc w:val="both"/>
        <w:rPr>
          <w:rStyle w:val="AcadNusx10"/>
          <w:rFonts w:ascii="Sylfaen" w:hAnsi="Sylfaen"/>
          <w:b/>
          <w:lang w:val="ka-GE"/>
        </w:rPr>
      </w:pPr>
      <w:r w:rsidRPr="001E4362">
        <w:rPr>
          <w:rStyle w:val="AcadNusx10"/>
          <w:rFonts w:ascii="Sylfaen" w:hAnsi="Sylfaen"/>
          <w:lang w:val="ka-GE"/>
        </w:rPr>
        <w:t>აქტუალური პრობლემები საბუნებისმეტყველო მეცნიერებებში.   საერთაშორისო სამეცნიერო კონფერენცია. 17-18 ოქტომბერი. 2017წელი. განჯა.</w:t>
      </w:r>
    </w:p>
    <w:p w:rsidR="00495330" w:rsidRPr="001E4362" w:rsidRDefault="00277991" w:rsidP="00495330">
      <w:pPr>
        <w:pStyle w:val="ListParagraph"/>
        <w:numPr>
          <w:ilvl w:val="0"/>
          <w:numId w:val="21"/>
        </w:numPr>
        <w:tabs>
          <w:tab w:val="left" w:pos="450"/>
        </w:tabs>
        <w:autoSpaceDE w:val="0"/>
        <w:autoSpaceDN w:val="0"/>
        <w:adjustRightInd w:val="0"/>
        <w:spacing w:line="360" w:lineRule="auto"/>
        <w:ind w:left="0" w:firstLine="0"/>
        <w:jc w:val="both"/>
        <w:rPr>
          <w:rStyle w:val="AcadNusx10"/>
          <w:rFonts w:ascii="Sylfaen" w:hAnsi="Sylfaen"/>
          <w:b/>
          <w:lang w:val="ka-GE"/>
        </w:rPr>
      </w:pPr>
      <w:r w:rsidRPr="001E4362">
        <w:rPr>
          <w:rStyle w:val="AcadNusx10"/>
          <w:rFonts w:ascii="Sylfaen" w:hAnsi="Sylfaen"/>
          <w:lang w:val="ka-GE"/>
        </w:rPr>
        <w:t xml:space="preserve">მე-4 </w:t>
      </w:r>
      <w:r w:rsidR="00495330" w:rsidRPr="001E4362">
        <w:rPr>
          <w:rStyle w:val="AcadNusx10"/>
          <w:rFonts w:ascii="Sylfaen" w:hAnsi="Sylfaen"/>
          <w:lang w:val="ka-GE"/>
        </w:rPr>
        <w:t>საერთაშორისო კონფერენცია</w:t>
      </w:r>
      <w:r w:rsidRPr="001E4362">
        <w:rPr>
          <w:rStyle w:val="AcadNusx10"/>
          <w:rFonts w:ascii="Sylfaen" w:hAnsi="Sylfaen"/>
          <w:lang w:val="ka-GE"/>
        </w:rPr>
        <w:t>. ინგლისი</w:t>
      </w:r>
      <w:r w:rsidR="00495330" w:rsidRPr="001E4362">
        <w:rPr>
          <w:rStyle w:val="AcadNusx10"/>
          <w:rFonts w:ascii="Sylfaen" w:hAnsi="Sylfaen"/>
          <w:lang w:val="ka-GE"/>
        </w:rPr>
        <w:t xml:space="preserve"> - 26 დეკემბერი. 2017 წელი.</w:t>
      </w:r>
    </w:p>
    <w:p w:rsidR="00A855C7" w:rsidRPr="001E4362" w:rsidRDefault="00A855C7" w:rsidP="00495330">
      <w:pPr>
        <w:pStyle w:val="ListParagraph"/>
        <w:tabs>
          <w:tab w:val="left" w:pos="0"/>
        </w:tabs>
        <w:autoSpaceDE w:val="0"/>
        <w:autoSpaceDN w:val="0"/>
        <w:adjustRightInd w:val="0"/>
        <w:spacing w:line="360" w:lineRule="auto"/>
        <w:ind w:left="0"/>
        <w:jc w:val="both"/>
        <w:rPr>
          <w:rStyle w:val="AcadNusx10"/>
          <w:rFonts w:ascii="Sylfaen" w:hAnsi="Sylfaen"/>
          <w:b/>
          <w:lang w:val="ka-GE"/>
        </w:rPr>
      </w:pPr>
      <w:r w:rsidRPr="001E4362">
        <w:rPr>
          <w:rStyle w:val="AcadNusx10"/>
          <w:rFonts w:ascii="Sylfaen" w:hAnsi="Sylfaen"/>
          <w:b/>
          <w:lang w:val="ka-GE"/>
        </w:rPr>
        <w:t xml:space="preserve">პუბლიკაციები: </w:t>
      </w:r>
    </w:p>
    <w:p w:rsidR="00A855C7" w:rsidRPr="001E4362" w:rsidRDefault="00A855C7" w:rsidP="00A855C7">
      <w:pPr>
        <w:tabs>
          <w:tab w:val="left" w:pos="0"/>
        </w:tabs>
        <w:spacing w:after="0" w:line="360" w:lineRule="auto"/>
        <w:ind w:right="-29"/>
        <w:jc w:val="both"/>
        <w:rPr>
          <w:rStyle w:val="AcadNusx10"/>
          <w:rFonts w:ascii="Sylfaen" w:hAnsi="Sylfaen"/>
          <w:lang w:val="ka-GE"/>
        </w:rPr>
      </w:pPr>
      <w:r w:rsidRPr="001E4362">
        <w:rPr>
          <w:rStyle w:val="AcadNusx10"/>
          <w:rFonts w:ascii="Sylfaen" w:hAnsi="Sylfaen"/>
          <w:b/>
          <w:lang w:val="ka-GE"/>
        </w:rPr>
        <w:lastRenderedPageBreak/>
        <w:tab/>
      </w:r>
      <w:r w:rsidRPr="001E4362">
        <w:rPr>
          <w:rStyle w:val="AcadNusx10"/>
          <w:rFonts w:ascii="Sylfaen" w:hAnsi="Sylfaen"/>
          <w:lang w:val="ka-GE"/>
        </w:rPr>
        <w:t>დისერტაციის  მასალების მიხედვით გამოქვეყნებულია</w:t>
      </w:r>
      <w:r w:rsidR="00F844D1">
        <w:rPr>
          <w:rStyle w:val="AcadNusx10"/>
          <w:rFonts w:ascii="Sylfaen" w:hAnsi="Sylfaen"/>
          <w:lang w:val="ka-GE"/>
        </w:rPr>
        <w:t xml:space="preserve"> 6</w:t>
      </w:r>
      <w:r w:rsidR="0010734C">
        <w:rPr>
          <w:rStyle w:val="AcadNusx10"/>
          <w:rFonts w:ascii="Sylfaen" w:hAnsi="Sylfaen"/>
          <w:lang w:val="ka-GE"/>
        </w:rPr>
        <w:t xml:space="preserve"> </w:t>
      </w:r>
      <w:r w:rsidR="00233CA2">
        <w:rPr>
          <w:rStyle w:val="AcadNusx10"/>
          <w:rFonts w:ascii="Sylfaen" w:hAnsi="Sylfaen"/>
          <w:lang w:val="ka-GE"/>
        </w:rPr>
        <w:t xml:space="preserve"> </w:t>
      </w:r>
      <w:r w:rsidRPr="001E4362">
        <w:rPr>
          <w:rStyle w:val="AcadNusx10"/>
          <w:rFonts w:ascii="Sylfaen" w:hAnsi="Sylfaen"/>
          <w:lang w:val="ka-GE"/>
        </w:rPr>
        <w:t>სამეცნიერო ნაშრომი.</w:t>
      </w:r>
    </w:p>
    <w:p w:rsidR="00A855C7" w:rsidRPr="001E4362" w:rsidRDefault="00A855C7" w:rsidP="00A855C7">
      <w:pPr>
        <w:spacing w:after="0" w:line="360" w:lineRule="auto"/>
        <w:ind w:right="-29"/>
        <w:jc w:val="both"/>
        <w:rPr>
          <w:rStyle w:val="AcadNusx10"/>
          <w:rFonts w:ascii="Sylfaen" w:hAnsi="Sylfaen"/>
          <w:lang w:val="ka-GE"/>
        </w:rPr>
      </w:pPr>
      <w:r w:rsidRPr="001E4362">
        <w:rPr>
          <w:rStyle w:val="AcadNusx10"/>
          <w:rFonts w:ascii="Sylfaen" w:hAnsi="Sylfaen"/>
          <w:b/>
          <w:lang w:val="ka-GE"/>
        </w:rPr>
        <w:t>ნაშრომის  მოცულობა  და  სტრუქტურა.</w:t>
      </w:r>
    </w:p>
    <w:p w:rsidR="00A855C7" w:rsidRPr="001E4362" w:rsidRDefault="00A855C7" w:rsidP="00A855C7">
      <w:pPr>
        <w:spacing w:after="0" w:line="360" w:lineRule="auto"/>
        <w:ind w:right="-29" w:firstLine="284"/>
        <w:jc w:val="both"/>
        <w:rPr>
          <w:rStyle w:val="AcadNusx10"/>
          <w:rFonts w:ascii="Sylfaen" w:hAnsi="Sylfaen"/>
          <w:lang w:val="ka-GE"/>
        </w:rPr>
      </w:pPr>
      <w:r w:rsidRPr="001E4362">
        <w:rPr>
          <w:rStyle w:val="AcadNusx10"/>
          <w:rFonts w:ascii="Sylfaen" w:hAnsi="Sylfaen"/>
          <w:lang w:val="ka-GE"/>
        </w:rPr>
        <w:t xml:space="preserve">სადისერტავიო ნაშრომი შედგება შესავლის, ლიტერატურული მიმოხილვის, კვლევის ობიექტის და მეთოდების, კვლევის შედეგებისა და </w:t>
      </w:r>
      <w:r w:rsidRPr="001E4362">
        <w:rPr>
          <w:rFonts w:ascii="Sylfaen" w:hAnsi="Sylfaen"/>
          <w:sz w:val="24"/>
          <w:szCs w:val="24"/>
          <w:lang w:val="ka-GE"/>
        </w:rPr>
        <w:t xml:space="preserve"> </w:t>
      </w:r>
      <w:r w:rsidRPr="001E4362">
        <w:rPr>
          <w:rStyle w:val="AcadNusx10"/>
          <w:rFonts w:ascii="Sylfaen" w:hAnsi="Sylfaen"/>
          <w:lang w:val="ka-GE"/>
        </w:rPr>
        <w:t>განხილვის, დასკვნებისა და გამოყენებული ლიტერატურის ნუსხისაგან, რომელიც მოიცავს 1</w:t>
      </w:r>
      <w:r w:rsidR="00541EC9">
        <w:rPr>
          <w:rStyle w:val="AcadNusx10"/>
          <w:rFonts w:ascii="Sylfaen" w:hAnsi="Sylfaen"/>
          <w:lang w:val="ka-GE"/>
        </w:rPr>
        <w:t>39</w:t>
      </w:r>
      <w:r w:rsidRPr="001E4362">
        <w:rPr>
          <w:rStyle w:val="AcadNusx10"/>
          <w:rFonts w:ascii="Sylfaen" w:hAnsi="Sylfaen"/>
          <w:lang w:val="ka-GE"/>
        </w:rPr>
        <w:t xml:space="preserve"> წყაროს. სადისერტაციო ნაშრომი წარმოადგენს კომპიუტერზე ნაბეჭდ  1</w:t>
      </w:r>
      <w:r w:rsidR="00541EC9">
        <w:rPr>
          <w:rStyle w:val="AcadNusx10"/>
          <w:rFonts w:ascii="Sylfaen" w:hAnsi="Sylfaen"/>
          <w:lang w:val="ka-GE"/>
        </w:rPr>
        <w:t>41</w:t>
      </w:r>
      <w:r w:rsidRPr="001E4362">
        <w:rPr>
          <w:rStyle w:val="AcadNusx10"/>
          <w:rFonts w:ascii="Sylfaen" w:hAnsi="Sylfaen"/>
          <w:lang w:val="ka-GE"/>
        </w:rPr>
        <w:t xml:space="preserve"> გვერდს, რომელიც ილუსტრირებულია  </w:t>
      </w:r>
      <w:r w:rsidRPr="001E4362">
        <w:rPr>
          <w:rStyle w:val="AcadNusx10"/>
          <w:rFonts w:ascii="Sylfaen" w:hAnsi="Sylfaen"/>
        </w:rPr>
        <w:t xml:space="preserve">17 </w:t>
      </w:r>
      <w:r w:rsidRPr="001E4362">
        <w:rPr>
          <w:rStyle w:val="AcadNusx10"/>
          <w:rFonts w:ascii="Sylfaen" w:hAnsi="Sylfaen"/>
          <w:lang w:val="ka-GE"/>
        </w:rPr>
        <w:t xml:space="preserve"> გრაფიკით და</w:t>
      </w:r>
      <w:r w:rsidR="00541EC9">
        <w:rPr>
          <w:rStyle w:val="AcadNusx10"/>
          <w:rFonts w:ascii="Sylfaen" w:hAnsi="Sylfaen"/>
          <w:lang w:val="ka-GE"/>
        </w:rPr>
        <w:t xml:space="preserve"> </w:t>
      </w:r>
      <w:r w:rsidRPr="001E4362">
        <w:rPr>
          <w:rStyle w:val="AcadNusx10"/>
          <w:rFonts w:ascii="Sylfaen" w:hAnsi="Sylfaen"/>
          <w:lang w:val="ka-GE"/>
        </w:rPr>
        <w:t xml:space="preserve"> </w:t>
      </w:r>
      <w:r w:rsidR="00541EC9">
        <w:rPr>
          <w:rStyle w:val="AcadNusx10"/>
          <w:rFonts w:ascii="Sylfaen" w:hAnsi="Sylfaen"/>
          <w:lang w:val="ka-GE"/>
        </w:rPr>
        <w:t xml:space="preserve">32 </w:t>
      </w:r>
      <w:r w:rsidRPr="001E4362">
        <w:rPr>
          <w:rStyle w:val="AcadNusx10"/>
          <w:rFonts w:ascii="Sylfaen" w:hAnsi="Sylfaen"/>
          <w:lang w:val="ka-GE"/>
        </w:rPr>
        <w:t>ცხრილით.</w:t>
      </w:r>
    </w:p>
    <w:p w:rsidR="00A855C7" w:rsidRPr="001E4362" w:rsidRDefault="00A855C7" w:rsidP="00A855C7">
      <w:pPr>
        <w:pStyle w:val="ListParagraph"/>
        <w:spacing w:line="360" w:lineRule="auto"/>
        <w:ind w:left="284" w:right="9"/>
        <w:jc w:val="center"/>
        <w:rPr>
          <w:rFonts w:ascii="Sylfaen" w:hAnsi="Sylfaen"/>
          <w:b/>
          <w:lang w:val="ka-GE"/>
        </w:rPr>
      </w:pPr>
    </w:p>
    <w:p w:rsidR="004427CF" w:rsidRPr="001E4362" w:rsidRDefault="004427CF" w:rsidP="00A855C7">
      <w:pPr>
        <w:tabs>
          <w:tab w:val="left" w:pos="0"/>
        </w:tabs>
        <w:spacing w:after="0" w:line="360" w:lineRule="auto"/>
        <w:jc w:val="center"/>
        <w:rPr>
          <w:rFonts w:ascii="Sylfaen" w:hAnsi="Sylfaen"/>
          <w:lang w:val="ka-GE"/>
        </w:rPr>
      </w:pPr>
    </w:p>
    <w:p w:rsidR="00A855C7" w:rsidRPr="001E4362" w:rsidRDefault="00A855C7" w:rsidP="00FA08E7">
      <w:pPr>
        <w:tabs>
          <w:tab w:val="left" w:pos="0"/>
        </w:tabs>
        <w:spacing w:after="0" w:line="360" w:lineRule="auto"/>
        <w:ind w:firstLine="720"/>
        <w:jc w:val="center"/>
        <w:rPr>
          <w:rFonts w:ascii="Sylfaen" w:hAnsi="Sylfaen"/>
          <w:lang w:val="ka-GE"/>
        </w:rPr>
      </w:pPr>
    </w:p>
    <w:p w:rsidR="00A855C7" w:rsidRPr="001E4362" w:rsidRDefault="00A855C7" w:rsidP="00FA08E7">
      <w:pPr>
        <w:tabs>
          <w:tab w:val="left" w:pos="0"/>
        </w:tabs>
        <w:spacing w:after="0" w:line="360" w:lineRule="auto"/>
        <w:ind w:firstLine="720"/>
        <w:jc w:val="center"/>
        <w:rPr>
          <w:rFonts w:ascii="Sylfaen" w:hAnsi="Sylfaen"/>
          <w:lang w:val="ka-GE"/>
        </w:rPr>
      </w:pPr>
    </w:p>
    <w:p w:rsidR="00A855C7" w:rsidRPr="001E4362" w:rsidRDefault="00A855C7" w:rsidP="00FA08E7">
      <w:pPr>
        <w:tabs>
          <w:tab w:val="left" w:pos="0"/>
        </w:tabs>
        <w:spacing w:after="0" w:line="360" w:lineRule="auto"/>
        <w:ind w:firstLine="720"/>
        <w:jc w:val="center"/>
        <w:rPr>
          <w:rFonts w:ascii="Sylfaen" w:hAnsi="Sylfaen"/>
          <w:lang w:val="ka-GE"/>
        </w:rPr>
      </w:pPr>
    </w:p>
    <w:p w:rsidR="00A855C7" w:rsidRPr="001E4362" w:rsidRDefault="00A855C7" w:rsidP="00FA08E7">
      <w:pPr>
        <w:tabs>
          <w:tab w:val="left" w:pos="0"/>
        </w:tabs>
        <w:spacing w:after="0" w:line="360" w:lineRule="auto"/>
        <w:ind w:firstLine="720"/>
        <w:jc w:val="center"/>
        <w:rPr>
          <w:rFonts w:ascii="Sylfaen" w:hAnsi="Sylfaen"/>
          <w:lang w:val="ka-GE"/>
        </w:rPr>
      </w:pPr>
    </w:p>
    <w:p w:rsidR="00A855C7" w:rsidRPr="001E4362" w:rsidRDefault="00A855C7" w:rsidP="00FA08E7">
      <w:pPr>
        <w:tabs>
          <w:tab w:val="left" w:pos="0"/>
        </w:tabs>
        <w:spacing w:after="0" w:line="360" w:lineRule="auto"/>
        <w:ind w:firstLine="720"/>
        <w:jc w:val="center"/>
        <w:rPr>
          <w:rFonts w:ascii="Sylfaen" w:hAnsi="Sylfaen"/>
          <w:lang w:val="ka-GE"/>
        </w:rPr>
      </w:pPr>
    </w:p>
    <w:p w:rsidR="00A855C7" w:rsidRPr="001E4362" w:rsidRDefault="00A855C7" w:rsidP="00FA08E7">
      <w:pPr>
        <w:tabs>
          <w:tab w:val="left" w:pos="0"/>
        </w:tabs>
        <w:spacing w:after="0" w:line="360" w:lineRule="auto"/>
        <w:ind w:firstLine="720"/>
        <w:jc w:val="center"/>
        <w:rPr>
          <w:rFonts w:ascii="Sylfaen" w:hAnsi="Sylfaen"/>
          <w:lang w:val="ka-GE"/>
        </w:rPr>
      </w:pPr>
    </w:p>
    <w:p w:rsidR="00A855C7" w:rsidRPr="001E4362" w:rsidRDefault="00A855C7" w:rsidP="00FA08E7">
      <w:pPr>
        <w:tabs>
          <w:tab w:val="left" w:pos="0"/>
        </w:tabs>
        <w:spacing w:after="0" w:line="360" w:lineRule="auto"/>
        <w:ind w:firstLine="720"/>
        <w:jc w:val="center"/>
        <w:rPr>
          <w:rFonts w:ascii="Sylfaen" w:hAnsi="Sylfaen"/>
          <w:lang w:val="ka-GE"/>
        </w:rPr>
      </w:pPr>
    </w:p>
    <w:p w:rsidR="00A855C7" w:rsidRPr="001E4362" w:rsidRDefault="00A855C7" w:rsidP="00FA08E7">
      <w:pPr>
        <w:tabs>
          <w:tab w:val="left" w:pos="0"/>
        </w:tabs>
        <w:spacing w:after="0" w:line="360" w:lineRule="auto"/>
        <w:ind w:firstLine="720"/>
        <w:jc w:val="center"/>
        <w:rPr>
          <w:rFonts w:ascii="Sylfaen" w:hAnsi="Sylfaen"/>
          <w:lang w:val="ka-GE"/>
        </w:rPr>
      </w:pPr>
    </w:p>
    <w:p w:rsidR="00A855C7" w:rsidRPr="001E4362" w:rsidRDefault="00A855C7" w:rsidP="00FA08E7">
      <w:pPr>
        <w:tabs>
          <w:tab w:val="left" w:pos="0"/>
        </w:tabs>
        <w:spacing w:after="0" w:line="360" w:lineRule="auto"/>
        <w:ind w:firstLine="720"/>
        <w:jc w:val="center"/>
        <w:rPr>
          <w:rFonts w:ascii="Sylfaen" w:hAnsi="Sylfaen"/>
          <w:lang w:val="ka-GE"/>
        </w:rPr>
      </w:pPr>
    </w:p>
    <w:p w:rsidR="00A855C7" w:rsidRPr="001E4362" w:rsidRDefault="00A855C7" w:rsidP="00FA08E7">
      <w:pPr>
        <w:tabs>
          <w:tab w:val="left" w:pos="0"/>
        </w:tabs>
        <w:spacing w:after="0" w:line="360" w:lineRule="auto"/>
        <w:ind w:firstLine="720"/>
        <w:jc w:val="center"/>
        <w:rPr>
          <w:rFonts w:ascii="Sylfaen" w:hAnsi="Sylfaen"/>
          <w:lang w:val="ka-GE"/>
        </w:rPr>
      </w:pPr>
    </w:p>
    <w:p w:rsidR="00A855C7" w:rsidRPr="001E4362" w:rsidRDefault="00A855C7" w:rsidP="00FA08E7">
      <w:pPr>
        <w:tabs>
          <w:tab w:val="left" w:pos="0"/>
        </w:tabs>
        <w:spacing w:after="0" w:line="360" w:lineRule="auto"/>
        <w:ind w:firstLine="720"/>
        <w:jc w:val="center"/>
        <w:rPr>
          <w:rFonts w:ascii="Sylfaen" w:hAnsi="Sylfaen"/>
          <w:lang w:val="ka-GE"/>
        </w:rPr>
      </w:pPr>
    </w:p>
    <w:p w:rsidR="00A855C7" w:rsidRPr="001E4362" w:rsidRDefault="00A855C7" w:rsidP="00FA08E7">
      <w:pPr>
        <w:tabs>
          <w:tab w:val="left" w:pos="0"/>
        </w:tabs>
        <w:spacing w:after="0" w:line="360" w:lineRule="auto"/>
        <w:ind w:firstLine="720"/>
        <w:jc w:val="center"/>
        <w:rPr>
          <w:rFonts w:ascii="Sylfaen" w:hAnsi="Sylfaen"/>
          <w:lang w:val="ka-GE"/>
        </w:rPr>
      </w:pPr>
    </w:p>
    <w:p w:rsidR="00A855C7" w:rsidRPr="001E4362" w:rsidRDefault="00A855C7" w:rsidP="00FA08E7">
      <w:pPr>
        <w:tabs>
          <w:tab w:val="left" w:pos="0"/>
        </w:tabs>
        <w:spacing w:after="0" w:line="360" w:lineRule="auto"/>
        <w:ind w:firstLine="720"/>
        <w:jc w:val="center"/>
        <w:rPr>
          <w:rFonts w:ascii="Sylfaen" w:hAnsi="Sylfaen"/>
          <w:lang w:val="ka-GE"/>
        </w:rPr>
      </w:pPr>
    </w:p>
    <w:p w:rsidR="00A855C7" w:rsidRPr="001E4362" w:rsidRDefault="00A855C7" w:rsidP="00FA08E7">
      <w:pPr>
        <w:tabs>
          <w:tab w:val="left" w:pos="0"/>
        </w:tabs>
        <w:spacing w:after="0" w:line="360" w:lineRule="auto"/>
        <w:ind w:firstLine="720"/>
        <w:jc w:val="center"/>
        <w:rPr>
          <w:rFonts w:ascii="Sylfaen" w:hAnsi="Sylfaen"/>
          <w:lang w:val="ka-GE"/>
        </w:rPr>
      </w:pPr>
    </w:p>
    <w:p w:rsidR="00A855C7" w:rsidRDefault="00A855C7" w:rsidP="00FA08E7">
      <w:pPr>
        <w:tabs>
          <w:tab w:val="left" w:pos="0"/>
        </w:tabs>
        <w:spacing w:after="0" w:line="360" w:lineRule="auto"/>
        <w:ind w:firstLine="720"/>
        <w:jc w:val="center"/>
        <w:rPr>
          <w:rFonts w:ascii="Sylfaen" w:hAnsi="Sylfaen"/>
        </w:rPr>
      </w:pPr>
    </w:p>
    <w:p w:rsidR="004561FA" w:rsidRDefault="004561FA" w:rsidP="00FA08E7">
      <w:pPr>
        <w:tabs>
          <w:tab w:val="left" w:pos="0"/>
        </w:tabs>
        <w:spacing w:after="0" w:line="360" w:lineRule="auto"/>
        <w:ind w:firstLine="720"/>
        <w:jc w:val="center"/>
        <w:rPr>
          <w:rFonts w:ascii="Sylfaen" w:hAnsi="Sylfaen"/>
        </w:rPr>
      </w:pPr>
    </w:p>
    <w:p w:rsidR="004561FA" w:rsidRDefault="004561FA" w:rsidP="00FA08E7">
      <w:pPr>
        <w:tabs>
          <w:tab w:val="left" w:pos="0"/>
        </w:tabs>
        <w:spacing w:after="0" w:line="360" w:lineRule="auto"/>
        <w:ind w:firstLine="720"/>
        <w:jc w:val="center"/>
        <w:rPr>
          <w:rFonts w:ascii="Sylfaen" w:hAnsi="Sylfaen"/>
        </w:rPr>
      </w:pPr>
    </w:p>
    <w:p w:rsidR="004561FA" w:rsidRDefault="004561FA" w:rsidP="00FA08E7">
      <w:pPr>
        <w:tabs>
          <w:tab w:val="left" w:pos="0"/>
        </w:tabs>
        <w:spacing w:after="0" w:line="360" w:lineRule="auto"/>
        <w:ind w:firstLine="720"/>
        <w:jc w:val="center"/>
        <w:rPr>
          <w:rFonts w:ascii="Sylfaen" w:hAnsi="Sylfaen"/>
        </w:rPr>
      </w:pPr>
    </w:p>
    <w:p w:rsidR="004561FA" w:rsidRDefault="004561FA" w:rsidP="00FA08E7">
      <w:pPr>
        <w:tabs>
          <w:tab w:val="left" w:pos="0"/>
        </w:tabs>
        <w:spacing w:after="0" w:line="360" w:lineRule="auto"/>
        <w:ind w:firstLine="720"/>
        <w:jc w:val="center"/>
        <w:rPr>
          <w:rFonts w:ascii="Sylfaen" w:hAnsi="Sylfaen"/>
        </w:rPr>
      </w:pPr>
    </w:p>
    <w:p w:rsidR="004561FA" w:rsidRDefault="004561FA" w:rsidP="00FA08E7">
      <w:pPr>
        <w:tabs>
          <w:tab w:val="left" w:pos="0"/>
        </w:tabs>
        <w:spacing w:after="0" w:line="360" w:lineRule="auto"/>
        <w:ind w:firstLine="720"/>
        <w:jc w:val="center"/>
        <w:rPr>
          <w:rFonts w:ascii="Sylfaen" w:hAnsi="Sylfaen"/>
        </w:rPr>
      </w:pPr>
    </w:p>
    <w:p w:rsidR="004561FA" w:rsidRPr="004561FA" w:rsidRDefault="004561FA" w:rsidP="00FA08E7">
      <w:pPr>
        <w:tabs>
          <w:tab w:val="left" w:pos="0"/>
        </w:tabs>
        <w:spacing w:after="0" w:line="360" w:lineRule="auto"/>
        <w:ind w:firstLine="720"/>
        <w:jc w:val="center"/>
        <w:rPr>
          <w:rFonts w:ascii="Sylfaen" w:hAnsi="Sylfaen"/>
        </w:rPr>
      </w:pPr>
    </w:p>
    <w:p w:rsidR="00A855C7" w:rsidRPr="001E4362" w:rsidRDefault="00A855C7" w:rsidP="00FA08E7">
      <w:pPr>
        <w:tabs>
          <w:tab w:val="left" w:pos="0"/>
        </w:tabs>
        <w:spacing w:after="0" w:line="360" w:lineRule="auto"/>
        <w:ind w:firstLine="720"/>
        <w:jc w:val="center"/>
        <w:rPr>
          <w:rFonts w:ascii="Sylfaen" w:hAnsi="Sylfaen"/>
          <w:lang w:val="ka-GE"/>
        </w:rPr>
      </w:pPr>
    </w:p>
    <w:p w:rsidR="00A01B83" w:rsidRPr="001E4362" w:rsidRDefault="00A01B83" w:rsidP="00495330">
      <w:pPr>
        <w:tabs>
          <w:tab w:val="left" w:pos="-90"/>
        </w:tabs>
        <w:spacing w:after="0" w:line="360" w:lineRule="auto"/>
        <w:ind w:right="-29"/>
        <w:jc w:val="center"/>
        <w:rPr>
          <w:rFonts w:ascii="Sylfaen" w:hAnsi="Sylfaen"/>
          <w:b/>
          <w:sz w:val="28"/>
          <w:szCs w:val="28"/>
          <w:lang w:val="ka-GE"/>
        </w:rPr>
      </w:pPr>
      <w:r w:rsidRPr="001E4362">
        <w:rPr>
          <w:rFonts w:ascii="Sylfaen" w:hAnsi="Sylfaen"/>
          <w:b/>
          <w:sz w:val="28"/>
          <w:szCs w:val="28"/>
          <w:lang w:val="ka-GE"/>
        </w:rPr>
        <w:lastRenderedPageBreak/>
        <w:t>თავი I</w:t>
      </w:r>
    </w:p>
    <w:p w:rsidR="00A01B83" w:rsidRPr="001E4362" w:rsidRDefault="00A01B83" w:rsidP="00231D8A">
      <w:pPr>
        <w:tabs>
          <w:tab w:val="left" w:pos="0"/>
        </w:tabs>
        <w:spacing w:after="0" w:line="360" w:lineRule="auto"/>
        <w:ind w:right="-29"/>
        <w:jc w:val="center"/>
        <w:rPr>
          <w:rFonts w:ascii="Sylfaen" w:hAnsi="Sylfaen"/>
          <w:b/>
          <w:sz w:val="28"/>
          <w:szCs w:val="28"/>
          <w:lang w:val="ka-GE"/>
        </w:rPr>
      </w:pPr>
      <w:r w:rsidRPr="001E4362">
        <w:rPr>
          <w:rFonts w:ascii="Sylfaen" w:hAnsi="Sylfaen"/>
          <w:b/>
          <w:sz w:val="28"/>
          <w:szCs w:val="28"/>
          <w:lang w:val="ka-GE"/>
        </w:rPr>
        <w:t>ლიტერატურული მიმოხილვა</w:t>
      </w:r>
    </w:p>
    <w:p w:rsidR="00A01B83" w:rsidRPr="001E4362" w:rsidRDefault="00A01B83" w:rsidP="00231D8A">
      <w:pPr>
        <w:tabs>
          <w:tab w:val="left" w:pos="0"/>
        </w:tabs>
        <w:spacing w:after="0" w:line="360" w:lineRule="auto"/>
        <w:ind w:right="-29"/>
        <w:jc w:val="center"/>
        <w:rPr>
          <w:rFonts w:ascii="Sylfaen" w:hAnsi="Sylfaen"/>
          <w:b/>
          <w:sz w:val="28"/>
          <w:szCs w:val="28"/>
          <w:lang w:val="ka-GE"/>
        </w:rPr>
      </w:pPr>
      <w:r w:rsidRPr="001E4362">
        <w:rPr>
          <w:rFonts w:ascii="Sylfaen" w:hAnsi="Sylfaen"/>
          <w:b/>
          <w:sz w:val="28"/>
          <w:szCs w:val="28"/>
          <w:lang w:val="ka-GE"/>
        </w:rPr>
        <w:t>1.1 წყლის ეკოსისტემის დაცვის პრობლემის ეკოლოგიური ასპექტები</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სუფთა წყლის პრობლემა და წყლის ეკოსისტემების დაცვა საზოგადოების ისტორიული განვითარების შედეგად მით უფრო მნიშვნელოვანი ხდება, რაც უფრო სწრაფად იზრდება სამეცნიერო-ტექნიკური რევოლუციით გამოწვეული ანთროპოგენური ფაქტორების ზემოქმედება ბუნებაზე.</w:t>
      </w:r>
    </w:p>
    <w:p w:rsidR="00A01B83" w:rsidRPr="001E4362" w:rsidRDefault="007B3799"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დღესდღეობით</w:t>
      </w:r>
      <w:r w:rsidR="00A01B83" w:rsidRPr="001E4362">
        <w:rPr>
          <w:rFonts w:ascii="Sylfaen" w:hAnsi="Sylfaen"/>
          <w:sz w:val="24"/>
          <w:szCs w:val="24"/>
          <w:lang w:val="ka-GE"/>
        </w:rPr>
        <w:t>, დედამიწის მრავალ რაიონში, შეინიშნება</w:t>
      </w:r>
      <w:r w:rsidR="008036F4" w:rsidRPr="001E4362">
        <w:rPr>
          <w:rFonts w:ascii="Sylfaen" w:hAnsi="Sylfaen"/>
          <w:sz w:val="24"/>
          <w:szCs w:val="24"/>
          <w:lang w:val="ka-GE"/>
        </w:rPr>
        <w:t>საკმაოდ</w:t>
      </w:r>
      <w:r w:rsidR="00A01B83" w:rsidRPr="001E4362">
        <w:rPr>
          <w:rFonts w:ascii="Sylfaen" w:hAnsi="Sylfaen"/>
          <w:sz w:val="24"/>
          <w:szCs w:val="24"/>
          <w:lang w:val="ka-GE"/>
        </w:rPr>
        <w:t xml:space="preserve"> დიდი სიძნელეები წყალმოხმარების (სასმელი და ტექნიკური წყალმომარაგება, რწყვა და სხვა) და წყალმომარაგების უზრუნველყოფაში (რეკრეაცია, ნავიგაცია, ენერგეტიკა და სხვა) წყლის რესურსების ხარისხობრივი და რაოდნეობირვი გამოფიტვის შედეგად, რაც დაკავშირებულია წყალსატავების გაჭუჭყიანებასთან და მათგან დიდი მოცულობით წყლის ამოღებასთან. თავისი მასშტაბებით კოლოსალური ზარალი მოაქვს ჰიდრომშენებლობას (წყლის დინების შეცვლა ან მდინარეთა ნაკადის სხვა მხარეში გასროლა და სხვა), რომელიც მიმდინარეობს ენერგეტიკის, მიწების მორწყვის და ნავიგაციის ინტერესებისათის და ასევე სხვა მიზნებისთვის.</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წყალსატევები უმეტესწილად ჭუჭყიანდება მათში სასოფლო-სამეურნეო, სამრეწველო და საყოფაცხოვრებო ნარჩენების მოხვედრით ან ასევე ატმოსფერული ნალექებით გამაჭუჭყიანებლების ჩა</w:t>
      </w:r>
      <w:r w:rsidR="00695A66" w:rsidRPr="001E4362">
        <w:rPr>
          <w:rFonts w:ascii="Sylfaen" w:hAnsi="Sylfaen"/>
          <w:sz w:val="24"/>
          <w:szCs w:val="24"/>
          <w:lang w:val="ka-GE"/>
        </w:rPr>
        <w:t>მო</w:t>
      </w:r>
      <w:r w:rsidRPr="001E4362">
        <w:rPr>
          <w:rFonts w:ascii="Sylfaen" w:hAnsi="Sylfaen"/>
          <w:sz w:val="24"/>
          <w:szCs w:val="24"/>
          <w:lang w:val="ka-GE"/>
        </w:rPr>
        <w:t xml:space="preserve">ნადენებით, გარდა ამისა, ადამიანის უშუალო საქმიანობით (ნაოსნობა, ნავთობის ტრანსპორტი, წყალქვეშა ბურღვები, ხე-ტყის დაცურება და სხვა).  </w:t>
      </w:r>
      <w:r w:rsidR="00695A66" w:rsidRPr="001E4362">
        <w:rPr>
          <w:rFonts w:ascii="Sylfaen" w:hAnsi="Sylfaen"/>
          <w:sz w:val="24"/>
          <w:szCs w:val="24"/>
          <w:lang w:val="ka-GE"/>
        </w:rPr>
        <w:t>წყალსატევების უმრავლესობაში</w:t>
      </w:r>
      <w:r w:rsidRPr="001E4362">
        <w:rPr>
          <w:rFonts w:ascii="Sylfaen" w:hAnsi="Sylfaen"/>
          <w:sz w:val="24"/>
          <w:szCs w:val="24"/>
          <w:lang w:val="ka-GE"/>
        </w:rPr>
        <w:t xml:space="preserve"> გაჭუჭყიანება იმდენად დიდია, რომ ისინი უკვე სრულ დეგრადაციამდეა მისული და გამოუსადეგარი ხდება როგორც წყალმომარაგების წყაროები თევზსამეურნეო </w:t>
      </w:r>
      <w:r w:rsidR="007948DD" w:rsidRPr="001E4362">
        <w:rPr>
          <w:rFonts w:ascii="Sylfaen" w:hAnsi="Sylfaen"/>
          <w:sz w:val="24"/>
          <w:szCs w:val="24"/>
          <w:lang w:val="ka-GE"/>
        </w:rPr>
        <w:t>დანიშნულების</w:t>
      </w:r>
      <w:r w:rsidRPr="001E4362">
        <w:rPr>
          <w:rFonts w:ascii="Sylfaen" w:hAnsi="Sylfaen"/>
          <w:sz w:val="24"/>
          <w:szCs w:val="24"/>
          <w:lang w:val="ka-GE"/>
        </w:rPr>
        <w:t xml:space="preserve">ათვის. ყველაფერი ეს </w:t>
      </w:r>
      <w:r w:rsidR="00695A66" w:rsidRPr="001E4362">
        <w:rPr>
          <w:rFonts w:ascii="Sylfaen" w:hAnsi="Sylfaen"/>
          <w:sz w:val="24"/>
          <w:szCs w:val="24"/>
          <w:lang w:val="ka-GE"/>
        </w:rPr>
        <w:t>უარყოფითა</w:t>
      </w:r>
      <w:r w:rsidRPr="001E4362">
        <w:rPr>
          <w:rFonts w:ascii="Sylfaen" w:hAnsi="Sylfaen"/>
          <w:sz w:val="24"/>
          <w:szCs w:val="24"/>
          <w:lang w:val="ka-GE"/>
        </w:rPr>
        <w:t>დ მოქმედებს ჰიდროეკოსისტემების რესურსულ ღირებულებაზე</w:t>
      </w:r>
      <w:r w:rsidR="0061657C" w:rsidRPr="001E4362">
        <w:rPr>
          <w:rFonts w:ascii="Sylfaen" w:hAnsi="Sylfaen"/>
          <w:sz w:val="24"/>
          <w:szCs w:val="24"/>
          <w:lang w:val="ka-GE"/>
        </w:rPr>
        <w:t xml:space="preserve"> [21]. </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წყალსატევთა რესურსების დეგრადაცია ხშირად გამოწვეულია მათი ანთროპოგენური ევტროფიკაციით</w:t>
      </w:r>
      <w:r w:rsidR="0061657C" w:rsidRPr="001E4362">
        <w:rPr>
          <w:rFonts w:ascii="Sylfaen" w:hAnsi="Sylfaen"/>
          <w:sz w:val="24"/>
          <w:szCs w:val="24"/>
          <w:lang w:val="ka-GE"/>
        </w:rPr>
        <w:t>,</w:t>
      </w:r>
      <w:r w:rsidRPr="001E4362">
        <w:rPr>
          <w:rFonts w:ascii="Sylfaen" w:hAnsi="Sylfaen"/>
          <w:sz w:val="24"/>
          <w:szCs w:val="24"/>
          <w:lang w:val="ka-GE"/>
        </w:rPr>
        <w:t>რასაც თან ახლავს ეკოსისტემაში ნივთიერებათა ბალანსის რღვევა. ასეთი ევტროფიკაციის შედეგად, რომელიც დაკავშირებულია წყალსატევებში ჭარბი რაოდენობით ბიოგენების შესვლასთან, როგორც წესი, პირველადი პროდუქცია ჭარბობს</w:t>
      </w:r>
      <w:r w:rsidR="00F040A5" w:rsidRPr="001E4362">
        <w:rPr>
          <w:rFonts w:ascii="Sylfaen" w:hAnsi="Sylfaen"/>
          <w:sz w:val="24"/>
          <w:szCs w:val="24"/>
          <w:lang w:val="ka-GE"/>
        </w:rPr>
        <w:t>,</w:t>
      </w:r>
      <w:r w:rsidRPr="001E4362">
        <w:rPr>
          <w:rFonts w:ascii="Sylfaen" w:hAnsi="Sylfaen"/>
          <w:sz w:val="24"/>
          <w:szCs w:val="24"/>
          <w:lang w:val="ka-GE"/>
        </w:rPr>
        <w:t xml:space="preserve"> იცვლება ანაერობულით, წყლის </w:t>
      </w:r>
      <w:r w:rsidRPr="001E4362">
        <w:rPr>
          <w:rFonts w:ascii="Sylfaen" w:hAnsi="Sylfaen"/>
          <w:sz w:val="24"/>
          <w:szCs w:val="24"/>
          <w:lang w:val="ka-GE"/>
        </w:rPr>
        <w:lastRenderedPageBreak/>
        <w:t>ჰიგიენური და სასმელი თვისებებიც დაბლა ეცემა, უარ</w:t>
      </w:r>
      <w:r w:rsidR="000D6FA8" w:rsidRPr="001E4362">
        <w:rPr>
          <w:rFonts w:ascii="Sylfaen" w:hAnsi="Sylfaen"/>
          <w:sz w:val="24"/>
          <w:szCs w:val="24"/>
          <w:lang w:val="ka-GE"/>
        </w:rPr>
        <w:t>ე</w:t>
      </w:r>
      <w:r w:rsidRPr="001E4362">
        <w:rPr>
          <w:rFonts w:ascii="Sylfaen" w:hAnsi="Sylfaen"/>
          <w:sz w:val="24"/>
          <w:szCs w:val="24"/>
          <w:lang w:val="ka-GE"/>
        </w:rPr>
        <w:t>სდება წყალსატევების სანიტარული და რეკრეაციული მდგომარეობა.</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წყალსატევთა რესურსულ ღირებულებაზე მნიშვნელოვან გავლენას ახდენს მათი თერმოფიკაცია (გათბობა). ჩვეულებრივ იგი დაკავშირებულია წყალსატევებში ატომური და სითბური ელექტროსადგურების გამაგრილებელი კონტურებიდან გამთბარი წყლის ჩაშვებასთან. გამაჭუჭყიანებელ ნივთიერებათა უდიდესი რაოდენობა ყოველთვის არ იწვევს წყალსატევების </w:t>
      </w:r>
      <w:r w:rsidR="007948DD" w:rsidRPr="001E4362">
        <w:rPr>
          <w:rFonts w:ascii="Sylfaen" w:hAnsi="Sylfaen"/>
          <w:sz w:val="24"/>
          <w:szCs w:val="24"/>
          <w:lang w:val="ka-GE"/>
        </w:rPr>
        <w:t>მდგომარ</w:t>
      </w:r>
      <w:r w:rsidRPr="001E4362">
        <w:rPr>
          <w:rFonts w:ascii="Sylfaen" w:hAnsi="Sylfaen"/>
          <w:sz w:val="24"/>
          <w:szCs w:val="24"/>
          <w:lang w:val="ka-GE"/>
        </w:rPr>
        <w:t>ების გაუარესებას, რადგანაც მათ გააჩნიათ ამა თუ იმ სიმძლავრის ბიოლოგიური თვითგაწმენდის უნარი. წყალმოხმარება ხშირად რთულდება ბიოლოგიური დაბრკოლებებით. არხების გაბარდვა დაბლა სწევს მათი წყლის გამტარებლობის უნარს, სანიტარულ მდგომარეობას და ართულებს სასმელი წყლით მომარაგებას. გაბარდვა ქმნის დაბრკოლებებს ნავიგაციასა და ჰიდროქიმიური ნაგებობების ექსპლოატაციაში. ჰიდრობიონტების უმრავლესობა პათოგენურია ადამიანის და შინაური ცხოველების მიმართ ან მავნებელია, ამიტომ ბიოლოგიურ დაბრკოლებებთან ბრძოლის საშუალებების დამუშავება იძენს დიდ პრაქტიკულ მნიშვნელობას და</w:t>
      </w:r>
      <w:r w:rsidR="0081333E" w:rsidRPr="001E4362">
        <w:rPr>
          <w:rFonts w:ascii="Sylfaen" w:hAnsi="Sylfaen"/>
          <w:sz w:val="24"/>
          <w:szCs w:val="24"/>
          <w:lang w:val="ka-GE"/>
        </w:rPr>
        <w:t>რჩება</w:t>
      </w:r>
      <w:r w:rsidRPr="001E4362">
        <w:rPr>
          <w:rFonts w:ascii="Sylfaen" w:hAnsi="Sylfaen"/>
          <w:sz w:val="24"/>
          <w:szCs w:val="24"/>
          <w:lang w:val="ka-GE"/>
        </w:rPr>
        <w:t xml:space="preserve"> ჰიდრობიოლოგიის ერთ-ერთი სერიოზული </w:t>
      </w:r>
      <w:r w:rsidR="0081333E" w:rsidRPr="001E4362">
        <w:rPr>
          <w:rFonts w:ascii="Sylfaen" w:hAnsi="Sylfaen"/>
          <w:sz w:val="24"/>
          <w:szCs w:val="24"/>
          <w:lang w:val="ka-GE"/>
        </w:rPr>
        <w:t>ამოცანად</w:t>
      </w:r>
      <w:r w:rsidR="0061657C" w:rsidRPr="001E4362">
        <w:rPr>
          <w:rFonts w:ascii="Sylfaen" w:hAnsi="Sylfaen"/>
          <w:sz w:val="24"/>
          <w:szCs w:val="24"/>
          <w:lang w:val="ka-GE"/>
        </w:rPr>
        <w:t xml:space="preserve"> [105].</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წყალსატევების გაჭუჭყიანებაში იგულისხმება მათი ეკონომიკური მნიშვნელობის და ბიოსფერული ფუნქციის გაუარესება მათში მავნე ანთროპოგენური ნივთიერებების </w:t>
      </w:r>
      <w:r w:rsidR="008A6995" w:rsidRPr="001E4362">
        <w:rPr>
          <w:rFonts w:ascii="Sylfaen" w:hAnsi="Sylfaen"/>
          <w:sz w:val="24"/>
          <w:szCs w:val="24"/>
          <w:lang w:val="ka-GE"/>
        </w:rPr>
        <w:t>მოხვედრის</w:t>
      </w:r>
      <w:r w:rsidRPr="001E4362">
        <w:rPr>
          <w:rFonts w:ascii="Sylfaen" w:hAnsi="Sylfaen"/>
          <w:sz w:val="24"/>
          <w:szCs w:val="24"/>
          <w:lang w:val="ka-GE"/>
        </w:rPr>
        <w:t xml:space="preserve"> გამო. ორგანიზმების დონეზე შეინიშნება ცალკეული ფიზიოლოგიური ფუნქციის დარღვევა, ქცევის ცვლილება, ზრდის ტემპის დაქვეითება, სიკვდილიანობის გაზრდა პირდაპირი მოწამვლების ან გარემო არის სტრესული მდგომარეობისადმი მდგომაროების დაქვეითების გამო. დიდი მნიშვნელობა აქვს ინდივიდთა მემკვიდრულ ცვლილებას, რაც ხშირად იცვლება მათი გენეტიკური აპარატების და საწყისი გენოფონდის ტრანსფორმაციის დაზიანების შედეგად.</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პოპულაციის დონეზე გაჭუჭყიანებამ შეიძლება გამოიწვიოს ცხოველთა რაოდენობისა და ბიომასის, შობადობის და სიკვდილიანობის, სქესობრივი და ზომითი სტრუქტურის, დინამიკის ტიპის ცვლილება და რიგი ფუნქციური დარღვევევი. ასევე შიდაპოპულაციური დამოკიდებულების ქაოტიზაცია, </w:t>
      </w:r>
      <w:r w:rsidRPr="001E4362">
        <w:rPr>
          <w:rFonts w:ascii="Sylfaen" w:hAnsi="Sylfaen"/>
          <w:sz w:val="24"/>
          <w:szCs w:val="24"/>
          <w:lang w:val="ka-GE"/>
        </w:rPr>
        <w:lastRenderedPageBreak/>
        <w:t>რომელიც გამოწვეულია ინდივიდთა ქცევის ცვლილებებით და ქიმიური სიგნალების გადაცემის დამახინჯებით, რაც დიდ როლს თამაშობს ინდივიდთა კომუნიკაციებში.</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ბიოცენოზურ დონეზე გაჭუჭყიანება გავლენას ახდენს გაერთიანებების სტრუქტურასა და ფუნქციაზე. ვინაიდან ერთი და იგივე გამაჭუჭყიანებელი ნივთიერება არათანაბრად მოქმედებს ბიოცენოზის სხვადასხვა განსაზღვრული ზემოქმედებით უჯრედზე, ქსოვილზე, ორგანოებსა და ორგანიზმზე მთლიანად, რაც განაპირობებს სპეციფიკური რეაგირების მექანიზმების მოშლის შედეგად ცვლილებებს საპასუხო რეაქციებით </w:t>
      </w:r>
      <w:r w:rsidR="0061657C" w:rsidRPr="001E4362">
        <w:rPr>
          <w:rFonts w:ascii="Sylfaen" w:hAnsi="Sylfaen"/>
          <w:sz w:val="24"/>
          <w:szCs w:val="24"/>
          <w:lang w:val="ka-GE"/>
        </w:rPr>
        <w:t xml:space="preserve">[67. 105]. </w:t>
      </w:r>
      <w:r w:rsidRPr="001E4362">
        <w:rPr>
          <w:rFonts w:ascii="Sylfaen" w:hAnsi="Sylfaen"/>
          <w:sz w:val="24"/>
          <w:szCs w:val="24"/>
          <w:lang w:val="ka-GE"/>
        </w:rPr>
        <w:t xml:space="preserve">ჰიდრობიონტები, მათი პოპულაციები და ჰიდრობიოცენოზები ავლენენ სხვადასხვა მგრძნობელობას და </w:t>
      </w:r>
      <w:r w:rsidR="007948DD" w:rsidRPr="001E4362">
        <w:rPr>
          <w:rFonts w:ascii="Sylfaen" w:hAnsi="Sylfaen"/>
          <w:sz w:val="24"/>
          <w:szCs w:val="24"/>
          <w:lang w:val="ka-GE"/>
        </w:rPr>
        <w:t xml:space="preserve">მდგრადობას </w:t>
      </w:r>
      <w:r w:rsidRPr="001E4362">
        <w:rPr>
          <w:rFonts w:ascii="Sylfaen" w:hAnsi="Sylfaen"/>
          <w:sz w:val="24"/>
          <w:szCs w:val="24"/>
          <w:lang w:val="ka-GE"/>
        </w:rPr>
        <w:t xml:space="preserve"> ტოქსიკანტების მიმართ. მგრძნობელობაში იგულისხმება ტოქსიკანტის მინიმალურ კონცენტრაციაზე რეაგირების უნარი</w:t>
      </w:r>
      <w:r w:rsidR="0061657C" w:rsidRPr="001E4362">
        <w:rPr>
          <w:rFonts w:ascii="Sylfaen" w:hAnsi="Sylfaen"/>
          <w:sz w:val="24"/>
          <w:szCs w:val="24"/>
          <w:lang w:val="ka-GE"/>
        </w:rPr>
        <w:t>.</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მომწამვლელი ნივთიერებების მოქმედების ძალა, ყველაზე უფრო ხშირად ფასდება ტოქსიკანტის დოზით ან კონცენტრაციით, რომელიც იწვევს ინდივიდთა საერთო რაოდენობის ნახევრის დაღუპვას (შესაბამისად აღინიშნება DL</w:t>
      </w:r>
      <w:r w:rsidRPr="001E4362">
        <w:rPr>
          <w:rFonts w:ascii="Sylfaen" w:hAnsi="Sylfaen"/>
          <w:sz w:val="24"/>
          <w:szCs w:val="24"/>
          <w:vertAlign w:val="subscript"/>
          <w:lang w:val="ka-GE"/>
        </w:rPr>
        <w:t>50</w:t>
      </w:r>
      <w:r w:rsidRPr="001E4362">
        <w:rPr>
          <w:rFonts w:ascii="Sylfaen" w:hAnsi="Sylfaen"/>
          <w:sz w:val="24"/>
          <w:szCs w:val="24"/>
          <w:lang w:val="ka-GE"/>
        </w:rPr>
        <w:t xml:space="preserve"> და DL</w:t>
      </w:r>
      <w:r w:rsidRPr="001E4362">
        <w:rPr>
          <w:rFonts w:ascii="Sylfaen" w:hAnsi="Sylfaen"/>
          <w:sz w:val="24"/>
          <w:szCs w:val="24"/>
          <w:vertAlign w:val="subscript"/>
          <w:lang w:val="ka-GE"/>
        </w:rPr>
        <w:t>50</w:t>
      </w:r>
      <w:r w:rsidRPr="001E4362">
        <w:rPr>
          <w:rFonts w:ascii="Sylfaen" w:hAnsi="Sylfaen"/>
          <w:sz w:val="24"/>
          <w:szCs w:val="24"/>
          <w:lang w:val="ka-GE"/>
        </w:rPr>
        <w:t xml:space="preserve">). ამასთანერთად ითვალისწინებენ ტოქსიკანტის მოქმედების დროს: რაც უფრო დიდხანს გრძელდებაორგანიზმზე შხამის მოქმედება, მით უფრო დაბალია მისი მოწამვლით გამოწვეული კონცენტრაცია. მაგალითად, კაპარჩხინების ფენოლის 25 მგ/ლ კონცენტრაციის წყალხსნარში 4 დღის განმავლობაში მოთავსებისას ჩნდება მოწამვლის რიგი სიმპტომები, მაგრამ ლეტალური დასრულების გარეშე, ათი დღის შემდეგ შეიმჩნეოდა ყველა ინდივიდის დაღუპვა </w:t>
      </w:r>
      <w:r w:rsidR="0061657C" w:rsidRPr="001E4362">
        <w:rPr>
          <w:rFonts w:ascii="Sylfaen" w:hAnsi="Sylfaen"/>
          <w:sz w:val="24"/>
          <w:szCs w:val="24"/>
          <w:lang w:val="ka-GE"/>
        </w:rPr>
        <w:t xml:space="preserve">[113].  </w:t>
      </w:r>
      <w:r w:rsidRPr="001E4362">
        <w:rPr>
          <w:rFonts w:ascii="Sylfaen" w:hAnsi="Sylfaen"/>
          <w:sz w:val="24"/>
          <w:szCs w:val="24"/>
          <w:lang w:val="ka-GE"/>
        </w:rPr>
        <w:t>ტოქსიკანტის ლეტალური კონცენტრაციის გარდა განასხვავებენ ზრურბლოვანს - ეს ის მინიმალური კონცენტრაციაა, რომელიც ჯერ კიდევ არ იწვევს რაიმე სახის პათოლოგიურ ძვრებს ორგანიზმში.</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მრავალი ჰიდრობიონტებისათვის დამახასიათებელია კუმულაციური ეფექტი (ორგანიზმში ტოქსიკანტთა დაგროვება), როცა ორგანიზმში მისი შესვლის სიჩქარე გამოსვლასთან შედარებით უფრო მეტია, ვიდრე პირიქით, მისი გამოვლენისა. აგროვებენ რა შხამიან ნივთიერებებს ორგანიზმები, განიცდიან მის ზემოქმედებას მაშინაც კი, როცა ტოქსიკანტის კონცენტრაცია წყალში შედარებით მცირეა (ზღურბლოვანზე დაბალი). გარდა ამისა, ვინაიდან ჰიდრობიონტები </w:t>
      </w:r>
      <w:r w:rsidRPr="001E4362">
        <w:rPr>
          <w:rFonts w:ascii="Sylfaen" w:hAnsi="Sylfaen"/>
          <w:sz w:val="24"/>
          <w:szCs w:val="24"/>
          <w:lang w:val="ka-GE"/>
        </w:rPr>
        <w:lastRenderedPageBreak/>
        <w:t>აკონცენტრირებენ შხამიან ნივთიერებს საკუთარ ორგანიზმში, საბოლოოდთვითონ ხდებიან ტოქსიკურად საშიში</w:t>
      </w:r>
      <w:r w:rsidR="0061657C" w:rsidRPr="001E4362">
        <w:rPr>
          <w:rFonts w:ascii="Sylfaen" w:hAnsi="Sylfaen"/>
          <w:sz w:val="24"/>
          <w:szCs w:val="24"/>
          <w:lang w:val="ka-GE"/>
        </w:rPr>
        <w:t xml:space="preserve"> [106.107].   </w:t>
      </w:r>
      <w:r w:rsidRPr="001E4362">
        <w:rPr>
          <w:rFonts w:ascii="Sylfaen" w:hAnsi="Sylfaen"/>
          <w:sz w:val="24"/>
          <w:szCs w:val="24"/>
          <w:lang w:val="ka-GE"/>
        </w:rPr>
        <w:t xml:space="preserve">.  </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წყლის ეკოსისტემების გამაჭუჭყიანებელი ნივთიერებებიდან, განსაკუთრებით საშიშია ნავთობი და მისი გადამუშავების</w:t>
      </w:r>
      <w:r w:rsidR="00B93732" w:rsidRPr="001E4362">
        <w:rPr>
          <w:rFonts w:ascii="Sylfaen" w:hAnsi="Sylfaen"/>
          <w:sz w:val="24"/>
          <w:szCs w:val="24"/>
          <w:lang w:val="ka-GE"/>
        </w:rPr>
        <w:t xml:space="preserve"> შედეგად მიღებული</w:t>
      </w:r>
      <w:r w:rsidRPr="001E4362">
        <w:rPr>
          <w:rFonts w:ascii="Sylfaen" w:hAnsi="Sylfaen"/>
          <w:sz w:val="24"/>
          <w:szCs w:val="24"/>
          <w:lang w:val="ka-GE"/>
        </w:rPr>
        <w:t xml:space="preserve"> პროდუქტები, პესტიციდები, მძიმე მეტალების ნაერთები, დეტერგენტები, ანტისეპტიკები. საგანგებოდ საშიში გახდა წყალსატევების გაჭუჭყიანება სხვადასხვა რადიონუკლიდებით ან რადიოიზოტოპებით. სულ უფრო დიდ შეშფოთებას იწვევს მტკნარი წყალსატევების აციდიფიკაცია ,,მჟავე წვიმების" მოსვლის შედეგად, როცა ატმოსფეროს ტენში იხსნება გოგირდოვანი გაზი</w:t>
      </w:r>
      <w:r w:rsidR="00B93732" w:rsidRPr="001E4362">
        <w:rPr>
          <w:rFonts w:ascii="Sylfaen" w:hAnsi="Sylfaen"/>
          <w:sz w:val="24"/>
          <w:szCs w:val="24"/>
          <w:lang w:val="ka-GE"/>
        </w:rPr>
        <w:t>, აზოტის ოქსიდები</w:t>
      </w:r>
      <w:r w:rsidRPr="001E4362">
        <w:rPr>
          <w:rFonts w:ascii="Sylfaen" w:hAnsi="Sylfaen"/>
          <w:sz w:val="24"/>
          <w:szCs w:val="24"/>
          <w:lang w:val="ka-GE"/>
        </w:rPr>
        <w:t xml:space="preserve"> და ზოგიერთი სხვა ნივთიერება, რომელბიც გამოიყოფა ჰ</w:t>
      </w:r>
      <w:r w:rsidR="00B93732" w:rsidRPr="001E4362">
        <w:rPr>
          <w:rFonts w:ascii="Sylfaen" w:hAnsi="Sylfaen"/>
          <w:sz w:val="24"/>
          <w:szCs w:val="24"/>
          <w:lang w:val="ka-GE"/>
        </w:rPr>
        <w:t>ა</w:t>
      </w:r>
      <w:r w:rsidRPr="001E4362">
        <w:rPr>
          <w:rFonts w:ascii="Sylfaen" w:hAnsi="Sylfaen"/>
          <w:sz w:val="24"/>
          <w:szCs w:val="24"/>
          <w:lang w:val="ka-GE"/>
        </w:rPr>
        <w:t xml:space="preserve">ერში სხვადასხვა სამრეწველო საწარმოების მიერ. შესაძლებელია აგრეთვე წყლის ხარისხი დაბლა დაწიოს ხის </w:t>
      </w:r>
      <w:r w:rsidR="006F1A55" w:rsidRPr="001E4362">
        <w:rPr>
          <w:rFonts w:ascii="Sylfaen" w:hAnsi="Sylfaen"/>
          <w:sz w:val="24"/>
          <w:szCs w:val="24"/>
          <w:lang w:val="ka-GE"/>
        </w:rPr>
        <w:t>გა</w:t>
      </w:r>
      <w:r w:rsidRPr="001E4362">
        <w:rPr>
          <w:rFonts w:ascii="Sylfaen" w:hAnsi="Sylfaen"/>
          <w:sz w:val="24"/>
          <w:szCs w:val="24"/>
          <w:lang w:val="ka-GE"/>
        </w:rPr>
        <w:t>დამამუშავებელმა კომბინატებმა, საყოფაცხოვრებო ჩანადენებმა, სხვადასხვა ნარჩენებმა და ა.შ. რომლებიც არ მიეკუთვნებიან ტოქსიკურებს, მაგრამ მაინც აუარესებენ ჰიდრობიონტთა საბინადრო არეს (ჟანგბადის ნაკლებობა, წყლის გაუმჭვირვალობა და სხვა).</w:t>
      </w:r>
    </w:p>
    <w:p w:rsidR="00EE6BAC" w:rsidRPr="001E4362" w:rsidRDefault="00EE6BAC" w:rsidP="00FA08E7">
      <w:pPr>
        <w:tabs>
          <w:tab w:val="left" w:pos="0"/>
        </w:tabs>
        <w:spacing w:after="0" w:line="360" w:lineRule="auto"/>
        <w:ind w:right="-29" w:firstLine="720"/>
        <w:jc w:val="center"/>
        <w:rPr>
          <w:rFonts w:ascii="Sylfaen" w:hAnsi="Sylfaen"/>
          <w:b/>
          <w:sz w:val="24"/>
          <w:szCs w:val="24"/>
          <w:lang w:val="ka-GE"/>
        </w:rPr>
      </w:pPr>
    </w:p>
    <w:p w:rsidR="00942931" w:rsidRPr="001E4362" w:rsidRDefault="00942931" w:rsidP="00FA08E7">
      <w:pPr>
        <w:tabs>
          <w:tab w:val="left" w:pos="0"/>
        </w:tabs>
        <w:spacing w:after="0" w:line="360" w:lineRule="auto"/>
        <w:ind w:firstLine="720"/>
        <w:jc w:val="center"/>
        <w:rPr>
          <w:rFonts w:ascii="Sylfaen" w:hAnsi="Sylfaen" w:cs="Sylfaen"/>
          <w:b/>
          <w:sz w:val="28"/>
          <w:szCs w:val="28"/>
          <w:lang w:val="ka-GE"/>
        </w:rPr>
      </w:pPr>
    </w:p>
    <w:p w:rsidR="004427CF" w:rsidRPr="001E4362" w:rsidRDefault="004427CF" w:rsidP="00FA08E7">
      <w:pPr>
        <w:tabs>
          <w:tab w:val="left" w:pos="0"/>
        </w:tabs>
        <w:spacing w:after="0" w:line="360" w:lineRule="auto"/>
        <w:ind w:firstLine="720"/>
        <w:jc w:val="center"/>
        <w:rPr>
          <w:rFonts w:ascii="Sylfaen" w:hAnsi="Sylfaen"/>
          <w:b/>
          <w:sz w:val="28"/>
          <w:szCs w:val="28"/>
          <w:lang w:val="ka-GE"/>
        </w:rPr>
      </w:pPr>
      <w:r w:rsidRPr="001E4362">
        <w:rPr>
          <w:rFonts w:ascii="Sylfaen" w:hAnsi="Sylfaen" w:cs="Sylfaen"/>
          <w:b/>
          <w:sz w:val="28"/>
          <w:szCs w:val="28"/>
          <w:lang w:val="ka-GE"/>
        </w:rPr>
        <w:t>1.2 ბუნებრივი</w:t>
      </w:r>
      <w:r w:rsidRPr="001E4362">
        <w:rPr>
          <w:rFonts w:ascii="Sylfaen" w:hAnsi="Sylfaen"/>
          <w:b/>
          <w:sz w:val="28"/>
          <w:szCs w:val="28"/>
          <w:lang w:val="ka-GE"/>
        </w:rPr>
        <w:t xml:space="preserve"> წყლების შემადგენლობაში შემავალი</w:t>
      </w:r>
    </w:p>
    <w:p w:rsidR="004427CF" w:rsidRPr="001E4362" w:rsidRDefault="004427CF" w:rsidP="00231D8A">
      <w:pPr>
        <w:tabs>
          <w:tab w:val="left" w:pos="0"/>
        </w:tabs>
        <w:spacing w:after="0" w:line="360" w:lineRule="auto"/>
        <w:jc w:val="center"/>
        <w:rPr>
          <w:rFonts w:ascii="Sylfaen" w:hAnsi="Sylfaen"/>
          <w:b/>
          <w:sz w:val="28"/>
          <w:szCs w:val="28"/>
          <w:lang w:val="ka-GE"/>
        </w:rPr>
      </w:pPr>
      <w:r w:rsidRPr="001E4362">
        <w:rPr>
          <w:rFonts w:ascii="Sylfaen" w:hAnsi="Sylfaen"/>
          <w:b/>
          <w:sz w:val="28"/>
          <w:szCs w:val="28"/>
          <w:lang w:val="ka-GE"/>
        </w:rPr>
        <w:t xml:space="preserve"> მიკრო და მაკროკომპონენტები</w:t>
      </w:r>
    </w:p>
    <w:p w:rsidR="004427CF" w:rsidRPr="001E4362" w:rsidRDefault="004427CF" w:rsidP="00FA08E7">
      <w:pPr>
        <w:tabs>
          <w:tab w:val="left" w:pos="0"/>
        </w:tabs>
        <w:spacing w:after="0" w:line="360" w:lineRule="auto"/>
        <w:ind w:right="-29" w:firstLine="720"/>
        <w:jc w:val="both"/>
        <w:rPr>
          <w:rFonts w:ascii="Sylfaen" w:hAnsi="Sylfaen"/>
          <w:sz w:val="24"/>
          <w:szCs w:val="24"/>
          <w:lang w:val="ka-GE"/>
        </w:rPr>
      </w:pPr>
      <w:r w:rsidRPr="001E4362">
        <w:rPr>
          <w:rFonts w:ascii="Sylfaen" w:hAnsi="Sylfaen"/>
          <w:sz w:val="24"/>
          <w:szCs w:val="24"/>
          <w:lang w:val="ka-GE"/>
        </w:rPr>
        <w:t xml:space="preserve">ზედაპირული წყლის შედგენილობის ფორმირებაში დიდი როლს ასრულებს კლიმატი, რომელიც  აპირობებს წყალში ატმოსფერული ნალექების მოხვედრას. ზედაპირული წყლები წარმოადგენენ ატმოსფერული ნალექების ხარჯზე შექმნილ წყლის რესურსებს, რომლებიც იცვლიან მარაგს და ქიმიურ შედგენილობას </w:t>
      </w:r>
      <w:r w:rsidR="00E6453E" w:rsidRPr="001E4362">
        <w:rPr>
          <w:rFonts w:ascii="Sylfaen" w:hAnsi="Sylfaen"/>
          <w:sz w:val="24"/>
          <w:szCs w:val="24"/>
          <w:lang w:val="ka-GE"/>
        </w:rPr>
        <w:t>წლის</w:t>
      </w:r>
      <w:r w:rsidRPr="001E4362">
        <w:rPr>
          <w:rFonts w:ascii="Sylfaen" w:hAnsi="Sylfaen"/>
          <w:sz w:val="24"/>
          <w:szCs w:val="24"/>
          <w:lang w:val="ka-GE"/>
        </w:rPr>
        <w:t xml:space="preserve"> სეზონების მიხედვით.</w:t>
      </w:r>
    </w:p>
    <w:p w:rsidR="004427CF" w:rsidRPr="001E4362" w:rsidRDefault="004427CF" w:rsidP="00FA08E7">
      <w:pPr>
        <w:tabs>
          <w:tab w:val="left" w:pos="0"/>
        </w:tabs>
        <w:spacing w:after="0" w:line="360" w:lineRule="auto"/>
        <w:ind w:right="-29" w:firstLine="720"/>
        <w:jc w:val="both"/>
        <w:rPr>
          <w:rFonts w:ascii="Sylfaen" w:hAnsi="Sylfaen"/>
          <w:sz w:val="24"/>
          <w:szCs w:val="24"/>
          <w:lang w:val="ka-GE"/>
        </w:rPr>
      </w:pPr>
      <w:r w:rsidRPr="001E4362">
        <w:rPr>
          <w:rFonts w:ascii="Sylfaen" w:hAnsi="Sylfaen"/>
          <w:sz w:val="24"/>
          <w:szCs w:val="24"/>
          <w:lang w:val="ka-GE"/>
        </w:rPr>
        <w:t xml:space="preserve">ზედაპირული წყლების შედგენილობაზე ზეგავლენას ახდენს ნიადაგურ-გეოლოგიური, გეომორფოლოგიური, კლიმატური და ანთროპოგენული ფაქტორები.ბუნებრივი, ზედაპირული წყლების კლასიფიცირებას ახდენენ მარილების შემცველობის ანუ მინერალიზციის მიხედვით:  წყალი არის მტკნარი, თუკი მისი 1ლ შეიცავს 1გ-მდე მარილებს. ანუ მტკნარ წყალში მარილის კონცენტრაცია არ აღემატება 1გ/კგ-ს; მარილოვანი წყალი შეიცავს 1-25გ/კგ მარილს, </w:t>
      </w:r>
      <w:r w:rsidRPr="001E4362">
        <w:rPr>
          <w:rFonts w:ascii="Sylfaen" w:hAnsi="Sylfaen"/>
          <w:sz w:val="24"/>
          <w:szCs w:val="24"/>
          <w:lang w:val="ka-GE"/>
        </w:rPr>
        <w:lastRenderedPageBreak/>
        <w:t>მლაშე წყალი ანუ ზღვის წყალი - 25-50 გ/კგ -მდე მარილს.ბუნებრივი წყლები ძირითადად შეიცავენ სხვადასხვა სახის იონებს: Na</w:t>
      </w:r>
      <w:r w:rsidRPr="001E4362">
        <w:rPr>
          <w:rFonts w:ascii="Sylfaen" w:hAnsi="Sylfaen"/>
          <w:sz w:val="24"/>
          <w:szCs w:val="24"/>
          <w:vertAlign w:val="superscript"/>
          <w:lang w:val="ka-GE"/>
        </w:rPr>
        <w:t>+</w:t>
      </w:r>
      <w:r w:rsidRPr="001E4362">
        <w:rPr>
          <w:rFonts w:ascii="Sylfaen" w:hAnsi="Sylfaen"/>
          <w:sz w:val="24"/>
          <w:szCs w:val="24"/>
          <w:lang w:val="ka-GE"/>
        </w:rPr>
        <w:t>. K</w:t>
      </w:r>
      <w:r w:rsidRPr="001E4362">
        <w:rPr>
          <w:rFonts w:ascii="Sylfaen" w:hAnsi="Sylfaen"/>
          <w:sz w:val="24"/>
          <w:szCs w:val="24"/>
          <w:vertAlign w:val="superscript"/>
          <w:lang w:val="ka-GE"/>
        </w:rPr>
        <w:t>+</w:t>
      </w:r>
      <w:r w:rsidRPr="001E4362">
        <w:rPr>
          <w:rFonts w:ascii="Sylfaen" w:hAnsi="Sylfaen"/>
          <w:sz w:val="24"/>
          <w:szCs w:val="24"/>
          <w:lang w:val="ka-GE"/>
        </w:rPr>
        <w:t xml:space="preserve"> Ca</w:t>
      </w:r>
      <w:r w:rsidRPr="001E4362">
        <w:rPr>
          <w:rFonts w:ascii="Sylfaen" w:hAnsi="Sylfaen"/>
          <w:sz w:val="24"/>
          <w:szCs w:val="24"/>
          <w:vertAlign w:val="superscript"/>
          <w:lang w:val="ka-GE"/>
        </w:rPr>
        <w:t>2+</w:t>
      </w:r>
      <w:r w:rsidRPr="001E4362">
        <w:rPr>
          <w:rFonts w:ascii="Sylfaen" w:hAnsi="Sylfaen"/>
          <w:sz w:val="24"/>
          <w:szCs w:val="24"/>
          <w:lang w:val="ka-GE"/>
        </w:rPr>
        <w:t>, Mg</w:t>
      </w:r>
      <w:r w:rsidRPr="001E4362">
        <w:rPr>
          <w:rFonts w:ascii="Sylfaen" w:hAnsi="Sylfaen"/>
          <w:sz w:val="24"/>
          <w:szCs w:val="24"/>
          <w:vertAlign w:val="superscript"/>
          <w:lang w:val="ka-GE"/>
        </w:rPr>
        <w:t>2+</w:t>
      </w:r>
      <w:r w:rsidRPr="001E4362">
        <w:rPr>
          <w:rFonts w:ascii="Sylfaen" w:hAnsi="Sylfaen"/>
          <w:sz w:val="24"/>
          <w:szCs w:val="24"/>
          <w:lang w:val="ka-GE"/>
        </w:rPr>
        <w:t>,  Mn</w:t>
      </w:r>
      <w:r w:rsidRPr="001E4362">
        <w:rPr>
          <w:rFonts w:ascii="Sylfaen" w:hAnsi="Sylfaen"/>
          <w:sz w:val="24"/>
          <w:szCs w:val="24"/>
          <w:vertAlign w:val="superscript"/>
          <w:lang w:val="ka-GE"/>
        </w:rPr>
        <w:t>2+</w:t>
      </w:r>
      <w:r w:rsidRPr="001E4362">
        <w:rPr>
          <w:rFonts w:ascii="Sylfaen" w:hAnsi="Sylfaen"/>
          <w:sz w:val="24"/>
          <w:szCs w:val="24"/>
          <w:lang w:val="ka-GE"/>
        </w:rPr>
        <w:t>, Fe</w:t>
      </w:r>
      <w:r w:rsidRPr="001E4362">
        <w:rPr>
          <w:rFonts w:ascii="Sylfaen" w:hAnsi="Sylfaen"/>
          <w:sz w:val="24"/>
          <w:szCs w:val="24"/>
          <w:vertAlign w:val="superscript"/>
          <w:lang w:val="ka-GE"/>
        </w:rPr>
        <w:t>2+</w:t>
      </w:r>
      <w:r w:rsidRPr="001E4362">
        <w:rPr>
          <w:rFonts w:ascii="Sylfaen" w:hAnsi="Sylfaen"/>
          <w:sz w:val="24"/>
          <w:szCs w:val="24"/>
          <w:lang w:val="ka-GE"/>
        </w:rPr>
        <w:t>, H</w:t>
      </w:r>
      <w:r w:rsidRPr="001E4362">
        <w:rPr>
          <w:rFonts w:ascii="Sylfaen" w:hAnsi="Sylfaen"/>
          <w:sz w:val="24"/>
          <w:szCs w:val="24"/>
          <w:vertAlign w:val="superscript"/>
          <w:lang w:val="ka-GE"/>
        </w:rPr>
        <w:t>+</w:t>
      </w:r>
      <w:r w:rsidRPr="001E4362">
        <w:rPr>
          <w:rFonts w:ascii="Sylfaen" w:hAnsi="Sylfaen"/>
          <w:sz w:val="24"/>
          <w:szCs w:val="24"/>
          <w:lang w:val="ka-GE"/>
        </w:rPr>
        <w:t>, Cl</w:t>
      </w:r>
      <w:r w:rsidRPr="001E4362">
        <w:rPr>
          <w:rFonts w:ascii="Sylfaen" w:hAnsi="Sylfaen"/>
          <w:sz w:val="24"/>
          <w:szCs w:val="24"/>
          <w:vertAlign w:val="superscript"/>
          <w:lang w:val="ka-GE"/>
        </w:rPr>
        <w:t>-</w:t>
      </w:r>
      <w:r w:rsidRPr="001E4362">
        <w:rPr>
          <w:rFonts w:ascii="Sylfaen" w:hAnsi="Sylfaen"/>
          <w:sz w:val="24"/>
          <w:szCs w:val="24"/>
          <w:lang w:val="ka-GE"/>
        </w:rPr>
        <w:t>, HCO</w:t>
      </w:r>
      <w:r w:rsidRPr="001E4362">
        <w:rPr>
          <w:rFonts w:ascii="Sylfaen" w:hAnsi="Sylfaen"/>
          <w:sz w:val="24"/>
          <w:szCs w:val="24"/>
          <w:vertAlign w:val="superscript"/>
          <w:lang w:val="ka-GE"/>
        </w:rPr>
        <w:t>3-</w:t>
      </w:r>
      <w:r w:rsidRPr="001E4362">
        <w:rPr>
          <w:rFonts w:ascii="Sylfaen" w:hAnsi="Sylfaen"/>
          <w:sz w:val="24"/>
          <w:szCs w:val="24"/>
          <w:lang w:val="ka-GE"/>
        </w:rPr>
        <w:t>, SO</w:t>
      </w:r>
      <w:r w:rsidRPr="001E4362">
        <w:rPr>
          <w:rFonts w:ascii="Sylfaen" w:hAnsi="Sylfaen"/>
          <w:sz w:val="24"/>
          <w:szCs w:val="24"/>
          <w:vertAlign w:val="subscript"/>
          <w:lang w:val="ka-GE"/>
        </w:rPr>
        <w:t>4</w:t>
      </w:r>
      <w:r w:rsidRPr="001E4362">
        <w:rPr>
          <w:rFonts w:ascii="Sylfaen" w:hAnsi="Sylfaen"/>
          <w:sz w:val="24"/>
          <w:szCs w:val="24"/>
          <w:vertAlign w:val="superscript"/>
          <w:lang w:val="ka-GE"/>
        </w:rPr>
        <w:t>2-</w:t>
      </w:r>
      <w:r w:rsidRPr="001E4362">
        <w:rPr>
          <w:rFonts w:ascii="Sylfaen" w:hAnsi="Sylfaen"/>
          <w:sz w:val="24"/>
          <w:szCs w:val="24"/>
          <w:lang w:val="ka-GE"/>
        </w:rPr>
        <w:t>, OH</w:t>
      </w:r>
      <w:r w:rsidRPr="001E4362">
        <w:rPr>
          <w:rFonts w:ascii="Sylfaen" w:hAnsi="Sylfaen"/>
          <w:sz w:val="24"/>
          <w:szCs w:val="24"/>
          <w:vertAlign w:val="superscript"/>
          <w:lang w:val="ka-GE"/>
        </w:rPr>
        <w:t>-</w:t>
      </w:r>
      <w:r w:rsidRPr="001E4362">
        <w:rPr>
          <w:rFonts w:ascii="Sylfaen" w:hAnsi="Sylfaen"/>
          <w:sz w:val="24"/>
          <w:szCs w:val="24"/>
          <w:lang w:val="ka-GE"/>
        </w:rPr>
        <w:t>, CO</w:t>
      </w:r>
      <w:r w:rsidRPr="001E4362">
        <w:rPr>
          <w:rFonts w:ascii="Sylfaen" w:hAnsi="Sylfaen"/>
          <w:sz w:val="24"/>
          <w:szCs w:val="24"/>
          <w:vertAlign w:val="subscript"/>
          <w:lang w:val="ka-GE"/>
        </w:rPr>
        <w:t>3</w:t>
      </w:r>
      <w:r w:rsidRPr="001E4362">
        <w:rPr>
          <w:rFonts w:ascii="Sylfaen" w:hAnsi="Sylfaen"/>
          <w:sz w:val="24"/>
          <w:szCs w:val="24"/>
          <w:vertAlign w:val="superscript"/>
          <w:lang w:val="ka-GE"/>
        </w:rPr>
        <w:t>2-</w:t>
      </w:r>
      <w:r w:rsidRPr="001E4362">
        <w:rPr>
          <w:rFonts w:ascii="Sylfaen" w:hAnsi="Sylfaen"/>
          <w:sz w:val="24"/>
          <w:szCs w:val="24"/>
          <w:lang w:val="ka-GE"/>
        </w:rPr>
        <w:t>, F</w:t>
      </w:r>
      <w:r w:rsidRPr="001E4362">
        <w:rPr>
          <w:rFonts w:ascii="Sylfaen" w:hAnsi="Sylfaen"/>
          <w:sz w:val="24"/>
          <w:szCs w:val="24"/>
          <w:vertAlign w:val="superscript"/>
          <w:lang w:val="ka-GE"/>
        </w:rPr>
        <w:t>-</w:t>
      </w:r>
      <w:r w:rsidRPr="001E4362">
        <w:rPr>
          <w:rFonts w:ascii="Sylfaen" w:hAnsi="Sylfaen"/>
          <w:sz w:val="24"/>
          <w:szCs w:val="24"/>
          <w:lang w:val="ka-GE"/>
        </w:rPr>
        <w:t>, NO</w:t>
      </w:r>
      <w:r w:rsidRPr="001E4362">
        <w:rPr>
          <w:rFonts w:ascii="Sylfaen" w:hAnsi="Sylfaen"/>
          <w:sz w:val="24"/>
          <w:szCs w:val="24"/>
          <w:vertAlign w:val="subscript"/>
          <w:lang w:val="ka-GE"/>
        </w:rPr>
        <w:t>3</w:t>
      </w:r>
      <w:r w:rsidRPr="001E4362">
        <w:rPr>
          <w:rFonts w:ascii="Sylfaen" w:hAnsi="Sylfaen"/>
          <w:sz w:val="24"/>
          <w:szCs w:val="24"/>
          <w:vertAlign w:val="superscript"/>
          <w:lang w:val="ka-GE"/>
        </w:rPr>
        <w:t>2-</w:t>
      </w:r>
      <w:r w:rsidRPr="001E4362">
        <w:rPr>
          <w:rFonts w:ascii="Sylfaen" w:hAnsi="Sylfaen"/>
          <w:sz w:val="24"/>
          <w:szCs w:val="24"/>
          <w:lang w:val="ka-GE"/>
        </w:rPr>
        <w:t>, Br</w:t>
      </w:r>
      <w:r w:rsidRPr="001E4362">
        <w:rPr>
          <w:rFonts w:ascii="Sylfaen" w:hAnsi="Sylfaen"/>
          <w:sz w:val="24"/>
          <w:szCs w:val="24"/>
          <w:vertAlign w:val="superscript"/>
          <w:lang w:val="ka-GE"/>
        </w:rPr>
        <w:t>2-</w:t>
      </w:r>
      <w:r w:rsidRPr="001E4362">
        <w:rPr>
          <w:rFonts w:ascii="Sylfaen" w:hAnsi="Sylfaen"/>
          <w:sz w:val="24"/>
          <w:szCs w:val="24"/>
          <w:lang w:val="ka-GE"/>
        </w:rPr>
        <w:t>, HS</w:t>
      </w:r>
      <w:r w:rsidRPr="001E4362">
        <w:rPr>
          <w:rFonts w:ascii="Sylfaen" w:hAnsi="Sylfaen"/>
          <w:sz w:val="24"/>
          <w:szCs w:val="24"/>
          <w:vertAlign w:val="superscript"/>
          <w:lang w:val="ka-GE"/>
        </w:rPr>
        <w:t>-</w:t>
      </w:r>
      <w:r w:rsidRPr="001E4362">
        <w:rPr>
          <w:rFonts w:ascii="Sylfaen" w:hAnsi="Sylfaen"/>
          <w:sz w:val="24"/>
          <w:szCs w:val="24"/>
          <w:lang w:val="ka-GE"/>
        </w:rPr>
        <w:t>, HSO</w:t>
      </w:r>
      <w:r w:rsidRPr="001E4362">
        <w:rPr>
          <w:rFonts w:ascii="Sylfaen" w:hAnsi="Sylfaen"/>
          <w:sz w:val="24"/>
          <w:szCs w:val="24"/>
          <w:vertAlign w:val="subscript"/>
          <w:lang w:val="ka-GE"/>
        </w:rPr>
        <w:t>4-</w:t>
      </w:r>
      <w:r w:rsidRPr="001E4362">
        <w:rPr>
          <w:rFonts w:ascii="Sylfaen" w:hAnsi="Sylfaen"/>
          <w:sz w:val="24"/>
          <w:szCs w:val="24"/>
          <w:lang w:val="ka-GE"/>
        </w:rPr>
        <w:t>, HSiO</w:t>
      </w:r>
      <w:r w:rsidRPr="001E4362">
        <w:rPr>
          <w:rFonts w:ascii="Sylfaen" w:hAnsi="Sylfaen"/>
          <w:sz w:val="24"/>
          <w:szCs w:val="24"/>
          <w:vertAlign w:val="subscript"/>
          <w:lang w:val="ka-GE"/>
        </w:rPr>
        <w:t>3-</w:t>
      </w:r>
      <w:r w:rsidRPr="001E4362">
        <w:rPr>
          <w:rFonts w:ascii="Sylfaen" w:hAnsi="Sylfaen"/>
          <w:sz w:val="24"/>
          <w:szCs w:val="24"/>
          <w:lang w:val="ka-GE"/>
        </w:rPr>
        <w:t>. მათგან გამოარჩევენ შვიდ ძირითად იონს, რომლებიც მნიშვნელოვან წილად განაპირობებენ წყლის ხარისხს.ბუნებრივ წყლებში შემდეგი ძირითადი იონები</w:t>
      </w:r>
      <w:r w:rsidR="00C10FF7" w:rsidRPr="001E4362">
        <w:rPr>
          <w:rFonts w:ascii="Sylfaen" w:hAnsi="Sylfaen"/>
          <w:sz w:val="24"/>
          <w:szCs w:val="24"/>
          <w:lang w:val="ka-GE"/>
        </w:rPr>
        <w:t>ა</w:t>
      </w:r>
      <w:r w:rsidRPr="001E4362">
        <w:rPr>
          <w:rFonts w:ascii="Sylfaen" w:hAnsi="Sylfaen"/>
          <w:sz w:val="24"/>
          <w:szCs w:val="24"/>
          <w:lang w:val="ka-GE"/>
        </w:rPr>
        <w:t>: ანიონები: HCO</w:t>
      </w:r>
      <w:r w:rsidRPr="001E4362">
        <w:rPr>
          <w:rFonts w:ascii="Sylfaen" w:hAnsi="Sylfaen"/>
          <w:sz w:val="24"/>
          <w:szCs w:val="24"/>
          <w:vertAlign w:val="superscript"/>
          <w:lang w:val="ka-GE"/>
        </w:rPr>
        <w:t>3-</w:t>
      </w:r>
      <w:r w:rsidRPr="001E4362">
        <w:rPr>
          <w:rFonts w:ascii="Sylfaen" w:hAnsi="Sylfaen"/>
          <w:sz w:val="24"/>
          <w:szCs w:val="24"/>
          <w:lang w:val="ka-GE"/>
        </w:rPr>
        <w:t>ჰიდროკარბონატის იონი, CO</w:t>
      </w:r>
      <w:r w:rsidRPr="001E4362">
        <w:rPr>
          <w:rFonts w:ascii="Sylfaen" w:hAnsi="Sylfaen"/>
          <w:sz w:val="24"/>
          <w:szCs w:val="24"/>
          <w:vertAlign w:val="subscript"/>
          <w:lang w:val="ka-GE"/>
        </w:rPr>
        <w:t>3</w:t>
      </w:r>
      <w:r w:rsidRPr="001E4362">
        <w:rPr>
          <w:rFonts w:ascii="Sylfaen" w:hAnsi="Sylfaen"/>
          <w:sz w:val="24"/>
          <w:szCs w:val="24"/>
          <w:vertAlign w:val="superscript"/>
          <w:lang w:val="ka-GE"/>
        </w:rPr>
        <w:t>2-</w:t>
      </w:r>
      <w:r w:rsidRPr="001E4362">
        <w:rPr>
          <w:rFonts w:ascii="Sylfaen" w:hAnsi="Sylfaen"/>
          <w:sz w:val="24"/>
          <w:szCs w:val="24"/>
          <w:lang w:val="ka-GE"/>
        </w:rPr>
        <w:t>კარბონატ-იონი, SO</w:t>
      </w:r>
      <w:r w:rsidRPr="001E4362">
        <w:rPr>
          <w:rFonts w:ascii="Sylfaen" w:hAnsi="Sylfaen"/>
          <w:sz w:val="24"/>
          <w:szCs w:val="24"/>
          <w:vertAlign w:val="subscript"/>
          <w:lang w:val="ka-GE"/>
        </w:rPr>
        <w:t>4</w:t>
      </w:r>
      <w:r w:rsidRPr="001E4362">
        <w:rPr>
          <w:rFonts w:ascii="Sylfaen" w:hAnsi="Sylfaen"/>
          <w:sz w:val="24"/>
          <w:szCs w:val="24"/>
          <w:vertAlign w:val="superscript"/>
          <w:lang w:val="ka-GE"/>
        </w:rPr>
        <w:t>2-</w:t>
      </w:r>
      <w:r w:rsidRPr="001E4362">
        <w:rPr>
          <w:rFonts w:ascii="Sylfaen" w:hAnsi="Sylfaen"/>
          <w:sz w:val="24"/>
          <w:szCs w:val="24"/>
          <w:lang w:val="ka-GE"/>
        </w:rPr>
        <w:t xml:space="preserve"> სულფატ-იონიCl</w:t>
      </w:r>
      <w:r w:rsidRPr="001E4362">
        <w:rPr>
          <w:rFonts w:ascii="Sylfaen" w:hAnsi="Sylfaen"/>
          <w:sz w:val="24"/>
          <w:szCs w:val="24"/>
          <w:vertAlign w:val="superscript"/>
          <w:lang w:val="ka-GE"/>
        </w:rPr>
        <w:t>-</w:t>
      </w:r>
      <w:r w:rsidRPr="001E4362">
        <w:rPr>
          <w:rFonts w:ascii="Sylfaen" w:hAnsi="Sylfaen"/>
          <w:sz w:val="24"/>
          <w:szCs w:val="24"/>
          <w:lang w:val="ka-GE"/>
        </w:rPr>
        <w:t xml:space="preserve"> ქლორ-იონი. კათიონები:კალციუმის იონი, მაგნიუმის იონი, ნატრიუმის იონი, კალიუმის იონი</w:t>
      </w:r>
      <w:r w:rsidR="0061657C" w:rsidRPr="001E4362">
        <w:rPr>
          <w:rFonts w:ascii="Sylfaen" w:hAnsi="Sylfaen"/>
          <w:sz w:val="24"/>
          <w:szCs w:val="24"/>
          <w:lang w:val="ka-GE"/>
        </w:rPr>
        <w:t xml:space="preserve"> [107]</w:t>
      </w:r>
      <w:r w:rsidRPr="001E4362">
        <w:rPr>
          <w:rFonts w:ascii="Sylfaen" w:hAnsi="Sylfaen"/>
          <w:sz w:val="24"/>
          <w:szCs w:val="24"/>
          <w:lang w:val="ka-GE"/>
        </w:rPr>
        <w:t>.</w:t>
      </w:r>
    </w:p>
    <w:p w:rsidR="004427CF" w:rsidRPr="001E4362" w:rsidRDefault="004427CF" w:rsidP="00FA08E7">
      <w:pPr>
        <w:tabs>
          <w:tab w:val="left" w:pos="0"/>
        </w:tabs>
        <w:spacing w:after="0" w:line="360" w:lineRule="auto"/>
        <w:ind w:right="-29" w:firstLine="720"/>
        <w:jc w:val="both"/>
        <w:rPr>
          <w:rFonts w:ascii="Sylfaen" w:hAnsi="Sylfaen"/>
          <w:sz w:val="24"/>
          <w:szCs w:val="24"/>
          <w:lang w:val="ka-GE"/>
        </w:rPr>
      </w:pPr>
      <w:r w:rsidRPr="001E4362">
        <w:rPr>
          <w:rFonts w:ascii="Sylfaen" w:hAnsi="Sylfaen"/>
          <w:sz w:val="24"/>
          <w:szCs w:val="24"/>
          <w:lang w:val="ka-GE"/>
        </w:rPr>
        <w:t>Na</w:t>
      </w:r>
      <w:r w:rsidRPr="001E4362">
        <w:rPr>
          <w:rFonts w:ascii="Sylfaen" w:hAnsi="Sylfaen"/>
          <w:sz w:val="24"/>
          <w:szCs w:val="24"/>
          <w:vertAlign w:val="superscript"/>
          <w:lang w:val="ka-GE"/>
        </w:rPr>
        <w:t>+</w:t>
      </w:r>
      <w:r w:rsidRPr="001E4362">
        <w:rPr>
          <w:rFonts w:ascii="Sylfaen" w:hAnsi="Sylfaen"/>
          <w:sz w:val="24"/>
          <w:szCs w:val="24"/>
          <w:lang w:val="ka-GE"/>
        </w:rPr>
        <w:t xml:space="preserve"> და K</w:t>
      </w:r>
      <w:r w:rsidRPr="001E4362">
        <w:rPr>
          <w:rFonts w:ascii="Sylfaen" w:hAnsi="Sylfaen"/>
          <w:sz w:val="24"/>
          <w:szCs w:val="24"/>
          <w:vertAlign w:val="superscript"/>
          <w:lang w:val="ka-GE"/>
        </w:rPr>
        <w:t>+</w:t>
      </w:r>
      <w:r w:rsidRPr="001E4362">
        <w:rPr>
          <w:rFonts w:ascii="Sylfaen" w:hAnsi="Sylfaen"/>
          <w:sz w:val="24"/>
          <w:szCs w:val="24"/>
          <w:lang w:val="ka-GE"/>
        </w:rPr>
        <w:t xml:space="preserve"> იონები ბუნებრივ წყლებში გვხვდება ნალექი ქანების გახსნის შედეგად. მაგ. NaCl -ის გახსნის შედეგად. ზედაპირულ წყლებში უფრო მეტად სჭარბობს Na</w:t>
      </w:r>
      <w:r w:rsidRPr="001E4362">
        <w:rPr>
          <w:rFonts w:ascii="Sylfaen" w:hAnsi="Sylfaen"/>
          <w:sz w:val="24"/>
          <w:szCs w:val="24"/>
          <w:vertAlign w:val="superscript"/>
          <w:lang w:val="ka-GE"/>
        </w:rPr>
        <w:t>+</w:t>
      </w:r>
      <w:r w:rsidRPr="001E4362">
        <w:rPr>
          <w:rFonts w:ascii="Sylfaen" w:hAnsi="Sylfaen"/>
          <w:sz w:val="24"/>
          <w:szCs w:val="24"/>
          <w:lang w:val="ka-GE"/>
        </w:rPr>
        <w:t xml:space="preserve"> იონები, ვიდრე K</w:t>
      </w:r>
      <w:r w:rsidRPr="001E4362">
        <w:rPr>
          <w:rFonts w:ascii="Sylfaen" w:hAnsi="Sylfaen"/>
          <w:sz w:val="24"/>
          <w:szCs w:val="24"/>
          <w:vertAlign w:val="superscript"/>
          <w:lang w:val="ka-GE"/>
        </w:rPr>
        <w:t>+</w:t>
      </w:r>
      <w:r w:rsidRPr="001E4362">
        <w:rPr>
          <w:rFonts w:ascii="Sylfaen" w:hAnsi="Sylfaen"/>
          <w:sz w:val="24"/>
          <w:szCs w:val="24"/>
          <w:lang w:val="ka-GE"/>
        </w:rPr>
        <w:t>. რაც აიხსნება ნიადაგის მიერ კალიუმის შეთვისების უნარით და წყლიდან მცენარეების მიერ K</w:t>
      </w:r>
      <w:r w:rsidRPr="001E4362">
        <w:rPr>
          <w:rFonts w:ascii="Sylfaen" w:hAnsi="Sylfaen"/>
          <w:sz w:val="24"/>
          <w:szCs w:val="24"/>
          <w:vertAlign w:val="superscript"/>
          <w:lang w:val="ka-GE"/>
        </w:rPr>
        <w:t>+</w:t>
      </w:r>
      <w:r w:rsidRPr="001E4362">
        <w:rPr>
          <w:rFonts w:ascii="Sylfaen" w:hAnsi="Sylfaen"/>
          <w:sz w:val="24"/>
          <w:szCs w:val="24"/>
          <w:lang w:val="ka-GE"/>
        </w:rPr>
        <w:t xml:space="preserve"> შეწოვის პროცესით</w:t>
      </w:r>
      <w:r w:rsidR="0061657C" w:rsidRPr="001E4362">
        <w:rPr>
          <w:rFonts w:ascii="Sylfaen" w:hAnsi="Sylfaen"/>
          <w:sz w:val="24"/>
          <w:szCs w:val="24"/>
          <w:lang w:val="ka-GE"/>
        </w:rPr>
        <w:t xml:space="preserve"> [25].</w:t>
      </w:r>
    </w:p>
    <w:p w:rsidR="004427CF" w:rsidRPr="001E4362" w:rsidRDefault="004427CF" w:rsidP="00FA08E7">
      <w:pPr>
        <w:tabs>
          <w:tab w:val="left" w:pos="0"/>
        </w:tabs>
        <w:spacing w:after="0" w:line="360" w:lineRule="auto"/>
        <w:ind w:right="-29" w:firstLine="720"/>
        <w:jc w:val="both"/>
        <w:rPr>
          <w:rFonts w:ascii="Sylfaen" w:hAnsi="Sylfaen"/>
          <w:sz w:val="24"/>
          <w:szCs w:val="24"/>
          <w:lang w:val="ka-GE"/>
        </w:rPr>
      </w:pPr>
      <w:r w:rsidRPr="001E4362">
        <w:rPr>
          <w:rFonts w:ascii="Sylfaen" w:hAnsi="Sylfaen"/>
          <w:sz w:val="24"/>
          <w:szCs w:val="24"/>
          <w:lang w:val="ka-GE"/>
        </w:rPr>
        <w:t>Ca</w:t>
      </w:r>
      <w:r w:rsidRPr="001E4362">
        <w:rPr>
          <w:rFonts w:ascii="Sylfaen" w:hAnsi="Sylfaen"/>
          <w:sz w:val="24"/>
          <w:szCs w:val="24"/>
          <w:vertAlign w:val="superscript"/>
          <w:lang w:val="ka-GE"/>
        </w:rPr>
        <w:t>2+</w:t>
      </w:r>
      <w:r w:rsidRPr="001E4362">
        <w:rPr>
          <w:rFonts w:ascii="Sylfaen" w:hAnsi="Sylfaen"/>
          <w:sz w:val="24"/>
          <w:szCs w:val="24"/>
          <w:lang w:val="ka-GE"/>
        </w:rPr>
        <w:t xml:space="preserve"> და Mg</w:t>
      </w:r>
      <w:r w:rsidRPr="001E4362">
        <w:rPr>
          <w:rFonts w:ascii="Sylfaen" w:hAnsi="Sylfaen"/>
          <w:sz w:val="24"/>
          <w:szCs w:val="24"/>
          <w:vertAlign w:val="superscript"/>
          <w:lang w:val="ka-GE"/>
        </w:rPr>
        <w:t>2+</w:t>
      </w:r>
      <w:r w:rsidRPr="001E4362">
        <w:rPr>
          <w:rFonts w:ascii="Sylfaen" w:hAnsi="Sylfaen"/>
          <w:sz w:val="24"/>
          <w:szCs w:val="24"/>
          <w:lang w:val="ka-GE"/>
        </w:rPr>
        <w:t xml:space="preserve"> იონები გვხვდება ყველა სახის მინერალური წყლებში. მათი წყაროა ნალექი ქანები -კირქვის, თაბაშირის, დოლომიტის შემცველობით. ნაკლებ მინერალიზებულ წყლებში სჭარბობს Ca</w:t>
      </w:r>
      <w:r w:rsidRPr="001E4362">
        <w:rPr>
          <w:rFonts w:ascii="Sylfaen" w:hAnsi="Sylfaen"/>
          <w:sz w:val="24"/>
          <w:szCs w:val="24"/>
          <w:vertAlign w:val="superscript"/>
          <w:lang w:val="ka-GE"/>
        </w:rPr>
        <w:t>2+</w:t>
      </w:r>
      <w:r w:rsidRPr="001E4362">
        <w:rPr>
          <w:rFonts w:ascii="Sylfaen" w:hAnsi="Sylfaen"/>
          <w:sz w:val="24"/>
          <w:szCs w:val="24"/>
          <w:lang w:val="ka-GE"/>
        </w:rPr>
        <w:t>. მაღალი მინერალიზაციის წყლებში</w:t>
      </w:r>
      <w:r w:rsidR="009C489D" w:rsidRPr="001E4362">
        <w:rPr>
          <w:rFonts w:ascii="Sylfaen" w:hAnsi="Sylfaen"/>
          <w:sz w:val="24"/>
          <w:szCs w:val="24"/>
          <w:lang w:val="ka-GE"/>
        </w:rPr>
        <w:t>კი</w:t>
      </w:r>
      <w:r w:rsidRPr="001E4362">
        <w:rPr>
          <w:rFonts w:ascii="Sylfaen" w:hAnsi="Sylfaen"/>
          <w:sz w:val="24"/>
          <w:szCs w:val="24"/>
          <w:lang w:val="ka-GE"/>
        </w:rPr>
        <w:t xml:space="preserve">  Mg</w:t>
      </w:r>
      <w:r w:rsidRPr="001E4362">
        <w:rPr>
          <w:rFonts w:ascii="Sylfaen" w:hAnsi="Sylfaen"/>
          <w:sz w:val="24"/>
          <w:szCs w:val="24"/>
          <w:vertAlign w:val="superscript"/>
          <w:lang w:val="ka-GE"/>
        </w:rPr>
        <w:t>2+</w:t>
      </w:r>
      <w:r w:rsidRPr="001E4362">
        <w:rPr>
          <w:rFonts w:ascii="Sylfaen" w:hAnsi="Sylfaen"/>
          <w:sz w:val="24"/>
          <w:szCs w:val="24"/>
          <w:lang w:val="ka-GE"/>
        </w:rPr>
        <w:t xml:space="preserve">. </w:t>
      </w:r>
      <w:r w:rsidR="009C489D" w:rsidRPr="001E4362">
        <w:rPr>
          <w:rFonts w:ascii="Sylfaen" w:hAnsi="Sylfaen"/>
          <w:sz w:val="24"/>
          <w:szCs w:val="24"/>
          <w:lang w:val="ka-GE"/>
        </w:rPr>
        <w:t>ხოლო</w:t>
      </w:r>
      <w:r w:rsidRPr="001E4362">
        <w:rPr>
          <w:rFonts w:ascii="Sylfaen" w:hAnsi="Sylfaen"/>
          <w:sz w:val="24"/>
          <w:szCs w:val="24"/>
          <w:lang w:val="ka-GE"/>
        </w:rPr>
        <w:t>Ca</w:t>
      </w:r>
      <w:r w:rsidRPr="001E4362">
        <w:rPr>
          <w:rFonts w:ascii="Sylfaen" w:hAnsi="Sylfaen"/>
          <w:sz w:val="24"/>
          <w:szCs w:val="24"/>
          <w:vertAlign w:val="superscript"/>
          <w:lang w:val="ka-GE"/>
        </w:rPr>
        <w:t>2+</w:t>
      </w:r>
      <w:r w:rsidRPr="001E4362">
        <w:rPr>
          <w:rFonts w:ascii="Sylfaen" w:hAnsi="Sylfaen"/>
          <w:sz w:val="24"/>
          <w:szCs w:val="24"/>
          <w:lang w:val="ka-GE"/>
        </w:rPr>
        <w:t xml:space="preserve"> და Mg</w:t>
      </w:r>
      <w:r w:rsidRPr="001E4362">
        <w:rPr>
          <w:rFonts w:ascii="Sylfaen" w:hAnsi="Sylfaen"/>
          <w:sz w:val="24"/>
          <w:szCs w:val="24"/>
          <w:vertAlign w:val="superscript"/>
          <w:lang w:val="ka-GE"/>
        </w:rPr>
        <w:t>2+</w:t>
      </w:r>
      <w:r w:rsidRPr="001E4362">
        <w:rPr>
          <w:rFonts w:ascii="Sylfaen" w:hAnsi="Sylfaen"/>
          <w:sz w:val="24"/>
          <w:szCs w:val="24"/>
          <w:lang w:val="ka-GE"/>
        </w:rPr>
        <w:t xml:space="preserve"> იონების შემცველობა განაპირობებს წყლის სიხისტეს.</w:t>
      </w:r>
    </w:p>
    <w:p w:rsidR="004427CF" w:rsidRPr="001E4362" w:rsidRDefault="004427CF" w:rsidP="00FA08E7">
      <w:pPr>
        <w:tabs>
          <w:tab w:val="left" w:pos="0"/>
        </w:tabs>
        <w:spacing w:after="0" w:line="360" w:lineRule="auto"/>
        <w:ind w:right="-29" w:firstLine="720"/>
        <w:jc w:val="both"/>
        <w:rPr>
          <w:rFonts w:ascii="Sylfaen" w:hAnsi="Sylfaen"/>
          <w:sz w:val="24"/>
          <w:szCs w:val="24"/>
          <w:lang w:val="ka-GE"/>
        </w:rPr>
      </w:pPr>
      <w:r w:rsidRPr="001E4362">
        <w:rPr>
          <w:rFonts w:ascii="Sylfaen" w:hAnsi="Sylfaen"/>
          <w:sz w:val="24"/>
          <w:szCs w:val="24"/>
          <w:lang w:val="ka-GE"/>
        </w:rPr>
        <w:t>SO</w:t>
      </w:r>
      <w:r w:rsidRPr="001E4362">
        <w:rPr>
          <w:rFonts w:ascii="Sylfaen" w:hAnsi="Sylfaen"/>
          <w:sz w:val="24"/>
          <w:szCs w:val="24"/>
          <w:vertAlign w:val="subscript"/>
          <w:lang w:val="ka-GE"/>
        </w:rPr>
        <w:t>4</w:t>
      </w:r>
      <w:r w:rsidRPr="001E4362">
        <w:rPr>
          <w:rFonts w:ascii="Sylfaen" w:hAnsi="Sylfaen"/>
          <w:sz w:val="24"/>
          <w:szCs w:val="24"/>
          <w:vertAlign w:val="superscript"/>
          <w:lang w:val="ka-GE"/>
        </w:rPr>
        <w:t>2-</w:t>
      </w:r>
      <w:r w:rsidRPr="001E4362">
        <w:rPr>
          <w:rFonts w:ascii="Sylfaen" w:hAnsi="Sylfaen"/>
          <w:sz w:val="24"/>
          <w:szCs w:val="24"/>
          <w:lang w:val="ka-GE"/>
        </w:rPr>
        <w:t xml:space="preserve"> და  Cl</w:t>
      </w:r>
      <w:r w:rsidRPr="001E4362">
        <w:rPr>
          <w:rFonts w:ascii="Sylfaen" w:hAnsi="Sylfaen"/>
          <w:sz w:val="24"/>
          <w:szCs w:val="24"/>
          <w:vertAlign w:val="superscript"/>
          <w:lang w:val="ka-GE"/>
        </w:rPr>
        <w:t>-</w:t>
      </w:r>
      <w:r w:rsidRPr="001E4362">
        <w:rPr>
          <w:rFonts w:ascii="Sylfaen" w:hAnsi="Sylfaen"/>
          <w:sz w:val="24"/>
          <w:szCs w:val="24"/>
          <w:lang w:val="ka-GE"/>
        </w:rPr>
        <w:t xml:space="preserve"> იონები ხვდებიან ბუნებრივ წყლებში მარილშემცველი ქანების გამორეცხვის შედეგად. მათი მაღალი შემცველობა განაპირობებს წყლის კოროზიულ აქტივობას და მუდმივ სიხისტეს.</w:t>
      </w:r>
    </w:p>
    <w:p w:rsidR="004427CF" w:rsidRPr="001E4362" w:rsidRDefault="004427CF" w:rsidP="00FA08E7">
      <w:pPr>
        <w:tabs>
          <w:tab w:val="left" w:pos="0"/>
        </w:tabs>
        <w:spacing w:after="0" w:line="360" w:lineRule="auto"/>
        <w:ind w:right="-29" w:firstLine="720"/>
        <w:jc w:val="both"/>
        <w:rPr>
          <w:rFonts w:ascii="Sylfaen" w:hAnsi="Sylfaen"/>
          <w:sz w:val="24"/>
          <w:szCs w:val="24"/>
          <w:lang w:val="ka-GE"/>
        </w:rPr>
      </w:pPr>
      <w:r w:rsidRPr="001E4362">
        <w:rPr>
          <w:rFonts w:ascii="Sylfaen" w:hAnsi="Sylfaen"/>
          <w:sz w:val="24"/>
          <w:szCs w:val="24"/>
          <w:lang w:val="ka-GE"/>
        </w:rPr>
        <w:t>გარდა ძირითადი მაკროიონებისა ბუნებრივი წყლები შეიცავს: გახსნილ აირებს O</w:t>
      </w:r>
      <w:r w:rsidRPr="001E4362">
        <w:rPr>
          <w:rFonts w:ascii="Sylfaen" w:hAnsi="Sylfaen"/>
          <w:sz w:val="24"/>
          <w:szCs w:val="24"/>
          <w:vertAlign w:val="subscript"/>
          <w:lang w:val="ka-GE"/>
        </w:rPr>
        <w:t>2</w:t>
      </w:r>
      <w:r w:rsidRPr="001E4362">
        <w:rPr>
          <w:rFonts w:ascii="Sylfaen" w:hAnsi="Sylfaen"/>
          <w:sz w:val="24"/>
          <w:szCs w:val="24"/>
          <w:lang w:val="ka-GE"/>
        </w:rPr>
        <w:t>, CO</w:t>
      </w:r>
      <w:r w:rsidRPr="001E4362">
        <w:rPr>
          <w:rFonts w:ascii="Sylfaen" w:hAnsi="Sylfaen"/>
          <w:sz w:val="24"/>
          <w:szCs w:val="24"/>
          <w:vertAlign w:val="subscript"/>
          <w:lang w:val="ka-GE"/>
        </w:rPr>
        <w:t>2</w:t>
      </w:r>
      <w:r w:rsidRPr="001E4362">
        <w:rPr>
          <w:rFonts w:ascii="Sylfaen" w:hAnsi="Sylfaen"/>
          <w:sz w:val="24"/>
          <w:szCs w:val="24"/>
          <w:lang w:val="ka-GE"/>
        </w:rPr>
        <w:t>, H</w:t>
      </w:r>
      <w:r w:rsidRPr="001E4362">
        <w:rPr>
          <w:rFonts w:ascii="Sylfaen" w:hAnsi="Sylfaen"/>
          <w:sz w:val="24"/>
          <w:szCs w:val="24"/>
          <w:vertAlign w:val="subscript"/>
          <w:lang w:val="ka-GE"/>
        </w:rPr>
        <w:t>2</w:t>
      </w:r>
      <w:r w:rsidRPr="001E4362">
        <w:rPr>
          <w:rFonts w:ascii="Sylfaen" w:hAnsi="Sylfaen"/>
          <w:sz w:val="24"/>
          <w:szCs w:val="24"/>
          <w:lang w:val="ka-GE"/>
        </w:rPr>
        <w:t>S, CH</w:t>
      </w:r>
      <w:r w:rsidRPr="001E4362">
        <w:rPr>
          <w:rFonts w:ascii="Sylfaen" w:hAnsi="Sylfaen"/>
          <w:sz w:val="24"/>
          <w:szCs w:val="24"/>
          <w:vertAlign w:val="subscript"/>
          <w:lang w:val="ka-GE"/>
        </w:rPr>
        <w:t xml:space="preserve">4 </w:t>
      </w:r>
      <w:r w:rsidRPr="001E4362">
        <w:rPr>
          <w:rFonts w:ascii="Sylfaen" w:hAnsi="Sylfaen"/>
          <w:sz w:val="24"/>
          <w:szCs w:val="24"/>
          <w:lang w:val="ka-GE"/>
        </w:rPr>
        <w:t xml:space="preserve"> და სხვა;  ბიოგენურ</w:t>
      </w:r>
      <w:r w:rsidR="00054EF7" w:rsidRPr="001E4362">
        <w:rPr>
          <w:rFonts w:ascii="Sylfaen" w:hAnsi="Sylfaen"/>
          <w:sz w:val="24"/>
          <w:szCs w:val="24"/>
          <w:lang w:val="ka-GE"/>
        </w:rPr>
        <w:t>იელემენტი</w:t>
      </w:r>
      <w:r w:rsidRPr="001E4362">
        <w:rPr>
          <w:rFonts w:ascii="Sylfaen" w:hAnsi="Sylfaen"/>
          <w:sz w:val="24"/>
          <w:szCs w:val="24"/>
          <w:lang w:val="ka-GE"/>
        </w:rPr>
        <w:t>ს</w:t>
      </w:r>
      <w:r w:rsidR="00054EF7" w:rsidRPr="001E4362">
        <w:rPr>
          <w:rFonts w:ascii="Sylfaen" w:hAnsi="Sylfaen"/>
          <w:sz w:val="24"/>
          <w:szCs w:val="24"/>
          <w:lang w:val="ka-GE"/>
        </w:rPr>
        <w:t xml:space="preserve"> ფორმებს - </w:t>
      </w:r>
      <w:r w:rsidRPr="001E4362">
        <w:rPr>
          <w:rFonts w:ascii="Sylfaen" w:hAnsi="Sylfaen"/>
          <w:sz w:val="24"/>
          <w:szCs w:val="24"/>
          <w:lang w:val="ka-GE"/>
        </w:rPr>
        <w:t xml:space="preserve"> NH</w:t>
      </w:r>
      <w:r w:rsidRPr="001E4362">
        <w:rPr>
          <w:rFonts w:ascii="Sylfaen" w:hAnsi="Sylfaen"/>
          <w:sz w:val="24"/>
          <w:szCs w:val="24"/>
          <w:vertAlign w:val="subscript"/>
          <w:lang w:val="ka-GE"/>
        </w:rPr>
        <w:t>4</w:t>
      </w:r>
      <w:r w:rsidRPr="001E4362">
        <w:rPr>
          <w:rFonts w:ascii="Sylfaen" w:hAnsi="Sylfaen"/>
          <w:sz w:val="24"/>
          <w:szCs w:val="24"/>
          <w:vertAlign w:val="superscript"/>
          <w:lang w:val="ka-GE"/>
        </w:rPr>
        <w:t>+</w:t>
      </w:r>
      <w:r w:rsidRPr="001E4362">
        <w:rPr>
          <w:rFonts w:ascii="Sylfaen" w:hAnsi="Sylfaen"/>
          <w:sz w:val="24"/>
          <w:szCs w:val="24"/>
          <w:lang w:val="ka-GE"/>
        </w:rPr>
        <w:t>, NO</w:t>
      </w:r>
      <w:r w:rsidRPr="001E4362">
        <w:rPr>
          <w:rFonts w:ascii="Sylfaen" w:hAnsi="Sylfaen"/>
          <w:sz w:val="24"/>
          <w:szCs w:val="24"/>
          <w:vertAlign w:val="subscript"/>
          <w:lang w:val="ka-GE"/>
        </w:rPr>
        <w:t>2</w:t>
      </w:r>
      <w:r w:rsidRPr="001E4362">
        <w:rPr>
          <w:rFonts w:ascii="Sylfaen" w:hAnsi="Sylfaen"/>
          <w:sz w:val="24"/>
          <w:szCs w:val="24"/>
          <w:vertAlign w:val="superscript"/>
          <w:lang w:val="ka-GE"/>
        </w:rPr>
        <w:t>+</w:t>
      </w:r>
      <w:r w:rsidRPr="001E4362">
        <w:rPr>
          <w:rFonts w:ascii="Sylfaen" w:hAnsi="Sylfaen"/>
          <w:sz w:val="24"/>
          <w:szCs w:val="24"/>
          <w:lang w:val="ka-GE"/>
        </w:rPr>
        <w:t>, NO</w:t>
      </w:r>
      <w:r w:rsidRPr="001E4362">
        <w:rPr>
          <w:rFonts w:ascii="Sylfaen" w:hAnsi="Sylfaen"/>
          <w:sz w:val="24"/>
          <w:szCs w:val="24"/>
          <w:vertAlign w:val="subscript"/>
          <w:lang w:val="ka-GE"/>
        </w:rPr>
        <w:t>3</w:t>
      </w:r>
      <w:r w:rsidRPr="001E4362">
        <w:rPr>
          <w:rFonts w:ascii="Sylfaen" w:hAnsi="Sylfaen"/>
          <w:sz w:val="24"/>
          <w:szCs w:val="24"/>
          <w:vertAlign w:val="superscript"/>
          <w:lang w:val="ka-GE"/>
        </w:rPr>
        <w:t>+</w:t>
      </w:r>
      <w:r w:rsidR="00054EF7" w:rsidRPr="001E4362">
        <w:rPr>
          <w:rFonts w:ascii="Sylfaen" w:hAnsi="Sylfaen"/>
          <w:sz w:val="24"/>
          <w:szCs w:val="24"/>
          <w:lang w:val="ka-GE"/>
        </w:rPr>
        <w:t>;</w:t>
      </w:r>
      <w:r w:rsidRPr="001E4362">
        <w:rPr>
          <w:rFonts w:ascii="Sylfaen" w:hAnsi="Sylfaen"/>
          <w:sz w:val="24"/>
          <w:szCs w:val="24"/>
          <w:lang w:val="ka-GE"/>
        </w:rPr>
        <w:t>Nორგ. SiO</w:t>
      </w:r>
      <w:r w:rsidRPr="001E4362">
        <w:rPr>
          <w:rFonts w:ascii="Sylfaen" w:hAnsi="Sylfaen"/>
          <w:sz w:val="24"/>
          <w:szCs w:val="24"/>
          <w:vertAlign w:val="subscript"/>
          <w:lang w:val="ka-GE"/>
        </w:rPr>
        <w:t>3</w:t>
      </w:r>
      <w:r w:rsidRPr="001E4362">
        <w:rPr>
          <w:rFonts w:ascii="Sylfaen" w:hAnsi="Sylfaen"/>
          <w:sz w:val="24"/>
          <w:szCs w:val="24"/>
          <w:vertAlign w:val="superscript"/>
          <w:lang w:val="ka-GE"/>
        </w:rPr>
        <w:t>2-</w:t>
      </w:r>
      <w:r w:rsidRPr="001E4362">
        <w:rPr>
          <w:rFonts w:ascii="Sylfaen" w:hAnsi="Sylfaen"/>
          <w:sz w:val="24"/>
          <w:szCs w:val="24"/>
          <w:lang w:val="ka-GE"/>
        </w:rPr>
        <w:t xml:space="preserve">, Fe (II,III) და სხვა; </w:t>
      </w:r>
      <w:r w:rsidR="00054EF7" w:rsidRPr="001E4362">
        <w:rPr>
          <w:rFonts w:ascii="Sylfaen" w:hAnsi="Sylfaen"/>
          <w:sz w:val="24"/>
          <w:szCs w:val="24"/>
          <w:lang w:val="ka-GE"/>
        </w:rPr>
        <w:t>ისეთ</w:t>
      </w:r>
      <w:r w:rsidRPr="001E4362">
        <w:rPr>
          <w:rFonts w:ascii="Sylfaen" w:hAnsi="Sylfaen"/>
          <w:sz w:val="24"/>
          <w:szCs w:val="24"/>
          <w:lang w:val="ka-GE"/>
        </w:rPr>
        <w:t xml:space="preserve">მიკროელემენტებს </w:t>
      </w:r>
      <w:r w:rsidR="00054EF7" w:rsidRPr="001E4362">
        <w:rPr>
          <w:rFonts w:ascii="Sylfaen" w:hAnsi="Sylfaen"/>
          <w:sz w:val="24"/>
          <w:szCs w:val="24"/>
          <w:lang w:val="ka-GE"/>
        </w:rPr>
        <w:t>როგორებიცაა</w:t>
      </w:r>
      <w:r w:rsidRPr="001E4362">
        <w:rPr>
          <w:rFonts w:ascii="Sylfaen" w:hAnsi="Sylfaen"/>
          <w:sz w:val="24"/>
          <w:szCs w:val="24"/>
          <w:lang w:val="ka-GE"/>
        </w:rPr>
        <w:t xml:space="preserve"> Mn, Cu, Zn,Co და სხვა; </w:t>
      </w:r>
      <w:r w:rsidR="00054EF7" w:rsidRPr="001E4362">
        <w:rPr>
          <w:rFonts w:ascii="Sylfaen" w:hAnsi="Sylfaen"/>
          <w:sz w:val="24"/>
          <w:szCs w:val="24"/>
          <w:lang w:val="ka-GE"/>
        </w:rPr>
        <w:t>სხვადსხვა ტიპის ორგანულ ნაერთებს</w:t>
      </w:r>
      <w:r w:rsidR="0061657C" w:rsidRPr="001E4362">
        <w:rPr>
          <w:rFonts w:ascii="Sylfaen" w:hAnsi="Sylfaen"/>
          <w:sz w:val="24"/>
          <w:szCs w:val="24"/>
          <w:lang w:val="ka-GE"/>
        </w:rPr>
        <w:t xml:space="preserve"> [22]. </w:t>
      </w:r>
      <w:r w:rsidR="00054EF7" w:rsidRPr="001E4362">
        <w:rPr>
          <w:rFonts w:ascii="Sylfaen" w:hAnsi="Sylfaen"/>
          <w:sz w:val="24"/>
          <w:szCs w:val="24"/>
          <w:lang w:val="ka-GE"/>
        </w:rPr>
        <w:t>.</w:t>
      </w:r>
    </w:p>
    <w:p w:rsidR="004427CF" w:rsidRPr="001E4362" w:rsidRDefault="004427CF" w:rsidP="0061657C">
      <w:pPr>
        <w:tabs>
          <w:tab w:val="left" w:pos="0"/>
        </w:tabs>
        <w:spacing w:after="0" w:line="360" w:lineRule="auto"/>
        <w:ind w:right="-29" w:firstLine="720"/>
        <w:jc w:val="both"/>
        <w:rPr>
          <w:rFonts w:ascii="Sylfaen" w:hAnsi="Sylfaen"/>
          <w:sz w:val="24"/>
          <w:szCs w:val="24"/>
          <w:lang w:val="ka-GE"/>
        </w:rPr>
      </w:pPr>
      <w:r w:rsidRPr="001E4362">
        <w:rPr>
          <w:rFonts w:ascii="Sylfaen" w:hAnsi="Sylfaen"/>
          <w:sz w:val="24"/>
          <w:szCs w:val="24"/>
          <w:lang w:val="ka-GE"/>
        </w:rPr>
        <w:t>ზედაპირულ წყლებში მიმდინარე გარდაქმნებში  დიდი როლს ასრულებს თავისუფალი ჟანგბადი, რომელიც</w:t>
      </w:r>
      <w:r w:rsidR="00C7147B" w:rsidRPr="001E4362">
        <w:rPr>
          <w:rFonts w:ascii="Sylfaen" w:hAnsi="Sylfaen"/>
          <w:sz w:val="24"/>
          <w:szCs w:val="24"/>
          <w:lang w:val="ka-GE"/>
        </w:rPr>
        <w:t>ატმოსფერული</w:t>
      </w:r>
      <w:r w:rsidRPr="001E4362">
        <w:rPr>
          <w:rFonts w:ascii="Sylfaen" w:hAnsi="Sylfaen"/>
          <w:sz w:val="24"/>
          <w:szCs w:val="24"/>
          <w:lang w:val="ka-GE"/>
        </w:rPr>
        <w:t xml:space="preserve"> ჰაერიდან ხვდება მასში. ბუნებრივ წყალში გახსნილი ჟანგბადი არსებობს ჟანგბადის მოლეკულის - O</w:t>
      </w:r>
      <w:r w:rsidRPr="001E4362">
        <w:rPr>
          <w:rFonts w:ascii="Sylfaen" w:hAnsi="Sylfaen"/>
          <w:sz w:val="24"/>
          <w:szCs w:val="24"/>
          <w:vertAlign w:val="subscript"/>
          <w:lang w:val="ka-GE"/>
        </w:rPr>
        <w:t>2</w:t>
      </w:r>
      <w:r w:rsidRPr="001E4362">
        <w:rPr>
          <w:rFonts w:ascii="Sylfaen" w:hAnsi="Sylfaen"/>
          <w:sz w:val="24"/>
          <w:szCs w:val="24"/>
          <w:lang w:val="ka-GE"/>
        </w:rPr>
        <w:t xml:space="preserve"> - ის სახით. ბუნებრივი წყლები მრავალკომპონენტიანი სისტემაა, რომლის შემადგენლობაში შედის მინერალური ნივთიერებები,აირები, შეტივნარებული და შეწონილი ნაწილაკები, ასევე, მიკროორგანიზმები. </w:t>
      </w:r>
    </w:p>
    <w:p w:rsidR="0061657C" w:rsidRPr="001E4362" w:rsidRDefault="0061657C" w:rsidP="0061657C">
      <w:pPr>
        <w:tabs>
          <w:tab w:val="left" w:pos="0"/>
        </w:tabs>
        <w:spacing w:after="0" w:line="360" w:lineRule="auto"/>
        <w:ind w:right="-29" w:firstLine="720"/>
        <w:jc w:val="both"/>
        <w:rPr>
          <w:rFonts w:ascii="Sylfaen" w:hAnsi="Sylfaen"/>
          <w:sz w:val="24"/>
          <w:szCs w:val="24"/>
          <w:lang w:val="ka-GE"/>
        </w:rPr>
      </w:pPr>
      <w:r w:rsidRPr="001E4362">
        <w:rPr>
          <w:rFonts w:ascii="Sylfaen" w:hAnsi="Sylfaen"/>
          <w:sz w:val="24"/>
          <w:szCs w:val="24"/>
          <w:lang w:val="ka-GE"/>
        </w:rPr>
        <w:lastRenderedPageBreak/>
        <w:t>მიკროკომპონენტები - წყალში 1 მგ/ლ -ზე ნაკლები შემცველობით. იშვიათი ელემენტები  მაგ. ბორი, ლითიუმი, თუთია;  ძირითადი აირები CO</w:t>
      </w:r>
      <w:r w:rsidRPr="001E4362">
        <w:rPr>
          <w:rFonts w:ascii="Sylfaen" w:hAnsi="Sylfaen"/>
          <w:sz w:val="24"/>
          <w:szCs w:val="24"/>
          <w:vertAlign w:val="subscript"/>
          <w:lang w:val="ka-GE"/>
        </w:rPr>
        <w:t>2</w:t>
      </w:r>
      <w:r w:rsidRPr="001E4362">
        <w:rPr>
          <w:rFonts w:ascii="Sylfaen" w:hAnsi="Sylfaen"/>
          <w:sz w:val="24"/>
          <w:szCs w:val="24"/>
          <w:lang w:val="ka-GE"/>
        </w:rPr>
        <w:t>, N</w:t>
      </w:r>
      <w:r w:rsidRPr="001E4362">
        <w:rPr>
          <w:rFonts w:ascii="Sylfaen" w:hAnsi="Sylfaen"/>
          <w:sz w:val="24"/>
          <w:szCs w:val="24"/>
          <w:vertAlign w:val="subscript"/>
          <w:lang w:val="ka-GE"/>
        </w:rPr>
        <w:t>2</w:t>
      </w:r>
      <w:r w:rsidRPr="001E4362">
        <w:rPr>
          <w:rFonts w:ascii="Sylfaen" w:hAnsi="Sylfaen"/>
          <w:sz w:val="24"/>
          <w:szCs w:val="24"/>
          <w:lang w:val="ka-GE"/>
        </w:rPr>
        <w:t xml:space="preserve"> CH</w:t>
      </w:r>
      <w:r w:rsidRPr="001E4362">
        <w:rPr>
          <w:rFonts w:ascii="Sylfaen" w:hAnsi="Sylfaen"/>
          <w:sz w:val="24"/>
          <w:szCs w:val="24"/>
          <w:vertAlign w:val="subscript"/>
          <w:lang w:val="ka-GE"/>
        </w:rPr>
        <w:t>4</w:t>
      </w:r>
      <w:r w:rsidRPr="001E4362">
        <w:rPr>
          <w:rFonts w:ascii="Sylfaen" w:hAnsi="Sylfaen"/>
          <w:sz w:val="24"/>
          <w:szCs w:val="24"/>
          <w:lang w:val="ka-GE"/>
        </w:rPr>
        <w:t xml:space="preserve"> O</w:t>
      </w:r>
      <w:r w:rsidRPr="001E4362">
        <w:rPr>
          <w:rFonts w:ascii="Sylfaen" w:hAnsi="Sylfaen"/>
          <w:sz w:val="24"/>
          <w:szCs w:val="24"/>
          <w:vertAlign w:val="subscript"/>
          <w:lang w:val="ka-GE"/>
        </w:rPr>
        <w:t>2</w:t>
      </w:r>
      <w:r w:rsidRPr="001E4362">
        <w:rPr>
          <w:rFonts w:ascii="Sylfaen" w:hAnsi="Sylfaen"/>
          <w:sz w:val="24"/>
          <w:szCs w:val="24"/>
          <w:lang w:val="ka-GE"/>
        </w:rPr>
        <w:t xml:space="preserve"> CO, H</w:t>
      </w:r>
      <w:r w:rsidRPr="001E4362">
        <w:rPr>
          <w:rFonts w:ascii="Sylfaen" w:hAnsi="Sylfaen"/>
          <w:sz w:val="24"/>
          <w:szCs w:val="24"/>
          <w:vertAlign w:val="subscript"/>
          <w:lang w:val="ka-GE"/>
        </w:rPr>
        <w:t>2</w:t>
      </w:r>
      <w:r w:rsidRPr="001E4362">
        <w:rPr>
          <w:rFonts w:ascii="Sylfaen" w:hAnsi="Sylfaen"/>
          <w:sz w:val="24"/>
          <w:szCs w:val="24"/>
          <w:lang w:val="ka-GE"/>
        </w:rPr>
        <w:t>S;  ბიოგენური ნივთიერებები - ნივთიერებები, რომლებიც აუცილებელია ცოცხალი ორგანიზმებისათვის. მაგ. აზოტშემცველი ნაერთები, რომლებიც შეიცავენ: მაგ. ამონიუმის იონს - NH</w:t>
      </w:r>
      <w:r w:rsidRPr="001E4362">
        <w:rPr>
          <w:rFonts w:ascii="Sylfaen" w:hAnsi="Sylfaen"/>
          <w:sz w:val="24"/>
          <w:szCs w:val="24"/>
          <w:vertAlign w:val="subscript"/>
          <w:lang w:val="ka-GE"/>
        </w:rPr>
        <w:t>4</w:t>
      </w:r>
      <w:r w:rsidRPr="001E4362">
        <w:rPr>
          <w:rFonts w:ascii="Sylfaen" w:hAnsi="Sylfaen"/>
          <w:sz w:val="24"/>
          <w:szCs w:val="24"/>
          <w:vertAlign w:val="superscript"/>
          <w:lang w:val="ka-GE"/>
        </w:rPr>
        <w:t>-</w:t>
      </w:r>
      <w:r w:rsidRPr="001E4362">
        <w:rPr>
          <w:rFonts w:ascii="Sylfaen" w:hAnsi="Sylfaen"/>
          <w:sz w:val="24"/>
          <w:szCs w:val="24"/>
          <w:lang w:val="ka-GE"/>
        </w:rPr>
        <w:t>, ნიტრატიონს -  NO</w:t>
      </w:r>
      <w:r w:rsidRPr="001E4362">
        <w:rPr>
          <w:rFonts w:ascii="Sylfaen" w:hAnsi="Sylfaen"/>
          <w:sz w:val="24"/>
          <w:szCs w:val="24"/>
          <w:vertAlign w:val="subscript"/>
          <w:lang w:val="ka-GE"/>
        </w:rPr>
        <w:t>3</w:t>
      </w:r>
      <w:r w:rsidRPr="001E4362">
        <w:rPr>
          <w:rFonts w:ascii="Sylfaen" w:hAnsi="Sylfaen"/>
          <w:sz w:val="24"/>
          <w:szCs w:val="24"/>
          <w:vertAlign w:val="superscript"/>
          <w:lang w:val="ka-GE"/>
        </w:rPr>
        <w:t xml:space="preserve"> -</w:t>
      </w:r>
      <w:r w:rsidRPr="001E4362">
        <w:rPr>
          <w:rFonts w:ascii="Sylfaen" w:hAnsi="Sylfaen"/>
          <w:sz w:val="24"/>
          <w:szCs w:val="24"/>
          <w:lang w:val="ka-GE"/>
        </w:rPr>
        <w:t>,  ნიტრიტიონს - NO</w:t>
      </w:r>
      <w:r w:rsidRPr="001E4362">
        <w:rPr>
          <w:rFonts w:ascii="Sylfaen" w:hAnsi="Sylfaen"/>
          <w:sz w:val="24"/>
          <w:szCs w:val="24"/>
          <w:vertAlign w:val="subscript"/>
          <w:lang w:val="ka-GE"/>
        </w:rPr>
        <w:t>2</w:t>
      </w:r>
      <w:r w:rsidRPr="001E4362">
        <w:rPr>
          <w:rFonts w:ascii="Sylfaen" w:hAnsi="Sylfaen"/>
          <w:sz w:val="24"/>
          <w:szCs w:val="24"/>
          <w:vertAlign w:val="superscript"/>
          <w:lang w:val="ka-GE"/>
        </w:rPr>
        <w:t xml:space="preserve"> -</w:t>
      </w:r>
      <w:r w:rsidRPr="001E4362">
        <w:rPr>
          <w:rFonts w:ascii="Sylfaen" w:hAnsi="Sylfaen"/>
          <w:sz w:val="24"/>
          <w:szCs w:val="24"/>
          <w:lang w:val="ka-GE"/>
        </w:rPr>
        <w:t>. ორგანული ნივთიერებები - მაგ. ჰუმუსური  ნივთიერებები, რომლებიც წყალში ხვდებიან ნიადაგიდან. ასევე მცენარეული და ცხოველური ორგანიზმების ცხოველმოქმედებისა და დაშლის პროდუქტები [21.</w:t>
      </w:r>
      <w:r w:rsidR="0020444A" w:rsidRPr="001E4362">
        <w:rPr>
          <w:rFonts w:ascii="Sylfaen" w:hAnsi="Sylfaen"/>
          <w:sz w:val="24"/>
          <w:szCs w:val="24"/>
          <w:lang w:val="ka-GE"/>
        </w:rPr>
        <w:t>107</w:t>
      </w:r>
      <w:r w:rsidRPr="001E4362">
        <w:rPr>
          <w:rFonts w:ascii="Sylfaen" w:hAnsi="Sylfaen"/>
          <w:sz w:val="24"/>
          <w:szCs w:val="24"/>
          <w:lang w:val="ka-GE"/>
        </w:rPr>
        <w:t>].</w:t>
      </w:r>
    </w:p>
    <w:p w:rsidR="004427CF" w:rsidRPr="001E4362" w:rsidRDefault="004427CF" w:rsidP="00FA08E7">
      <w:pPr>
        <w:tabs>
          <w:tab w:val="left" w:pos="0"/>
        </w:tabs>
        <w:spacing w:after="0" w:line="360" w:lineRule="auto"/>
        <w:ind w:right="-29" w:firstLine="720"/>
        <w:jc w:val="both"/>
        <w:rPr>
          <w:rFonts w:ascii="Sylfaen" w:hAnsi="Sylfaen"/>
          <w:sz w:val="24"/>
          <w:szCs w:val="24"/>
          <w:lang w:val="ka-GE"/>
        </w:rPr>
      </w:pPr>
      <w:r w:rsidRPr="001E4362">
        <w:rPr>
          <w:rFonts w:ascii="Sylfaen" w:hAnsi="Sylfaen"/>
          <w:sz w:val="24"/>
          <w:szCs w:val="24"/>
          <w:lang w:val="ka-GE"/>
        </w:rPr>
        <w:t xml:space="preserve">ბუნებრივი წყლების შედგენილობის ფორმირება ხდება გარემოს კომპონენტებთან წყლის ურთიერთქმედების გზით.პირველი ჯგუფის პროცესებს, რომლებიც წყალს ამდიდრებენ ჟანგბადით, განეკუთვნებიან: ატმოსფეროდან  ჟანგბადის შთანთქმის პროცესი; წყალმცენარეების მიერ ფოტოსინთეზის დროს ჟანგბადის გამოყოფა. </w:t>
      </w:r>
    </w:p>
    <w:p w:rsidR="004427CF" w:rsidRPr="001E4362" w:rsidRDefault="004427CF" w:rsidP="00FA08E7">
      <w:pPr>
        <w:tabs>
          <w:tab w:val="left" w:pos="0"/>
        </w:tabs>
        <w:spacing w:after="0" w:line="360" w:lineRule="auto"/>
        <w:ind w:right="-29" w:firstLine="720"/>
        <w:jc w:val="both"/>
        <w:rPr>
          <w:rFonts w:ascii="Sylfaen" w:hAnsi="Sylfaen"/>
          <w:sz w:val="24"/>
          <w:szCs w:val="24"/>
          <w:lang w:val="ka-GE"/>
        </w:rPr>
      </w:pPr>
      <w:r w:rsidRPr="001E4362">
        <w:rPr>
          <w:rFonts w:ascii="Sylfaen" w:hAnsi="Sylfaen"/>
          <w:sz w:val="24"/>
          <w:szCs w:val="24"/>
          <w:lang w:val="ka-GE"/>
        </w:rPr>
        <w:t>ჟანგბადის შთანთქმა ატმოსფეროდან მიმდინარეობს წყლის ობიექტის ზედაპირზე. წყალმცენარეები ახდენენ ჟანგბადის ფოტოსინთეზურ გამოყოფას ნახშირბადის დიოქსიდის შეთვისების დროს. ეს პროცესი სწრაფად მიმდინარეობს, რასაც ხელს უწყობს წყლის მაღალი ტემპერატურა, მზის განათების ინტენსივობა და ბიოგენური ელემენტების შემცველობა. წყალსატევ</w:t>
      </w:r>
      <w:r w:rsidR="002F27AB" w:rsidRPr="001E4362">
        <w:rPr>
          <w:rFonts w:ascii="Sylfaen" w:hAnsi="Sylfaen"/>
          <w:sz w:val="24"/>
          <w:szCs w:val="24"/>
          <w:lang w:val="ka-GE"/>
        </w:rPr>
        <w:t>ებ</w:t>
      </w:r>
      <w:r w:rsidRPr="001E4362">
        <w:rPr>
          <w:rFonts w:ascii="Sylfaen" w:hAnsi="Sylfaen"/>
          <w:sz w:val="24"/>
          <w:szCs w:val="24"/>
          <w:lang w:val="ka-GE"/>
        </w:rPr>
        <w:t>ში ჟანგბადი ასევე შეიძლება მოხვდეს წვიმის და თოვლის საშუალებით. წყალში ჟანგბადის შემცველობის შემამცირებელ პროცესებს განეკუთვნება მიმდინარე პროცესები, რომლებშიც  ჟანგბადი მოიხმარება. ასეთებია: ორგანიზმების სუნთქვა, ბაქტერიების სუნთქვა, ჟანგბადის ხარჯი ორგანული ნივთიერებების დაშლისას და სხვადასხვა ქიმიური ნივთიერებების Fe</w:t>
      </w:r>
      <w:r w:rsidRPr="001E4362">
        <w:rPr>
          <w:rFonts w:ascii="Sylfaen" w:hAnsi="Sylfaen"/>
          <w:sz w:val="24"/>
          <w:szCs w:val="24"/>
          <w:vertAlign w:val="superscript"/>
          <w:lang w:val="ka-GE"/>
        </w:rPr>
        <w:t>2+</w:t>
      </w:r>
      <w:r w:rsidRPr="001E4362">
        <w:rPr>
          <w:rFonts w:ascii="Sylfaen" w:hAnsi="Sylfaen"/>
          <w:sz w:val="24"/>
          <w:szCs w:val="24"/>
          <w:lang w:val="ka-GE"/>
        </w:rPr>
        <w:t>, Mn</w:t>
      </w:r>
      <w:r w:rsidRPr="001E4362">
        <w:rPr>
          <w:rFonts w:ascii="Sylfaen" w:hAnsi="Sylfaen"/>
          <w:sz w:val="24"/>
          <w:szCs w:val="24"/>
          <w:vertAlign w:val="superscript"/>
          <w:lang w:val="ka-GE"/>
        </w:rPr>
        <w:t>2+</w:t>
      </w:r>
      <w:r w:rsidRPr="001E4362">
        <w:rPr>
          <w:rFonts w:ascii="Sylfaen" w:hAnsi="Sylfaen"/>
          <w:sz w:val="24"/>
          <w:szCs w:val="24"/>
          <w:lang w:val="ka-GE"/>
        </w:rPr>
        <w:t>, NO</w:t>
      </w:r>
      <w:r w:rsidRPr="001E4362">
        <w:rPr>
          <w:rFonts w:ascii="Sylfaen" w:hAnsi="Sylfaen"/>
          <w:sz w:val="24"/>
          <w:szCs w:val="24"/>
          <w:vertAlign w:val="superscript"/>
          <w:lang w:val="ka-GE"/>
        </w:rPr>
        <w:t>2-</w:t>
      </w:r>
      <w:r w:rsidRPr="001E4362">
        <w:rPr>
          <w:rFonts w:ascii="Sylfaen" w:hAnsi="Sylfaen"/>
          <w:sz w:val="24"/>
          <w:szCs w:val="24"/>
          <w:lang w:val="ka-GE"/>
        </w:rPr>
        <w:t>, NH</w:t>
      </w:r>
      <w:r w:rsidRPr="001E4362">
        <w:rPr>
          <w:rFonts w:ascii="Sylfaen" w:hAnsi="Sylfaen"/>
          <w:sz w:val="24"/>
          <w:szCs w:val="24"/>
          <w:vertAlign w:val="superscript"/>
          <w:lang w:val="ka-GE"/>
        </w:rPr>
        <w:t>4+</w:t>
      </w:r>
      <w:r w:rsidRPr="001E4362">
        <w:rPr>
          <w:rFonts w:ascii="Sylfaen" w:hAnsi="Sylfaen"/>
          <w:sz w:val="24"/>
          <w:szCs w:val="24"/>
          <w:lang w:val="ka-GE"/>
        </w:rPr>
        <w:t>, CH</w:t>
      </w:r>
      <w:r w:rsidRPr="001E4362">
        <w:rPr>
          <w:rFonts w:ascii="Sylfaen" w:hAnsi="Sylfaen"/>
          <w:sz w:val="24"/>
          <w:szCs w:val="24"/>
          <w:vertAlign w:val="subscript"/>
          <w:lang w:val="ka-GE"/>
        </w:rPr>
        <w:t>4</w:t>
      </w:r>
      <w:r w:rsidRPr="001E4362">
        <w:rPr>
          <w:rFonts w:ascii="Sylfaen" w:hAnsi="Sylfaen"/>
          <w:sz w:val="24"/>
          <w:szCs w:val="24"/>
          <w:lang w:val="ka-GE"/>
        </w:rPr>
        <w:t>, H</w:t>
      </w:r>
      <w:r w:rsidRPr="001E4362">
        <w:rPr>
          <w:rFonts w:ascii="Sylfaen" w:hAnsi="Sylfaen"/>
          <w:sz w:val="24"/>
          <w:szCs w:val="24"/>
          <w:vertAlign w:val="subscript"/>
          <w:lang w:val="ka-GE"/>
        </w:rPr>
        <w:t>2</w:t>
      </w:r>
      <w:r w:rsidRPr="001E4362">
        <w:rPr>
          <w:rFonts w:ascii="Sylfaen" w:hAnsi="Sylfaen"/>
          <w:sz w:val="24"/>
          <w:szCs w:val="24"/>
          <w:lang w:val="ka-GE"/>
        </w:rPr>
        <w:t>S დაჟანგვისას. ჟანგბადის ხარჯი იზრდება ტემპერატურის მომატების, სხვადასხვა ნივთიერებების, ბაქტერიებისა და წყალში მცხოვრები სხვა ორგანიზმების რაოდენობის ზრდის დროს</w:t>
      </w:r>
      <w:r w:rsidR="0061657C" w:rsidRPr="001E4362">
        <w:rPr>
          <w:rFonts w:ascii="Sylfaen" w:hAnsi="Sylfaen"/>
          <w:sz w:val="24"/>
          <w:szCs w:val="24"/>
          <w:lang w:val="ka-GE"/>
        </w:rPr>
        <w:t xml:space="preserve"> [36]</w:t>
      </w:r>
      <w:r w:rsidRPr="001E4362">
        <w:rPr>
          <w:rFonts w:ascii="Sylfaen" w:hAnsi="Sylfaen"/>
          <w:sz w:val="24"/>
          <w:szCs w:val="24"/>
          <w:lang w:val="ka-GE"/>
        </w:rPr>
        <w:t>.</w:t>
      </w:r>
    </w:p>
    <w:p w:rsidR="004427CF" w:rsidRPr="001E4362" w:rsidRDefault="004427CF" w:rsidP="00FA08E7">
      <w:pPr>
        <w:tabs>
          <w:tab w:val="left" w:pos="0"/>
        </w:tabs>
        <w:spacing w:after="0" w:line="360" w:lineRule="auto"/>
        <w:ind w:right="-29" w:firstLine="720"/>
        <w:jc w:val="both"/>
        <w:rPr>
          <w:rFonts w:ascii="Sylfaen" w:hAnsi="Sylfaen"/>
          <w:sz w:val="24"/>
          <w:szCs w:val="24"/>
          <w:lang w:val="ka-GE"/>
        </w:rPr>
      </w:pPr>
      <w:r w:rsidRPr="001E4362">
        <w:rPr>
          <w:rFonts w:ascii="Sylfaen" w:hAnsi="Sylfaen"/>
          <w:sz w:val="24"/>
          <w:szCs w:val="24"/>
          <w:lang w:val="ka-GE"/>
        </w:rPr>
        <w:t>ჟანგბადის  შემცველობა დიდ ზეგავლენას ახდენს წყალსატევის ცხოვრებაზე. გახსნილი ჟანგბადის მინიმალური შემცველობა, რომელიც უზრუნველყოფს თევზების ნორმალურ განვითარებას შეადგენს 5 მგO/დმ</w:t>
      </w:r>
      <w:r w:rsidRPr="001E4362">
        <w:rPr>
          <w:rFonts w:ascii="Sylfaen" w:hAnsi="Sylfaen"/>
          <w:sz w:val="24"/>
          <w:szCs w:val="24"/>
          <w:vertAlign w:val="superscript"/>
          <w:lang w:val="ka-GE"/>
        </w:rPr>
        <w:t xml:space="preserve">3 </w:t>
      </w:r>
      <w:r w:rsidRPr="001E4362">
        <w:rPr>
          <w:rFonts w:ascii="Sylfaen" w:hAnsi="Sylfaen"/>
          <w:sz w:val="24"/>
          <w:szCs w:val="24"/>
          <w:lang w:val="ka-GE"/>
        </w:rPr>
        <w:t>. მისი შემცირება 2 მგO/დმ</w:t>
      </w:r>
      <w:r w:rsidRPr="001E4362">
        <w:rPr>
          <w:rFonts w:ascii="Sylfaen" w:hAnsi="Sylfaen"/>
          <w:sz w:val="24"/>
          <w:szCs w:val="24"/>
          <w:vertAlign w:val="superscript"/>
          <w:lang w:val="ka-GE"/>
        </w:rPr>
        <w:t>3</w:t>
      </w:r>
      <w:r w:rsidRPr="001E4362">
        <w:rPr>
          <w:rFonts w:ascii="Sylfaen" w:hAnsi="Sylfaen"/>
          <w:sz w:val="24"/>
          <w:szCs w:val="24"/>
          <w:lang w:val="ka-GE"/>
        </w:rPr>
        <w:t xml:space="preserve"> -მდე იწვევს თევზების მასიურ დაღუპვას.წყლის ქიმიურ </w:t>
      </w:r>
      <w:r w:rsidRPr="001E4362">
        <w:rPr>
          <w:rFonts w:ascii="Sylfaen" w:hAnsi="Sylfaen"/>
          <w:sz w:val="24"/>
          <w:szCs w:val="24"/>
          <w:lang w:val="ka-GE"/>
        </w:rPr>
        <w:lastRenderedPageBreak/>
        <w:t>შედგენილობაზე მოქმედებს სხვადასხვა წყლების შერევაც. ამ დროს იცვლება როგორ თვისებითი,ისე რაოდენობითი შედგენილობა. ზედაპირულ წყალს მრავალი ნივთიერება ერევა სამრეწველო ჩამონადენების სახით, რომლებიც ცვლის მის შედგენილობას. ასეთი პროცესების შედეგად, წყალში გროვდება მრავალი მყარი, თხევადი და აირადი ნივთიერება, როგორც ხსნად ,ისე შეტივნარებულ მდგომარეობაში. წყალში არსებული ნივთიერებებს, ძირითადად ორგანულს და გარდაქმნიან სხვა ნივთიერებებად</w:t>
      </w:r>
      <w:r w:rsidR="0020444A" w:rsidRPr="001E4362">
        <w:rPr>
          <w:rFonts w:ascii="Sylfaen" w:hAnsi="Sylfaen"/>
          <w:sz w:val="24"/>
          <w:szCs w:val="24"/>
          <w:lang w:val="ka-GE"/>
        </w:rPr>
        <w:t xml:space="preserve"> [33.34] </w:t>
      </w:r>
      <w:r w:rsidRPr="001E4362">
        <w:rPr>
          <w:rFonts w:ascii="Sylfaen" w:hAnsi="Sylfaen"/>
          <w:sz w:val="24"/>
          <w:szCs w:val="24"/>
          <w:lang w:val="ka-GE"/>
        </w:rPr>
        <w:t>.</w:t>
      </w:r>
    </w:p>
    <w:p w:rsidR="004427CF" w:rsidRPr="001E4362" w:rsidRDefault="004427CF" w:rsidP="00FA08E7">
      <w:pPr>
        <w:tabs>
          <w:tab w:val="left" w:pos="0"/>
        </w:tabs>
        <w:spacing w:after="0" w:line="360" w:lineRule="auto"/>
        <w:ind w:right="-29" w:firstLine="720"/>
        <w:jc w:val="center"/>
        <w:rPr>
          <w:rFonts w:ascii="Sylfaen" w:hAnsi="Sylfaen"/>
          <w:b/>
          <w:sz w:val="24"/>
          <w:szCs w:val="24"/>
          <w:lang w:val="ka-GE"/>
        </w:rPr>
      </w:pPr>
    </w:p>
    <w:p w:rsidR="0061657C" w:rsidRPr="001E4362" w:rsidRDefault="0061657C" w:rsidP="00FA08E7">
      <w:pPr>
        <w:tabs>
          <w:tab w:val="left" w:pos="0"/>
        </w:tabs>
        <w:spacing w:after="0" w:line="360" w:lineRule="auto"/>
        <w:ind w:right="-29" w:firstLine="720"/>
        <w:jc w:val="center"/>
        <w:rPr>
          <w:rFonts w:ascii="Sylfaen" w:hAnsi="Sylfaen"/>
          <w:b/>
          <w:sz w:val="24"/>
          <w:szCs w:val="24"/>
          <w:lang w:val="ka-GE"/>
        </w:rPr>
      </w:pPr>
    </w:p>
    <w:p w:rsidR="005F68A6" w:rsidRPr="001E4362" w:rsidRDefault="004427CF" w:rsidP="00231D8A">
      <w:pPr>
        <w:tabs>
          <w:tab w:val="left" w:pos="0"/>
        </w:tabs>
        <w:spacing w:after="0" w:line="360" w:lineRule="auto"/>
        <w:ind w:right="-29"/>
        <w:jc w:val="center"/>
        <w:rPr>
          <w:rFonts w:ascii="Sylfaen" w:hAnsi="Sylfaen"/>
          <w:b/>
          <w:sz w:val="28"/>
          <w:szCs w:val="28"/>
          <w:lang w:val="ka-GE"/>
        </w:rPr>
      </w:pPr>
      <w:r w:rsidRPr="001E4362">
        <w:rPr>
          <w:rFonts w:ascii="Sylfaen" w:hAnsi="Sylfaen"/>
          <w:b/>
          <w:sz w:val="28"/>
          <w:szCs w:val="28"/>
          <w:lang w:val="ka-GE"/>
        </w:rPr>
        <w:t>1.3</w:t>
      </w:r>
      <w:r w:rsidR="00A01B83" w:rsidRPr="001E4362">
        <w:rPr>
          <w:rFonts w:ascii="Sylfaen" w:hAnsi="Sylfaen"/>
          <w:b/>
          <w:sz w:val="28"/>
          <w:szCs w:val="28"/>
          <w:lang w:val="ka-GE"/>
        </w:rPr>
        <w:t xml:space="preserve"> ზედაპირული წყლების დამაბინძურებლები და მათი </w:t>
      </w:r>
    </w:p>
    <w:p w:rsidR="00A01B83" w:rsidRPr="001E4362" w:rsidRDefault="00A01B83" w:rsidP="00231D8A">
      <w:pPr>
        <w:tabs>
          <w:tab w:val="left" w:pos="0"/>
        </w:tabs>
        <w:spacing w:after="0" w:line="360" w:lineRule="auto"/>
        <w:ind w:right="-29"/>
        <w:jc w:val="center"/>
        <w:rPr>
          <w:rFonts w:ascii="Sylfaen" w:hAnsi="Sylfaen"/>
          <w:b/>
          <w:sz w:val="28"/>
          <w:szCs w:val="28"/>
          <w:lang w:val="ka-GE"/>
        </w:rPr>
      </w:pPr>
      <w:r w:rsidRPr="001E4362">
        <w:rPr>
          <w:rFonts w:ascii="Sylfaen" w:hAnsi="Sylfaen"/>
          <w:b/>
          <w:sz w:val="28"/>
          <w:szCs w:val="28"/>
          <w:lang w:val="ka-GE"/>
        </w:rPr>
        <w:t xml:space="preserve"> გავლენა ჰიდრობიონტებზე </w:t>
      </w:r>
    </w:p>
    <w:p w:rsidR="00A01B83" w:rsidRPr="001E4362" w:rsidRDefault="00A01B83" w:rsidP="00FA08E7">
      <w:pPr>
        <w:tabs>
          <w:tab w:val="left" w:pos="0"/>
        </w:tabs>
        <w:spacing w:after="0" w:line="360" w:lineRule="auto"/>
        <w:ind w:right="-29" w:firstLine="720"/>
        <w:jc w:val="both"/>
        <w:rPr>
          <w:rFonts w:ascii="Sylfaen" w:hAnsi="Sylfaen"/>
          <w:sz w:val="24"/>
          <w:szCs w:val="24"/>
          <w:lang w:val="ka-GE"/>
        </w:rPr>
      </w:pPr>
      <w:r w:rsidRPr="001E4362">
        <w:rPr>
          <w:rFonts w:ascii="Sylfaen" w:hAnsi="Sylfaen"/>
          <w:sz w:val="24"/>
          <w:szCs w:val="24"/>
          <w:lang w:val="ka-GE"/>
        </w:rPr>
        <w:t>საქართველო წყლის რესურსებით მდიდარ ქვეყანას წარმოადგენს. წყლის რესურსების დაბინძურებისაგან დაცვა კი არის მისი ერთ-ერთ მნიშვნელოვანი პრობლემა. წყალსატევების მთავარი დამაბინძურებელია სამრეწველო, სამეურნეო-საყოფაცხოვრებო ჩამდინარე წყლები და სოფლის მეურნეობაში გამოყენებული შხამ-ქიმიკატები და სასუქები. დღეს მოქმედი გამწმენდი ნაგებობები ტექნიკურად არასრულყოფილი და არაეფექტურია.</w:t>
      </w:r>
    </w:p>
    <w:p w:rsidR="00A01B83" w:rsidRPr="001E4362" w:rsidRDefault="00A01B83" w:rsidP="00FA08E7">
      <w:pPr>
        <w:tabs>
          <w:tab w:val="left" w:pos="0"/>
        </w:tabs>
        <w:spacing w:after="0" w:line="360" w:lineRule="auto"/>
        <w:ind w:right="-29" w:firstLine="720"/>
        <w:jc w:val="both"/>
        <w:rPr>
          <w:rFonts w:ascii="Sylfaen" w:hAnsi="Sylfaen"/>
          <w:sz w:val="24"/>
          <w:szCs w:val="24"/>
          <w:lang w:val="ka-GE"/>
        </w:rPr>
      </w:pPr>
      <w:r w:rsidRPr="001E4362">
        <w:rPr>
          <w:rFonts w:ascii="Sylfaen" w:hAnsi="Sylfaen"/>
          <w:sz w:val="24"/>
          <w:szCs w:val="24"/>
          <w:lang w:val="ka-GE"/>
        </w:rPr>
        <w:t>მე-20 საუკუნის 90-იან წლებამდე, როდესაც ქვეყანაში მრეწველობა და სოფლის მეურნეობა სახალხო მეურნეობის მნიშვნელოვან დარგად ითვლებოდა ზედაპირული წყლების გაბინძურების ძირითადი მიზეზი მინერალური სასუქები, პესტიციდები, სამრეწველო და საყოფაცხოვრებო ჩამდინარე წყლები იყო. 1990-1991წწ. მონაცემებით ჩამდინარე წყლებში მოხვდა 28 000ტ. საერთო აზოტი, 0,05ტ. კალიუმი, 1,9ტ. მაგნიუმი, 29ტ. დარიშხანი, 0,2ტ. სპილენძი, 0,7ტ. ფენოლები. წყალსატევების ძირითად გამაბინძურებელს სამრეწველო ობიექტები წარმოადგენდა. მაგ. რუსთავის მეტალურგიული ქარხანა (რომელიც აღნიშნულ წლებში 154 მლნ მ</w:t>
      </w:r>
      <w:r w:rsidRPr="001E4362">
        <w:rPr>
          <w:rFonts w:ascii="Sylfaen" w:hAnsi="Sylfaen"/>
          <w:sz w:val="24"/>
          <w:szCs w:val="24"/>
          <w:vertAlign w:val="superscript"/>
          <w:lang w:val="ka-GE"/>
        </w:rPr>
        <w:t xml:space="preserve">3 </w:t>
      </w:r>
      <w:r w:rsidRPr="001E4362">
        <w:rPr>
          <w:rFonts w:ascii="Sylfaen" w:hAnsi="Sylfaen"/>
          <w:sz w:val="24"/>
          <w:szCs w:val="24"/>
          <w:lang w:val="ka-GE"/>
        </w:rPr>
        <w:t>გაბინძურებული წყალი მდინარე ყვირილაში), ქუთაისის საავტომობილო ქარხანა (2.5 მლნ მ</w:t>
      </w:r>
      <w:r w:rsidRPr="001E4362">
        <w:rPr>
          <w:rFonts w:ascii="Sylfaen" w:hAnsi="Sylfaen"/>
          <w:sz w:val="24"/>
          <w:szCs w:val="24"/>
          <w:vertAlign w:val="superscript"/>
          <w:lang w:val="ka-GE"/>
        </w:rPr>
        <w:t xml:space="preserve">3  </w:t>
      </w:r>
      <w:r w:rsidRPr="001E4362">
        <w:rPr>
          <w:rFonts w:ascii="Sylfaen" w:hAnsi="Sylfaen"/>
          <w:sz w:val="24"/>
          <w:szCs w:val="24"/>
          <w:lang w:val="ka-GE"/>
        </w:rPr>
        <w:t>მდ.ოღასკურაში), თბილისის საავიაციო ქარხანა (1,8 მლნ მ</w:t>
      </w:r>
      <w:r w:rsidRPr="001E4362">
        <w:rPr>
          <w:rFonts w:ascii="Sylfaen" w:hAnsi="Sylfaen"/>
          <w:sz w:val="24"/>
          <w:szCs w:val="24"/>
          <w:vertAlign w:val="superscript"/>
          <w:lang w:val="ka-GE"/>
        </w:rPr>
        <w:t>3</w:t>
      </w:r>
      <w:r w:rsidRPr="001E4362">
        <w:rPr>
          <w:rFonts w:ascii="Sylfaen" w:hAnsi="Sylfaen"/>
          <w:sz w:val="24"/>
          <w:szCs w:val="24"/>
          <w:lang w:val="ka-GE"/>
        </w:rPr>
        <w:t xml:space="preserve"> მდ. მტკვარში), და სხვა. აღნიშნული ჩამდინარე წყლები დიდი რაოდენობით ორგანულ ნივთიერებებს შეიცავდა, მათ შორის ნავთობპროდუქტებს, ფენოლებს, ასევე  მანგანუმს და სხვა</w:t>
      </w:r>
      <w:r w:rsidR="0061657C" w:rsidRPr="001E4362">
        <w:rPr>
          <w:rFonts w:ascii="Sylfaen" w:hAnsi="Sylfaen"/>
          <w:sz w:val="24"/>
          <w:szCs w:val="24"/>
          <w:lang w:val="ka-GE"/>
        </w:rPr>
        <w:t xml:space="preserve"> [12].</w:t>
      </w:r>
    </w:p>
    <w:p w:rsidR="00A01B83" w:rsidRPr="001E4362" w:rsidRDefault="00A01B83" w:rsidP="00FA08E7">
      <w:pPr>
        <w:tabs>
          <w:tab w:val="left" w:pos="0"/>
        </w:tabs>
        <w:spacing w:after="0" w:line="360" w:lineRule="auto"/>
        <w:ind w:right="-29" w:firstLine="720"/>
        <w:jc w:val="both"/>
        <w:rPr>
          <w:rFonts w:ascii="Sylfaen" w:hAnsi="Sylfaen"/>
          <w:sz w:val="24"/>
          <w:szCs w:val="24"/>
          <w:lang w:val="ka-GE"/>
        </w:rPr>
      </w:pPr>
      <w:r w:rsidRPr="001E4362">
        <w:rPr>
          <w:rFonts w:ascii="Sylfaen" w:hAnsi="Sylfaen"/>
          <w:sz w:val="24"/>
          <w:szCs w:val="24"/>
          <w:lang w:val="ka-GE"/>
        </w:rPr>
        <w:lastRenderedPageBreak/>
        <w:t>ოფიციალური მონაცემებით, ბოლო პერიოდში საქართველოში იწმინდება ჩამდინარე წყლების მხოლოდ 10%, ხოლო კომუნალური და საყოფაცხოვრებო წყლების მხოლოდ 13%. კომუნალური წყლებით მდინარეთა შორის განსაკუთრებით ბინძურდება მდ. მტკვარი (გორის, ბორჯომის, თბილისის, რუსთავის მიდამოებში), ალაზნის (თელავის მიდამოებში), სურამულა (ხაშურში), რიონი (ქუთაისი, ფოთის მიდამოებში), ყვირილა (ზესტაფონი, ჭიათ</w:t>
      </w:r>
      <w:r w:rsidR="007F6330" w:rsidRPr="001E4362">
        <w:rPr>
          <w:rFonts w:ascii="Sylfaen" w:hAnsi="Sylfaen"/>
          <w:sz w:val="24"/>
          <w:szCs w:val="24"/>
          <w:lang w:val="ka-GE"/>
        </w:rPr>
        <w:t>უ</w:t>
      </w:r>
      <w:r w:rsidRPr="001E4362">
        <w:rPr>
          <w:rFonts w:ascii="Sylfaen" w:hAnsi="Sylfaen"/>
          <w:sz w:val="24"/>
          <w:szCs w:val="24"/>
          <w:lang w:val="ka-GE"/>
        </w:rPr>
        <w:t xml:space="preserve">რა), ტყიბულა (ტყიბული), ლეხუნი (რაჭის მიდამოებში) და სხვა. აღნიშნული მდინარეებიდან მტკვარი ბინძურდება ნავთობპროდუქტებით, საყოფაცხოვრებო ჩამდინარე წყლებით, საყოფაცხოვრებო და ზოგიერთი სხვა დამაბინძურებელი </w:t>
      </w:r>
      <w:r w:rsidR="00FA3C92" w:rsidRPr="001E4362">
        <w:rPr>
          <w:rFonts w:ascii="Sylfaen" w:hAnsi="Sylfaen"/>
          <w:sz w:val="24"/>
          <w:szCs w:val="24"/>
          <w:lang w:val="ka-GE"/>
        </w:rPr>
        <w:t>რე</w:t>
      </w:r>
      <w:r w:rsidRPr="001E4362">
        <w:rPr>
          <w:rFonts w:ascii="Sylfaen" w:hAnsi="Sylfaen"/>
          <w:sz w:val="24"/>
          <w:szCs w:val="24"/>
          <w:lang w:val="ka-GE"/>
        </w:rPr>
        <w:t>აგენტებით, ტყიბულა-ქვანახშირის შეწონილი ნაწილაკებით. მდ. ლეხუნი-დარიშხანით და სხვა. მდ. მტკვარის</w:t>
      </w:r>
      <w:r w:rsidR="00E904CA" w:rsidRPr="001E4362">
        <w:rPr>
          <w:rFonts w:ascii="Sylfaen" w:hAnsi="Sylfaen"/>
          <w:sz w:val="24"/>
          <w:szCs w:val="24"/>
          <w:lang w:val="ka-GE"/>
        </w:rPr>
        <w:t xml:space="preserve"> კიდევ უფრო მკვეთრად გამოხატული დაბინძურების პროცესები</w:t>
      </w:r>
      <w:r w:rsidRPr="001E4362">
        <w:rPr>
          <w:rFonts w:ascii="Sylfaen" w:hAnsi="Sylfaen"/>
          <w:sz w:val="24"/>
          <w:szCs w:val="24"/>
          <w:lang w:val="ka-GE"/>
        </w:rPr>
        <w:t xml:space="preserve"> იწყება აზერბაიჯანიდან, სადაც დაბინძურებული  ჩამდინარე წყლების რაოდენობა 10-15 ჯერ აღემატება საქართველოს მაჩვენებელს. ოფიციალური მონაცემებით მტკვარში (აზერბაიჯანის საზღვართან) სპილენძის რაოდენობა 1000-ჯერ, ხოლო მოლიბდენის 2500-ჯერ აღემატება ზდკ-ს. მტკვარი ამ უბანზე მნიშვნელოვნად დაბინძურდება ნავთობპროდუქტებით, ფენოლებით, ვერცხლისწყლით და სხვა. მავნე ნივთერებებით, აღნიშნული მდინარეების უმეტესობა გამოიყენება სასმელ-სამეურნეო თვალსაზრისით. დაბინძურების მაღალი დონე და მისი გაწმენდის დაბალი ხარისხი და სანიტარული არასაიმედოობა განაპირობებს წყალთან დაკავშირებული სხვადასხვა ინფექციების </w:t>
      </w:r>
      <w:r w:rsidR="00493970" w:rsidRPr="001E4362">
        <w:rPr>
          <w:rFonts w:ascii="Sylfaen" w:hAnsi="Sylfaen"/>
          <w:sz w:val="24"/>
          <w:szCs w:val="24"/>
          <w:lang w:val="ka-GE"/>
        </w:rPr>
        <w:t>გავრც</w:t>
      </w:r>
      <w:r w:rsidRPr="001E4362">
        <w:rPr>
          <w:rFonts w:ascii="Sylfaen" w:hAnsi="Sylfaen"/>
          <w:sz w:val="24"/>
          <w:szCs w:val="24"/>
          <w:lang w:val="ka-GE"/>
        </w:rPr>
        <w:t>ელებას. მაგ: 2000 წ. ამებიაზის 271 შემთხვევას ჰქონდა ადგილი, ასევე დიარეის აფეთქების 450 შემთხვეას და სხვა</w:t>
      </w:r>
      <w:r w:rsidR="00243528" w:rsidRPr="001E4362">
        <w:rPr>
          <w:rFonts w:ascii="Sylfaen" w:hAnsi="Sylfaen"/>
          <w:sz w:val="24"/>
          <w:szCs w:val="24"/>
          <w:lang w:val="ka-GE"/>
        </w:rPr>
        <w:t xml:space="preserve"> [12.24].  </w:t>
      </w:r>
    </w:p>
    <w:p w:rsidR="00A01B83" w:rsidRPr="001E4362" w:rsidRDefault="00A01B83" w:rsidP="00FA08E7">
      <w:pPr>
        <w:tabs>
          <w:tab w:val="left" w:pos="0"/>
        </w:tabs>
        <w:spacing w:after="0" w:line="360" w:lineRule="auto"/>
        <w:ind w:right="-29" w:firstLine="720"/>
        <w:jc w:val="both"/>
        <w:rPr>
          <w:rFonts w:ascii="Sylfaen" w:hAnsi="Sylfaen"/>
          <w:sz w:val="24"/>
          <w:szCs w:val="24"/>
          <w:lang w:val="ka-GE"/>
        </w:rPr>
      </w:pPr>
      <w:r w:rsidRPr="001E4362">
        <w:rPr>
          <w:rFonts w:ascii="Sylfaen" w:hAnsi="Sylfaen"/>
          <w:sz w:val="24"/>
          <w:szCs w:val="24"/>
          <w:lang w:val="ka-GE"/>
        </w:rPr>
        <w:t xml:space="preserve">გლობალური პრობლემები, რომლებიც წყლის რესურსების წინაშე დგას გადაწვეტას მოითხოვს. რის გამოც, საჭიროა მიზანდასახულ ღონისძებათა კომპლექსის განხორციელება. მეცნიერულ-ტექნიკური პროგრესის წყალობით შესაძლებელი ხდება ამ პრობლმების გადაწყვეტა და წყლის კრიზისის თავიდან აცილება. </w:t>
      </w:r>
    </w:p>
    <w:p w:rsidR="00A01B83" w:rsidRPr="001E4362" w:rsidRDefault="00A01B83" w:rsidP="00FA08E7">
      <w:pPr>
        <w:tabs>
          <w:tab w:val="left" w:pos="0"/>
        </w:tabs>
        <w:spacing w:after="0" w:line="360" w:lineRule="auto"/>
        <w:ind w:right="-29" w:firstLine="720"/>
        <w:jc w:val="both"/>
        <w:rPr>
          <w:rFonts w:ascii="Sylfaen" w:hAnsi="Sylfaen"/>
          <w:sz w:val="24"/>
          <w:szCs w:val="24"/>
          <w:lang w:val="ka-GE"/>
        </w:rPr>
      </w:pPr>
      <w:r w:rsidRPr="001E4362">
        <w:rPr>
          <w:rFonts w:ascii="Sylfaen" w:hAnsi="Sylfaen"/>
          <w:sz w:val="24"/>
          <w:szCs w:val="24"/>
          <w:lang w:val="ka-GE"/>
        </w:rPr>
        <w:t xml:space="preserve">ჰიდროსფეროს დაცვა გულისხმობს როგორც მტკნარი წყლების, ასევე ზღვებისა და ოკეანეების დაცვას, რომელთა პროგრესული </w:t>
      </w:r>
      <w:r w:rsidR="00DE1717" w:rsidRPr="001E4362">
        <w:rPr>
          <w:rFonts w:ascii="Sylfaen" w:hAnsi="Sylfaen"/>
          <w:sz w:val="24"/>
          <w:szCs w:val="24"/>
          <w:lang w:val="ka-GE"/>
        </w:rPr>
        <w:t>დ</w:t>
      </w:r>
      <w:r w:rsidRPr="001E4362">
        <w:rPr>
          <w:rFonts w:ascii="Sylfaen" w:hAnsi="Sylfaen"/>
          <w:sz w:val="24"/>
          <w:szCs w:val="24"/>
          <w:lang w:val="ka-GE"/>
        </w:rPr>
        <w:t xml:space="preserve">აბინძურება დღეს დიდ შეშფოთებას იწვევს და გლობალურ პრობლემას წარმოადგენს. </w:t>
      </w:r>
      <w:r w:rsidR="00DE1717" w:rsidRPr="001E4362">
        <w:rPr>
          <w:rFonts w:ascii="Sylfaen" w:hAnsi="Sylfaen"/>
          <w:sz w:val="24"/>
          <w:szCs w:val="24"/>
          <w:lang w:val="ka-GE"/>
        </w:rPr>
        <w:lastRenderedPageBreak/>
        <w:t>დ</w:t>
      </w:r>
      <w:r w:rsidRPr="001E4362">
        <w:rPr>
          <w:rFonts w:ascii="Sylfaen" w:hAnsi="Sylfaen"/>
          <w:sz w:val="24"/>
          <w:szCs w:val="24"/>
          <w:lang w:val="ka-GE"/>
        </w:rPr>
        <w:t>აბინძურების შედეგად ადგილი აქვს წყლის</w:t>
      </w:r>
      <w:r w:rsidR="00C03FE3" w:rsidRPr="001E4362">
        <w:rPr>
          <w:rFonts w:ascii="Sylfaen" w:hAnsi="Sylfaen"/>
          <w:sz w:val="24"/>
          <w:szCs w:val="24"/>
          <w:lang w:val="ka-GE"/>
        </w:rPr>
        <w:t>ცოცხალი</w:t>
      </w:r>
      <w:r w:rsidRPr="001E4362">
        <w:rPr>
          <w:rFonts w:ascii="Sylfaen" w:hAnsi="Sylfaen"/>
          <w:sz w:val="24"/>
          <w:szCs w:val="24"/>
          <w:lang w:val="ka-GE"/>
        </w:rPr>
        <w:t xml:space="preserve"> ორგანიზმების მოწამვლას, ფაუნის გაღარიბებას, თევზის რაოდენობის შემცირებას, ბუნებრივი ლანდშაფტების, დასვენების ზონების, კურორტების პლაჟების დაბინძურებასა და რღვევას</w:t>
      </w:r>
      <w:r w:rsidR="00243528" w:rsidRPr="001E4362">
        <w:rPr>
          <w:rFonts w:ascii="Sylfaen" w:hAnsi="Sylfaen"/>
          <w:sz w:val="24"/>
          <w:szCs w:val="24"/>
          <w:lang w:val="ka-GE"/>
        </w:rPr>
        <w:t xml:space="preserve"> [24]. </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მძიმე ლითონები:მძიმე ლითონებს შორის წყალსატევების გაჭუჭყიანებაში უდიდეს როლს თამაშობს: ვერცხლისწყალი, ტყვია, თუთია, კალა, კადმიუმი, ქრომი და სპილენძი. წყალსატევებში ისინი ხვდებიან სამრეწველო ჩა</w:t>
      </w:r>
      <w:r w:rsidR="00192A46" w:rsidRPr="001E4362">
        <w:rPr>
          <w:rFonts w:ascii="Sylfaen" w:hAnsi="Sylfaen"/>
          <w:sz w:val="24"/>
          <w:szCs w:val="24"/>
          <w:lang w:val="ka-GE"/>
        </w:rPr>
        <w:t>მო</w:t>
      </w:r>
      <w:r w:rsidRPr="001E4362">
        <w:rPr>
          <w:rFonts w:ascii="Sylfaen" w:hAnsi="Sylfaen"/>
          <w:sz w:val="24"/>
          <w:szCs w:val="24"/>
          <w:lang w:val="ka-GE"/>
        </w:rPr>
        <w:t xml:space="preserve">ნადენებით, ატმოსფეროდან (მაგალიტად, ტყვია ავტომობილების გამონაბოლქვიდან), ლაქ-საღებავის საფარიდან, და სხვა გზებითაც. ცალკეული ნაერთის ტოქსიკურობა ძლიერ მერყეობს და არაერთნაირია სხვადასხვა ჰიდრობიონტისათვის. მაგალითად, </w:t>
      </w:r>
      <w:r w:rsidRPr="001E4362">
        <w:rPr>
          <w:rFonts w:ascii="Sylfaen" w:hAnsi="Sylfaen"/>
          <w:i/>
          <w:sz w:val="24"/>
          <w:szCs w:val="24"/>
          <w:lang w:val="ka-GE"/>
        </w:rPr>
        <w:t>Daphnia hyalina</w:t>
      </w:r>
      <w:r w:rsidRPr="001E4362">
        <w:rPr>
          <w:rFonts w:ascii="Sylfaen" w:hAnsi="Sylfaen"/>
          <w:sz w:val="24"/>
          <w:szCs w:val="24"/>
          <w:lang w:val="ka-GE"/>
        </w:rPr>
        <w:t xml:space="preserve"> უფრო მგრძნობიარეა სტრონციუმისადმი და თუთიისადმი, ვიდრე ნიკელისადმი. ვერცხლისწყალი მწვავედ ტოქსიკურია მრავალი ჰიდრობიონტისათვის 1 მკგ/ლ-ის მაღალი კონცენტრაციისას, ტყვია კი 0,1 მკგ/ლ-ის მეტი შემცველობისას, კადიუმი 1 მგ/ლ-ის დროს. </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წყლის ცხოველების ორგანიზმში ლითონები ხვდებიან ძირითადად საკვებთან ერთად, ნაკლები მნიშვნელობა აქვს სხეულის ზედაპირიდან უშუალო შეღწევის გზას, რომელიც დამახასიათებელია წყლის მცენარეებისათვის. ლითონების ტოქსიკურობა დამოკიდებულია არა მარტო მათ კონცენტრაციასა და მოქმედების ხანგრძლივობაზე, არამედ, დიდ როლს თამაშობს ტემპერატურა, ჟანგბადით წყლის გაჯერებულობა იონთა სინერგიზმი და ანტაგონიზმი, წყლის სიხისტე და სხვა ფაქტორები. მძიმე ლითონებიდან ყველაზე უფრო საშიში ფერმენტული სისტემების მოქმედების შეკავებაა, რაც განპირობებულია, მაგალითად, ვერცხლისწყლის, ტყვიის და </w:t>
      </w:r>
      <w:r w:rsidR="008C5B3E" w:rsidRPr="001E4362">
        <w:rPr>
          <w:rFonts w:ascii="Sylfaen" w:hAnsi="Sylfaen"/>
          <w:sz w:val="24"/>
          <w:szCs w:val="24"/>
          <w:lang w:val="ka-GE"/>
        </w:rPr>
        <w:t>სპილენძის ამინოდა სულფიდჰიდროლის ჯგუფების მიმართ მაღალი</w:t>
      </w:r>
      <w:r w:rsidRPr="001E4362">
        <w:rPr>
          <w:rFonts w:ascii="Sylfaen" w:hAnsi="Sylfaen"/>
          <w:sz w:val="24"/>
          <w:szCs w:val="24"/>
          <w:lang w:val="ka-GE"/>
        </w:rPr>
        <w:t xml:space="preserve"> თვისობის გამო, რისთვისაც ბლოკირებას უკეთებენ მრავალ რეაქციას. </w:t>
      </w:r>
    </w:p>
    <w:p w:rsidR="00243528" w:rsidRPr="001E4362" w:rsidRDefault="00243528" w:rsidP="00243528">
      <w:pPr>
        <w:pStyle w:val="Default"/>
        <w:tabs>
          <w:tab w:val="left" w:pos="0"/>
        </w:tabs>
        <w:spacing w:line="360" w:lineRule="auto"/>
        <w:ind w:firstLine="720"/>
        <w:jc w:val="both"/>
        <w:rPr>
          <w:rFonts w:ascii="Sylfaen" w:hAnsi="Sylfaen"/>
          <w:color w:val="auto"/>
          <w:lang w:val="ka-GE"/>
        </w:rPr>
      </w:pPr>
      <w:r w:rsidRPr="001E4362">
        <w:rPr>
          <w:rFonts w:ascii="Sylfaen" w:hAnsi="Sylfaen" w:cs="Sylfaen"/>
          <w:color w:val="auto"/>
          <w:lang w:val="ka-GE"/>
        </w:rPr>
        <w:t xml:space="preserve"> ლითონების ფიზიკური და ქიმიური ფორმა განსაზღვრავს მის ეფექტს და ქცევას გარემოს სისტემებში</w:t>
      </w:r>
      <w:r w:rsidRPr="001E4362">
        <w:rPr>
          <w:rFonts w:cstheme="minorBidi"/>
          <w:color w:val="auto"/>
          <w:lang w:val="ka-GE"/>
        </w:rPr>
        <w:t xml:space="preserve">. </w:t>
      </w:r>
      <w:r w:rsidRPr="001E4362">
        <w:rPr>
          <w:rFonts w:ascii="Sylfaen" w:hAnsi="Sylfaen" w:cs="Sylfaen"/>
          <w:color w:val="auto"/>
          <w:lang w:val="ka-GE"/>
        </w:rPr>
        <w:t>ასევე</w:t>
      </w:r>
      <w:r w:rsidRPr="001E4362">
        <w:rPr>
          <w:rFonts w:cstheme="minorBidi"/>
          <w:color w:val="auto"/>
          <w:lang w:val="ka-GE"/>
        </w:rPr>
        <w:t xml:space="preserve">, </w:t>
      </w:r>
      <w:r w:rsidRPr="001E4362">
        <w:rPr>
          <w:rFonts w:ascii="Sylfaen" w:hAnsi="Sylfaen" w:cs="Sylfaen"/>
          <w:color w:val="auto"/>
          <w:lang w:val="ka-GE"/>
        </w:rPr>
        <w:t>ლითონის ქიმიური მაჩვენებლები დამოკიდებულია ლითონის ოქსიდაციის ხარისხზე</w:t>
      </w:r>
      <w:r w:rsidRPr="001E4362">
        <w:rPr>
          <w:rFonts w:cstheme="minorBidi"/>
          <w:color w:val="auto"/>
          <w:lang w:val="ka-GE"/>
        </w:rPr>
        <w:t xml:space="preserve">, </w:t>
      </w:r>
      <w:r w:rsidRPr="001E4362">
        <w:rPr>
          <w:rFonts w:ascii="Sylfaen" w:hAnsi="Sylfaen" w:cs="Sylfaen"/>
          <w:color w:val="auto"/>
          <w:lang w:val="ka-GE"/>
        </w:rPr>
        <w:t>სისტემის სხვა კომპონენტებთან ინტერაქციაზე</w:t>
      </w:r>
      <w:r w:rsidRPr="001E4362">
        <w:rPr>
          <w:rFonts w:cstheme="minorBidi"/>
          <w:color w:val="auto"/>
          <w:lang w:val="ka-GE"/>
        </w:rPr>
        <w:t xml:space="preserve">, </w:t>
      </w:r>
      <w:r w:rsidRPr="001E4362">
        <w:rPr>
          <w:rFonts w:ascii="Sylfaen" w:hAnsi="Sylfaen" w:cs="Sylfaen"/>
          <w:color w:val="auto"/>
          <w:lang w:val="ka-GE"/>
        </w:rPr>
        <w:t>გარემოს</w:t>
      </w:r>
      <w:r w:rsidRPr="001E4362">
        <w:rPr>
          <w:rFonts w:cstheme="minorBidi"/>
          <w:color w:val="auto"/>
          <w:lang w:val="ka-GE"/>
        </w:rPr>
        <w:t xml:space="preserve"> pH-</w:t>
      </w:r>
      <w:r w:rsidRPr="001E4362">
        <w:rPr>
          <w:rFonts w:ascii="Sylfaen" w:hAnsi="Sylfaen" w:cs="Sylfaen"/>
          <w:color w:val="auto"/>
          <w:lang w:val="ka-GE"/>
        </w:rPr>
        <w:t>ზე</w:t>
      </w:r>
      <w:r w:rsidRPr="001E4362">
        <w:rPr>
          <w:rFonts w:cstheme="minorBidi"/>
          <w:color w:val="auto"/>
          <w:lang w:val="ka-GE"/>
        </w:rPr>
        <w:t xml:space="preserve">, </w:t>
      </w:r>
      <w:r w:rsidRPr="001E4362">
        <w:rPr>
          <w:rFonts w:ascii="Sylfaen" w:hAnsi="Sylfaen" w:cs="Sylfaen"/>
          <w:color w:val="auto"/>
          <w:lang w:val="ka-GE"/>
        </w:rPr>
        <w:t xml:space="preserve">იონურ ძალაზე და ლითონის </w:t>
      </w:r>
      <w:r w:rsidRPr="001E4362">
        <w:rPr>
          <w:rFonts w:ascii="Sylfaen" w:hAnsi="Sylfaen" w:cs="Sylfaen"/>
          <w:color w:val="auto"/>
          <w:lang w:val="ka-GE"/>
        </w:rPr>
        <w:lastRenderedPageBreak/>
        <w:t>მინერალიზაციასა თუ ფუძეთვისებებზე</w:t>
      </w:r>
      <w:r w:rsidRPr="001E4362">
        <w:rPr>
          <w:rFonts w:cstheme="minorBidi"/>
          <w:color w:val="auto"/>
          <w:lang w:val="ka-GE"/>
        </w:rPr>
        <w:t xml:space="preserve">. </w:t>
      </w:r>
      <w:r w:rsidRPr="001E4362">
        <w:rPr>
          <w:rFonts w:ascii="Sylfaen" w:hAnsi="Sylfaen" w:cs="Sylfaen"/>
          <w:color w:val="auto"/>
          <w:lang w:val="ka-GE"/>
        </w:rPr>
        <w:t>ამ ცვლადების ცვლილებამ შესაძლოა გამოიწვიოს ლითონთა ქიმიური  ფორმის  ცვლილება და  იმოქმედოს  ტოქსიკურობაზე</w:t>
      </w:r>
      <w:r w:rsidRPr="001E4362">
        <w:rPr>
          <w:rFonts w:cstheme="minorBidi"/>
          <w:color w:val="auto"/>
          <w:lang w:val="ka-GE"/>
        </w:rPr>
        <w:t xml:space="preserve"> [72.168].</w:t>
      </w:r>
    </w:p>
    <w:p w:rsidR="00243528" w:rsidRPr="001E4362" w:rsidRDefault="00243528" w:rsidP="00243528">
      <w:pPr>
        <w:pStyle w:val="Default"/>
        <w:tabs>
          <w:tab w:val="left" w:pos="0"/>
        </w:tabs>
        <w:spacing w:line="360" w:lineRule="auto"/>
        <w:ind w:firstLine="720"/>
        <w:jc w:val="both"/>
        <w:rPr>
          <w:color w:val="auto"/>
          <w:lang w:val="ka-GE"/>
        </w:rPr>
      </w:pPr>
      <w:r w:rsidRPr="001E4362">
        <w:rPr>
          <w:rFonts w:ascii="Sylfaen" w:hAnsi="Sylfaen" w:cs="Sylfaen"/>
          <w:color w:val="auto"/>
          <w:lang w:val="ka-GE"/>
        </w:rPr>
        <w:t>თანამეროვე მსოფლიოში გარემოს მძიმე ლითონებით დაბინძურება მეტწილად ანთროპოგენული პროცესებით არის განპირობებული</w:t>
      </w:r>
      <w:r w:rsidRPr="001E4362">
        <w:rPr>
          <w:color w:val="auto"/>
          <w:lang w:val="ka-GE"/>
        </w:rPr>
        <w:t xml:space="preserve">. </w:t>
      </w:r>
      <w:r w:rsidRPr="001E4362">
        <w:rPr>
          <w:rFonts w:ascii="Sylfaen" w:hAnsi="Sylfaen" w:cs="Sylfaen"/>
          <w:color w:val="auto"/>
          <w:lang w:val="ka-GE"/>
        </w:rPr>
        <w:t>ინდუსტრიულ</w:t>
      </w:r>
      <w:r w:rsidRPr="001E4362">
        <w:rPr>
          <w:color w:val="auto"/>
          <w:lang w:val="ka-GE"/>
        </w:rPr>
        <w:t>-</w:t>
      </w:r>
      <w:r w:rsidRPr="001E4362">
        <w:rPr>
          <w:rFonts w:ascii="Sylfaen" w:hAnsi="Sylfaen" w:cs="Sylfaen"/>
          <w:color w:val="auto"/>
          <w:lang w:val="ka-GE"/>
        </w:rPr>
        <w:t>მწარმოებლობითი საქმიანობის შედეგად, ირღვევა გარემოს ბუნებრივი ბიოგეოქიმიური ციკლი</w:t>
      </w:r>
      <w:r w:rsidRPr="001E4362">
        <w:rPr>
          <w:color w:val="auto"/>
          <w:lang w:val="ka-GE"/>
        </w:rPr>
        <w:t xml:space="preserve">, </w:t>
      </w:r>
      <w:r w:rsidRPr="001E4362">
        <w:rPr>
          <w:rFonts w:ascii="Sylfaen" w:hAnsi="Sylfaen" w:cs="Sylfaen"/>
          <w:color w:val="auto"/>
          <w:lang w:val="ka-GE"/>
        </w:rPr>
        <w:t>რაც განაპირობებს დიდი რაოდენობით მძიმე ლითონების დეპოზიციას   წყლის  და  ხმელეთის  ეკოსისტემებში</w:t>
      </w:r>
      <w:r w:rsidRPr="001E4362">
        <w:rPr>
          <w:color w:val="auto"/>
          <w:lang w:val="ka-GE"/>
        </w:rPr>
        <w:t xml:space="preserve"> [6].  </w:t>
      </w:r>
    </w:p>
    <w:p w:rsidR="00243528" w:rsidRPr="001E4362" w:rsidRDefault="00243528" w:rsidP="00243528">
      <w:pPr>
        <w:pStyle w:val="Default"/>
        <w:tabs>
          <w:tab w:val="left" w:pos="0"/>
        </w:tabs>
        <w:spacing w:line="360" w:lineRule="auto"/>
        <w:ind w:firstLine="720"/>
        <w:jc w:val="both"/>
        <w:rPr>
          <w:color w:val="auto"/>
          <w:lang w:val="ka-GE"/>
        </w:rPr>
      </w:pPr>
      <w:r w:rsidRPr="001E4362">
        <w:rPr>
          <w:rFonts w:ascii="Sylfaen" w:hAnsi="Sylfaen" w:cs="Sylfaen"/>
          <w:color w:val="auto"/>
          <w:lang w:val="ka-GE"/>
        </w:rPr>
        <w:t>გარემოში მძიმე ლითონების კონცენტრაცია საშიშ ზღვრებს აღწევს</w:t>
      </w:r>
      <w:r w:rsidRPr="001E4362">
        <w:rPr>
          <w:color w:val="auto"/>
          <w:lang w:val="ka-GE"/>
        </w:rPr>
        <w:t xml:space="preserve">, </w:t>
      </w:r>
      <w:r w:rsidRPr="001E4362">
        <w:rPr>
          <w:rFonts w:ascii="Sylfaen" w:hAnsi="Sylfaen" w:cs="Sylfaen"/>
          <w:color w:val="auto"/>
          <w:lang w:val="ka-GE"/>
        </w:rPr>
        <w:t>მათ შორის</w:t>
      </w:r>
      <w:r w:rsidRPr="001E4362">
        <w:rPr>
          <w:color w:val="auto"/>
          <w:lang w:val="ka-GE"/>
        </w:rPr>
        <w:t xml:space="preserve">: </w:t>
      </w:r>
      <w:r w:rsidRPr="001E4362">
        <w:rPr>
          <w:rFonts w:ascii="Sylfaen" w:hAnsi="Sylfaen" w:cs="Sylfaen"/>
          <w:color w:val="auto"/>
          <w:lang w:val="ka-GE"/>
        </w:rPr>
        <w:t>ტყვია</w:t>
      </w:r>
      <w:r w:rsidRPr="001E4362">
        <w:rPr>
          <w:color w:val="auto"/>
          <w:lang w:val="ka-GE"/>
        </w:rPr>
        <w:t xml:space="preserve">, </w:t>
      </w:r>
      <w:r w:rsidRPr="001E4362">
        <w:rPr>
          <w:rFonts w:ascii="Sylfaen" w:hAnsi="Sylfaen" w:cs="Sylfaen"/>
          <w:color w:val="auto"/>
          <w:lang w:val="ka-GE"/>
        </w:rPr>
        <w:t>ვერცხლისწყალი</w:t>
      </w:r>
      <w:r w:rsidRPr="001E4362">
        <w:rPr>
          <w:color w:val="auto"/>
          <w:lang w:val="ka-GE"/>
        </w:rPr>
        <w:t xml:space="preserve">, </w:t>
      </w:r>
      <w:r w:rsidRPr="001E4362">
        <w:rPr>
          <w:rFonts w:ascii="Sylfaen" w:hAnsi="Sylfaen" w:cs="Sylfaen"/>
          <w:color w:val="auto"/>
          <w:lang w:val="ka-GE"/>
        </w:rPr>
        <w:t>კადმიუმი</w:t>
      </w:r>
      <w:r w:rsidRPr="001E4362">
        <w:rPr>
          <w:color w:val="auto"/>
          <w:lang w:val="ka-GE"/>
        </w:rPr>
        <w:t xml:space="preserve">, </w:t>
      </w:r>
      <w:r w:rsidRPr="001E4362">
        <w:rPr>
          <w:rFonts w:ascii="Sylfaen" w:hAnsi="Sylfaen" w:cs="Sylfaen"/>
          <w:color w:val="auto"/>
          <w:lang w:val="ka-GE"/>
        </w:rPr>
        <w:t>ქრომი</w:t>
      </w:r>
      <w:r w:rsidRPr="001E4362">
        <w:rPr>
          <w:color w:val="auto"/>
          <w:lang w:val="ka-GE"/>
        </w:rPr>
        <w:t xml:space="preserve"> (VI), </w:t>
      </w:r>
      <w:r w:rsidRPr="001E4362">
        <w:rPr>
          <w:rFonts w:ascii="Sylfaen" w:hAnsi="Sylfaen" w:cs="Sylfaen"/>
          <w:color w:val="auto"/>
          <w:lang w:val="ka-GE"/>
        </w:rPr>
        <w:t>დარიშხანი</w:t>
      </w:r>
      <w:r w:rsidRPr="001E4362">
        <w:rPr>
          <w:color w:val="auto"/>
          <w:lang w:val="ka-GE"/>
        </w:rPr>
        <w:t xml:space="preserve">, </w:t>
      </w:r>
      <w:r w:rsidRPr="001E4362">
        <w:rPr>
          <w:rFonts w:ascii="Sylfaen" w:hAnsi="Sylfaen" w:cs="Sylfaen"/>
          <w:color w:val="auto"/>
          <w:lang w:val="ka-GE"/>
        </w:rPr>
        <w:t>სელენიუმი</w:t>
      </w:r>
      <w:r w:rsidRPr="001E4362">
        <w:rPr>
          <w:color w:val="auto"/>
          <w:lang w:val="ka-GE"/>
        </w:rPr>
        <w:t xml:space="preserve">, </w:t>
      </w:r>
      <w:r w:rsidRPr="001E4362">
        <w:rPr>
          <w:rFonts w:ascii="Sylfaen" w:hAnsi="Sylfaen" w:cs="Sylfaen"/>
          <w:color w:val="auto"/>
          <w:lang w:val="ka-GE"/>
        </w:rPr>
        <w:t>ნიკელი და თუთია ძირითად დამაბინძურებლებად განიხილება</w:t>
      </w:r>
      <w:r w:rsidRPr="001E4362">
        <w:rPr>
          <w:color w:val="auto"/>
          <w:lang w:val="ka-GE"/>
        </w:rPr>
        <w:t xml:space="preserve"> [4]. </w:t>
      </w:r>
      <w:r w:rsidRPr="001E4362">
        <w:rPr>
          <w:rFonts w:ascii="Sylfaen" w:hAnsi="Sylfaen" w:cs="Sylfaen"/>
          <w:color w:val="auto"/>
          <w:lang w:val="ka-GE"/>
        </w:rPr>
        <w:t>მძიმე და ტოქსიკური ლითონები მიეკუთვნება საშიში ნარჩენების კატეგორიას</w:t>
      </w:r>
      <w:r w:rsidRPr="001E4362">
        <w:rPr>
          <w:color w:val="auto"/>
          <w:lang w:val="ka-GE"/>
        </w:rPr>
        <w:t xml:space="preserve">, </w:t>
      </w:r>
      <w:r w:rsidRPr="001E4362">
        <w:rPr>
          <w:rFonts w:ascii="Sylfaen" w:hAnsi="Sylfaen" w:cs="Sylfaen"/>
          <w:color w:val="auto"/>
          <w:lang w:val="ka-GE"/>
        </w:rPr>
        <w:t>რადგან გააჩნია თბოაკუმულაციის და ბიომაგნიფიკაციის უნარი</w:t>
      </w:r>
      <w:r w:rsidRPr="001E4362">
        <w:rPr>
          <w:color w:val="auto"/>
          <w:lang w:val="ka-GE"/>
        </w:rPr>
        <w:t xml:space="preserve">, </w:t>
      </w:r>
      <w:r w:rsidRPr="001E4362">
        <w:rPr>
          <w:rFonts w:ascii="Sylfaen" w:hAnsi="Sylfaen" w:cs="Sylfaen"/>
          <w:color w:val="auto"/>
          <w:lang w:val="ka-GE"/>
        </w:rPr>
        <w:t>მცირე კონცენტრაციებზეც კი შეუძლიათ ტოქსიკური ეფექტის გამოწვევა</w:t>
      </w:r>
      <w:r w:rsidRPr="001E4362">
        <w:rPr>
          <w:color w:val="auto"/>
          <w:lang w:val="ka-GE"/>
        </w:rPr>
        <w:t xml:space="preserve">, </w:t>
      </w:r>
      <w:r w:rsidRPr="001E4362">
        <w:rPr>
          <w:rFonts w:ascii="Sylfaen" w:hAnsi="Sylfaen" w:cs="Sylfaen"/>
          <w:color w:val="auto"/>
          <w:lang w:val="ka-GE"/>
        </w:rPr>
        <w:t>ბუნებრივი პროცესების ზეგავლენით</w:t>
      </w:r>
      <w:r w:rsidRPr="001E4362">
        <w:rPr>
          <w:color w:val="auto"/>
          <w:lang w:val="ka-GE"/>
        </w:rPr>
        <w:t xml:space="preserve">, </w:t>
      </w:r>
      <w:r w:rsidRPr="001E4362">
        <w:rPr>
          <w:rFonts w:ascii="Sylfaen" w:hAnsi="Sylfaen" w:cs="Sylfaen"/>
          <w:color w:val="auto"/>
          <w:lang w:val="ka-GE"/>
        </w:rPr>
        <w:t>შესაძლოა გარდაიქმნან უფრო სახიფათო ფორმებად</w:t>
      </w:r>
      <w:r w:rsidRPr="001E4362">
        <w:rPr>
          <w:color w:val="auto"/>
          <w:lang w:val="ka-GE"/>
        </w:rPr>
        <w:t xml:space="preserve">, </w:t>
      </w:r>
      <w:r w:rsidRPr="001E4362">
        <w:rPr>
          <w:rFonts w:ascii="Sylfaen" w:hAnsi="Sylfaen" w:cs="Sylfaen"/>
          <w:color w:val="auto"/>
          <w:lang w:val="ka-GE"/>
        </w:rPr>
        <w:t>ახასიათებთ გარემოში მდგრადობა და დეტრუქციული  ეფექტი</w:t>
      </w:r>
      <w:r w:rsidRPr="001E4362">
        <w:rPr>
          <w:color w:val="auto"/>
          <w:lang w:val="ka-GE"/>
        </w:rPr>
        <w:t xml:space="preserve"> [79. 80.].   </w:t>
      </w:r>
    </w:p>
    <w:p w:rsidR="00243528" w:rsidRPr="001E4362" w:rsidRDefault="00243528" w:rsidP="00243528">
      <w:pPr>
        <w:pStyle w:val="Default"/>
        <w:tabs>
          <w:tab w:val="left" w:pos="0"/>
        </w:tabs>
        <w:spacing w:line="360" w:lineRule="auto"/>
        <w:ind w:firstLine="720"/>
        <w:jc w:val="both"/>
        <w:rPr>
          <w:rFonts w:cstheme="minorBidi"/>
          <w:color w:val="auto"/>
          <w:lang w:val="ka-GE"/>
        </w:rPr>
      </w:pPr>
      <w:r w:rsidRPr="001E4362">
        <w:rPr>
          <w:rFonts w:ascii="Sylfaen" w:hAnsi="Sylfaen" w:cs="Sylfaen"/>
          <w:color w:val="auto"/>
          <w:lang w:val="ka-GE"/>
        </w:rPr>
        <w:t>მძიმე ლითონები და მათი თავისუფალი რადიკალები ძლიერ რეაქტიულებია და ადვილად შედიან კონტაქტში უჯრედულს ტრუქტურებთან</w:t>
      </w:r>
      <w:r w:rsidRPr="001E4362">
        <w:rPr>
          <w:rFonts w:cstheme="minorBidi"/>
          <w:color w:val="auto"/>
          <w:lang w:val="ka-GE"/>
        </w:rPr>
        <w:t xml:space="preserve">. </w:t>
      </w:r>
      <w:r w:rsidRPr="001E4362">
        <w:rPr>
          <w:rFonts w:ascii="Sylfaen" w:hAnsi="Sylfaen" w:cs="Sylfaen"/>
          <w:color w:val="auto"/>
          <w:lang w:val="ka-GE"/>
        </w:rPr>
        <w:t>ამიტომ</w:t>
      </w:r>
      <w:r w:rsidRPr="001E4362">
        <w:rPr>
          <w:rFonts w:cstheme="minorBidi"/>
          <w:color w:val="auto"/>
          <w:lang w:val="ka-GE"/>
        </w:rPr>
        <w:t xml:space="preserve">, </w:t>
      </w:r>
      <w:r w:rsidRPr="001E4362">
        <w:rPr>
          <w:rFonts w:ascii="Sylfaen" w:hAnsi="Sylfaen" w:cs="Sylfaen"/>
          <w:color w:val="auto"/>
          <w:lang w:val="ka-GE"/>
        </w:rPr>
        <w:t>შესაძლებელია უარყოფითი ზეგავლენა იქონიონ ბიომოლეკულების ფუნქციებზე</w:t>
      </w:r>
      <w:r w:rsidRPr="001E4362">
        <w:rPr>
          <w:rFonts w:cstheme="minorBidi"/>
          <w:color w:val="auto"/>
          <w:lang w:val="ka-GE"/>
        </w:rPr>
        <w:t xml:space="preserve">, </w:t>
      </w:r>
      <w:r w:rsidRPr="001E4362">
        <w:rPr>
          <w:rFonts w:ascii="Sylfaen" w:hAnsi="Sylfaen" w:cs="Sylfaen"/>
          <w:color w:val="auto"/>
          <w:lang w:val="ka-GE"/>
        </w:rPr>
        <w:t>შეიტანონ სტრუქტურულ</w:t>
      </w:r>
      <w:r w:rsidRPr="001E4362">
        <w:rPr>
          <w:rFonts w:cstheme="minorBidi"/>
          <w:color w:val="auto"/>
          <w:lang w:val="ka-GE"/>
        </w:rPr>
        <w:t>-</w:t>
      </w:r>
      <w:r w:rsidRPr="001E4362">
        <w:rPr>
          <w:rFonts w:ascii="Sylfaen" w:hAnsi="Sylfaen" w:cs="Sylfaen"/>
          <w:color w:val="auto"/>
          <w:lang w:val="ka-GE"/>
        </w:rPr>
        <w:t>ფუნქციური ცვლილებები ცილებში</w:t>
      </w:r>
      <w:r w:rsidRPr="001E4362">
        <w:rPr>
          <w:rFonts w:cstheme="minorBidi"/>
          <w:color w:val="auto"/>
          <w:lang w:val="ka-GE"/>
        </w:rPr>
        <w:t xml:space="preserve">, </w:t>
      </w:r>
      <w:r w:rsidRPr="001E4362">
        <w:rPr>
          <w:rFonts w:ascii="Sylfaen" w:hAnsi="Sylfaen" w:cs="Sylfaen"/>
          <w:color w:val="auto"/>
          <w:lang w:val="ka-GE"/>
        </w:rPr>
        <w:t>ფერმენტებში და ნუკლეინისმჟავებში</w:t>
      </w:r>
      <w:r w:rsidRPr="001E4362">
        <w:rPr>
          <w:rFonts w:cstheme="minorBidi"/>
          <w:color w:val="auto"/>
          <w:lang w:val="ka-GE"/>
        </w:rPr>
        <w:t xml:space="preserve">. </w:t>
      </w:r>
      <w:r w:rsidRPr="001E4362">
        <w:rPr>
          <w:rFonts w:ascii="Sylfaen" w:hAnsi="Sylfaen" w:cs="Sylfaen"/>
          <w:color w:val="auto"/>
          <w:lang w:val="ka-GE"/>
        </w:rPr>
        <w:t>მძიმე ლითონების იონები ადვილად ენაცვლებიან ბიომოლეკულების  მეტალებს</w:t>
      </w:r>
      <w:r w:rsidRPr="001E4362">
        <w:rPr>
          <w:rFonts w:cstheme="minorBidi"/>
          <w:color w:val="auto"/>
          <w:lang w:val="ka-GE"/>
        </w:rPr>
        <w:t xml:space="preserve"> [78. 80].</w:t>
      </w:r>
    </w:p>
    <w:p w:rsidR="00243528" w:rsidRPr="001E4362" w:rsidRDefault="00243528" w:rsidP="00243528">
      <w:pPr>
        <w:pStyle w:val="Default"/>
        <w:tabs>
          <w:tab w:val="left" w:pos="0"/>
        </w:tabs>
        <w:spacing w:line="360" w:lineRule="auto"/>
        <w:ind w:firstLine="720"/>
        <w:jc w:val="both"/>
        <w:rPr>
          <w:color w:val="auto"/>
          <w:lang w:val="ka-GE"/>
        </w:rPr>
      </w:pPr>
      <w:r w:rsidRPr="001E4362">
        <w:rPr>
          <w:rFonts w:ascii="Sylfaen" w:hAnsi="Sylfaen" w:cs="Sylfaen"/>
          <w:color w:val="auto"/>
          <w:lang w:val="ka-GE"/>
        </w:rPr>
        <w:t>მძიმე ლითონები მიეკუთვნებიან ულტრა მიკროელემენტებს</w:t>
      </w:r>
      <w:r w:rsidRPr="001E4362">
        <w:rPr>
          <w:rFonts w:ascii="Sylfaen" w:hAnsi="Sylfaen"/>
          <w:color w:val="auto"/>
          <w:lang w:val="ka-GE"/>
        </w:rPr>
        <w:t xml:space="preserve">, </w:t>
      </w:r>
      <w:r w:rsidRPr="001E4362">
        <w:rPr>
          <w:rFonts w:ascii="Sylfaen" w:hAnsi="Sylfaen" w:cs="Sylfaen"/>
          <w:color w:val="auto"/>
          <w:lang w:val="ka-GE"/>
        </w:rPr>
        <w:t>რომლებიც გამოირჩევიან მაღალი ტოქსიკურობით დაზოგჯერ რადიაქტიურობითაც</w:t>
      </w:r>
      <w:r w:rsidRPr="001E4362">
        <w:rPr>
          <w:rFonts w:ascii="Sylfaen" w:hAnsi="Sylfaen"/>
          <w:color w:val="auto"/>
          <w:lang w:val="ka-GE"/>
        </w:rPr>
        <w:t xml:space="preserve">. </w:t>
      </w:r>
      <w:r w:rsidRPr="001E4362">
        <w:rPr>
          <w:rFonts w:ascii="Sylfaen" w:hAnsi="Sylfaen" w:cs="AcadNusx"/>
          <w:color w:val="auto"/>
          <w:lang w:val="ka-GE"/>
        </w:rPr>
        <w:t xml:space="preserve">მძიმე ლითონებს განეკუთვნება ყველა ის ქიმიური ელემენტი, რომელთა მოლეკულური მასა 50-ზე მეტია. მძიმე ლითონებიდან განსაკუთრებით ტოქსიკურია ვერცხლისწყალი,   ტყვია,  კადმიუმი, სპილენძი  და ნახევრად ლითონი დარიშხანი. </w:t>
      </w:r>
      <w:r w:rsidRPr="001E4362">
        <w:rPr>
          <w:rFonts w:ascii="Sylfaen" w:hAnsi="Sylfaen" w:cs="Sylfaen"/>
          <w:color w:val="auto"/>
          <w:lang w:val="ka-GE"/>
        </w:rPr>
        <w:t xml:space="preserve">ისინი ჩამონადენ წყლებში ხვდებიან მეტალურგიული ქარხნებიდან, სამთომომპოვებელი წარმოებებიდან, წიდების ნაგავსაყრელებიდან, იმ სასოფლო-სამეურნეო სავარგულებიდან, სადაც სისტემატურად შეიტანება მძიმე ლითონების </w:t>
      </w:r>
      <w:r w:rsidRPr="001E4362">
        <w:rPr>
          <w:rFonts w:ascii="Sylfaen" w:hAnsi="Sylfaen" w:cs="Sylfaen"/>
          <w:color w:val="auto"/>
          <w:lang w:val="ka-GE"/>
        </w:rPr>
        <w:lastRenderedPageBreak/>
        <w:t xml:space="preserve">შემცველი ფოსფორ-კალიუმიანი სასუქები, ჩამონადენი წყლების ნალექი და კომუნალური და საყოფაცხოვრებო ანარჩენებისაგან მომზადებული კომპოსტები [96.98]. </w:t>
      </w:r>
    </w:p>
    <w:p w:rsidR="00243528" w:rsidRPr="001E4362" w:rsidRDefault="00243528" w:rsidP="00243528">
      <w:pPr>
        <w:tabs>
          <w:tab w:val="left" w:pos="0"/>
        </w:tabs>
        <w:autoSpaceDE w:val="0"/>
        <w:autoSpaceDN w:val="0"/>
        <w:adjustRightInd w:val="0"/>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აღნიშნული ფაქტების თავიდან ასაცილებლად, აუცილებელია შესწავლილ იქნეს მძიმე ლითონების არა მარტო შემცველობა, არამედ, მათგან გამოწვეული ყოველგვარი ნეგატიური შემდგომქმედება გარემოს დაბინძურების თვალსაზრისით.</w:t>
      </w:r>
    </w:p>
    <w:p w:rsidR="00243528" w:rsidRPr="001E4362" w:rsidRDefault="00243528" w:rsidP="00243528">
      <w:pPr>
        <w:tabs>
          <w:tab w:val="left" w:pos="0"/>
        </w:tabs>
        <w:autoSpaceDE w:val="0"/>
        <w:autoSpaceDN w:val="0"/>
        <w:adjustRightInd w:val="0"/>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ზოგიერთი ლითონის - კადმიუმის, თუთიის და ტყვიის ერთობლივი მოქმედება უფრო ნაკლებ ტოქსიკურია, ვიდრე, თითოეულის ცალ-ცალკე მოქმედება. ეს გამოწვეულია იონთა ანტაგონიზმის გავლენით მათი შთანთქმის შემცირებით.   მაგალითად, არსებობს ანტაგონიზმი თუთიასა და კადმიუმს, კალციუმსა და კადმიუმს, მაგნიუმსა და თუთიას, კალციუმსა და თუთიას შორის. ეს თვისება უნდა გამოყენებული იქნეს ზოგიერთ ძლიერ დაბინძურებულ ნიადაგზე მძიმე ლითონების მცენარის ფესვებით შთანთქმის შესამცირებლად</w:t>
      </w:r>
      <w:r w:rsidR="0020444A" w:rsidRPr="001E4362">
        <w:rPr>
          <w:rFonts w:ascii="Sylfaen" w:hAnsi="Sylfaen" w:cs="Sylfaen"/>
          <w:sz w:val="24"/>
          <w:szCs w:val="24"/>
          <w:lang w:val="ka-GE"/>
        </w:rPr>
        <w:t xml:space="preserve"> [97.98]</w:t>
      </w:r>
      <w:r w:rsidRPr="001E4362">
        <w:rPr>
          <w:rFonts w:ascii="Sylfaen" w:hAnsi="Sylfaen" w:cs="Sylfaen"/>
          <w:sz w:val="24"/>
          <w:szCs w:val="24"/>
          <w:lang w:val="ka-GE"/>
        </w:rPr>
        <w:t xml:space="preserve">. </w:t>
      </w:r>
    </w:p>
    <w:p w:rsidR="00243528" w:rsidRPr="001E4362" w:rsidRDefault="00243528" w:rsidP="00243528">
      <w:pPr>
        <w:tabs>
          <w:tab w:val="left" w:pos="0"/>
        </w:tabs>
        <w:spacing w:after="0" w:line="360" w:lineRule="auto"/>
        <w:ind w:right="9" w:firstLine="720"/>
        <w:jc w:val="both"/>
        <w:rPr>
          <w:rFonts w:ascii="Sylfaen" w:hAnsi="Sylfaen" w:cs="AcadNusx"/>
          <w:sz w:val="24"/>
          <w:szCs w:val="24"/>
          <w:lang w:val="ka-GE"/>
        </w:rPr>
      </w:pPr>
      <w:r w:rsidRPr="001E4362">
        <w:rPr>
          <w:rFonts w:ascii="Sylfaen" w:hAnsi="Sylfaen" w:cs="AcadNusx"/>
          <w:sz w:val="24"/>
          <w:szCs w:val="24"/>
          <w:lang w:val="ka-GE"/>
        </w:rPr>
        <w:t>მძიმე ლითონები ხასიათდებიან ტოქსიკურობით ადამიანისათვის და თბილსისხლიანი ცხოველებისათვის. მათი დაბალი კონცენტრაციებიც კი, შესაძლებელია დამღუპველი აღმოჩნდეს თევზებისა და წყლის ეკოსისტემების სხვა ბინადრებისათვის.</w:t>
      </w:r>
    </w:p>
    <w:p w:rsidR="00243528" w:rsidRPr="001E4362" w:rsidRDefault="00243528" w:rsidP="00243528">
      <w:pPr>
        <w:tabs>
          <w:tab w:val="left" w:pos="0"/>
        </w:tabs>
        <w:spacing w:after="0" w:line="360" w:lineRule="auto"/>
        <w:ind w:right="14" w:firstLine="720"/>
        <w:jc w:val="both"/>
        <w:rPr>
          <w:rFonts w:ascii="Sylfaen" w:hAnsi="Sylfaen" w:cs="AcadNusx"/>
          <w:sz w:val="24"/>
          <w:szCs w:val="24"/>
          <w:lang w:val="ka-GE"/>
        </w:rPr>
      </w:pPr>
      <w:r w:rsidRPr="001E4362">
        <w:rPr>
          <w:rFonts w:ascii="Sylfaen" w:hAnsi="Sylfaen" w:cs="AcadNusx"/>
          <w:sz w:val="24"/>
          <w:szCs w:val="24"/>
          <w:lang w:val="ka-GE"/>
        </w:rPr>
        <w:t xml:space="preserve">ტყვია (Pb) - ბუნებაში ყველაზე გავრცელებული ტოქსიკანტია და მისი ბენზინში შემცველობის 75 %-ს გამონაბოლქვის სახით გამოყოფს ავტოტრანსპორტი. ჰაერიდან იგი ხვდება ეკოსისტემებში, მცენარეებში და დიდი ალბათობით შეიძლება ის მოხვდეს ადამიანების ორგანიზმშიც. ტყვიის რაოდენობა, რომელიც უდრის საკვების მშრალი წონის 100მგ/კგ, ითვლება ცხოველებისათვის ლეტალურ დოზად. მძიმე ლითონებს შორის წყალსატევების დაჭუჭყიანებაში დიდ როლს თამაშობს. ის ერთ-ერთი მნიშვნელოვანი ქსენობიოტიკია თანამედროვე ტოქსიკანტებს შორის.  ის ბუნებაში ყველგან გვხვდება. გარემოში ტყვიის დიდი ოდენობით არსებობა განპირობებულია ჰაერის, წყლისა და ნიადაგის ტექნოგენური დამაბინძურებლებით. ტყვია გარემოში ხვდება საავტომობილი ტრანსპორტის გამონაბოლქვებიდან, ასევე, </w:t>
      </w:r>
      <w:r w:rsidRPr="001E4362">
        <w:rPr>
          <w:rFonts w:ascii="Sylfaen" w:hAnsi="Sylfaen" w:cs="AcadNusx"/>
          <w:sz w:val="24"/>
          <w:szCs w:val="24"/>
          <w:lang w:val="ka-GE"/>
        </w:rPr>
        <w:lastRenderedPageBreak/>
        <w:t>მეტალურგიულ, მანქანათმშენებელი და სხვა ტყვია შემცველი საწარმოების გამონაბოლქვებიდან. მისი შემცველობა ნიადაგში 2-დან 200 მგ/კგ-მდე მერყეობს. წყალსატევებში ტყვიის შემცველობის ზღვრულად დასაშვები კონცენტრაცია შეადგენს 0,1მგ/ლ-მდე.  სასმელ წყალში კი  -  0,05 მგ/ლ-ში. როგორც წესი, ტყვია სხვა ლითონებთან ერთად გვხვდება, ესენია: თუთია, რკინა, კადმიუმი და ვერცხლისწყალი</w:t>
      </w:r>
      <w:r w:rsidR="0020444A" w:rsidRPr="001E4362">
        <w:rPr>
          <w:rFonts w:ascii="Sylfaen" w:hAnsi="Sylfaen" w:cs="AcadNusx"/>
          <w:sz w:val="24"/>
          <w:szCs w:val="24"/>
          <w:lang w:val="ka-GE"/>
        </w:rPr>
        <w:t xml:space="preserve"> [21. 98. 99]</w:t>
      </w:r>
      <w:r w:rsidRPr="001E4362">
        <w:rPr>
          <w:rFonts w:ascii="Sylfaen" w:hAnsi="Sylfaen" w:cs="AcadNusx"/>
          <w:sz w:val="24"/>
          <w:szCs w:val="24"/>
          <w:lang w:val="ka-GE"/>
        </w:rPr>
        <w:t>.</w:t>
      </w:r>
    </w:p>
    <w:p w:rsidR="00243528" w:rsidRPr="001E4362" w:rsidRDefault="00243528" w:rsidP="00243528">
      <w:pPr>
        <w:tabs>
          <w:tab w:val="left" w:pos="0"/>
        </w:tabs>
        <w:spacing w:after="0" w:line="360" w:lineRule="auto"/>
        <w:ind w:right="14" w:firstLine="720"/>
        <w:jc w:val="both"/>
        <w:rPr>
          <w:rFonts w:ascii="Sylfaen" w:hAnsi="Sylfaen" w:cs="Sylfaen"/>
          <w:sz w:val="24"/>
          <w:szCs w:val="24"/>
          <w:lang w:val="ka-GE"/>
        </w:rPr>
      </w:pPr>
      <w:r w:rsidRPr="001E4362">
        <w:rPr>
          <w:rFonts w:ascii="Sylfaen" w:hAnsi="Sylfaen" w:cs="AcadNusx"/>
          <w:sz w:val="24"/>
          <w:szCs w:val="24"/>
          <w:lang w:val="ka-GE"/>
        </w:rPr>
        <w:t xml:space="preserve"> ტყვიას გააჩნია ძლიერი ტოქსიკური ეფექტი. ეკოსისტემებში ტყვიის დაგროვებაში განსაზღვრულ როლს ასრულებენ ისეთი მცენარეები, რომლებიც ლითონს იღებენ არა მარტო ატმოსფეროდან, არამედ, ნიადაგიდანაც. აღინიშნება მცენარეთა სახეობრივი სპეციფიურობა მისი დაგროვებისას. </w:t>
      </w:r>
      <w:r w:rsidRPr="001E4362">
        <w:rPr>
          <w:rFonts w:ascii="Sylfaen" w:hAnsi="Sylfaen" w:cs="Sylfaen"/>
          <w:sz w:val="24"/>
          <w:szCs w:val="24"/>
          <w:lang w:val="ka-GE"/>
        </w:rPr>
        <w:t>ტყვიისგანსაზღვრულ კონცენტრაციამდე მცენარეები არეგულირებენ მძიმე ლითონების შესვლას მიწისზედა ორგანოებში, ხოლო მაღალი კონცენტრაციის პირობებში (200 მგ/კგ და მეტი) უკვე აღარ შესწევთ ამის უნარი. მრავალი მკვლევარის აზრით, ფესვთა სისტემას აქვს უნარი შეაფერხოს ტყვიისა და სხვა ტოქსიკური იონების გადასვლა ფესვებიდან მცენარის ფოტოსინთეტიკურ ორგანოებში. სწორედ ამით უნდა იყოს გამოწვეული ტყვიის დაბალი ფიტოტოქსიკურობა</w:t>
      </w:r>
      <w:r w:rsidR="0020444A" w:rsidRPr="001E4362">
        <w:rPr>
          <w:rFonts w:ascii="Sylfaen" w:hAnsi="Sylfaen" w:cs="Sylfaen"/>
          <w:sz w:val="24"/>
          <w:szCs w:val="24"/>
          <w:lang w:val="ka-GE"/>
        </w:rPr>
        <w:t xml:space="preserve"> [24. 36]</w:t>
      </w:r>
      <w:r w:rsidRPr="001E4362">
        <w:rPr>
          <w:rFonts w:ascii="Sylfaen" w:hAnsi="Sylfaen" w:cs="Sylfaen"/>
          <w:sz w:val="24"/>
          <w:szCs w:val="24"/>
          <w:lang w:val="ka-GE"/>
        </w:rPr>
        <w:t xml:space="preserve">. </w:t>
      </w:r>
    </w:p>
    <w:p w:rsidR="0095292F" w:rsidRPr="001E4362" w:rsidRDefault="0095292F" w:rsidP="00FA08E7">
      <w:pPr>
        <w:tabs>
          <w:tab w:val="left" w:pos="0"/>
        </w:tabs>
        <w:spacing w:after="0" w:line="360" w:lineRule="auto"/>
        <w:ind w:right="14" w:firstLine="720"/>
        <w:jc w:val="both"/>
        <w:rPr>
          <w:rFonts w:ascii="Sylfaen" w:hAnsi="Sylfaen" w:cs="AcadNusx"/>
          <w:sz w:val="24"/>
          <w:szCs w:val="24"/>
          <w:lang w:val="ka-GE"/>
        </w:rPr>
      </w:pPr>
      <w:r w:rsidRPr="001E4362">
        <w:rPr>
          <w:rFonts w:ascii="Sylfaen" w:hAnsi="Sylfaen" w:cs="AcadNusx"/>
          <w:sz w:val="24"/>
          <w:szCs w:val="24"/>
          <w:lang w:val="ka-GE"/>
        </w:rPr>
        <w:t>ვერცხლისწყალი</w:t>
      </w:r>
      <w:r w:rsidR="004577C6" w:rsidRPr="001E4362">
        <w:rPr>
          <w:rFonts w:ascii="Sylfaen" w:hAnsi="Sylfaen" w:cs="AcadNusx"/>
          <w:sz w:val="24"/>
          <w:szCs w:val="24"/>
          <w:lang w:val="ka-GE"/>
        </w:rPr>
        <w:t xml:space="preserve"> (Hg)</w:t>
      </w:r>
      <w:r w:rsidRPr="001E4362">
        <w:rPr>
          <w:rFonts w:ascii="Sylfaen" w:hAnsi="Sylfaen" w:cs="AcadNusx"/>
          <w:sz w:val="24"/>
          <w:szCs w:val="24"/>
          <w:lang w:val="ka-GE"/>
        </w:rPr>
        <w:t>.ვერცხლისწყალი მძიმე ლითონებს შორის ყველაზე უფრო აქროლადი ლითონია და სწორედ მისი ორთქლია განსაკუთრებით ტოქსიკური. ევროპის ზოგიერთ ქვეყანაში ვერცხლისწყლის დასაშვები კონცენტრაცია (ზდკ) 0,01მკგ/ლ</w:t>
      </w:r>
      <w:r w:rsidR="004577C6" w:rsidRPr="001E4362">
        <w:rPr>
          <w:rFonts w:ascii="Sylfaen" w:hAnsi="Sylfaen" w:cs="AcadNusx"/>
          <w:sz w:val="24"/>
          <w:szCs w:val="24"/>
          <w:lang w:val="ka-GE"/>
        </w:rPr>
        <w:t>-</w:t>
      </w:r>
      <w:r w:rsidRPr="001E4362">
        <w:rPr>
          <w:rFonts w:ascii="Sylfaen" w:hAnsi="Sylfaen" w:cs="AcadNusx"/>
          <w:sz w:val="24"/>
          <w:szCs w:val="24"/>
          <w:lang w:val="ka-GE"/>
        </w:rPr>
        <w:t>ია. არაორგანული ვერცხლისწყალი გარემოში შეიძლება გარდაიქმნეს მეთიორგანულ შენაერთად, მათ შორის ძლიერ შხამიან მეთილირებულ ვერცხლად. იგი წარმოიქმნება წყალში ბიოლოგიური პროცესების შედეგად და ტროფიკული ჯაჭვით ხვდება თევზებისა და წყლის ცხოველების სხეულში, საიდანაც, მეთილირებული ვერცხლი გადადის ადამიანის ორგანიზმში. მეთილირებული ვერცხლით დაბინძურებულია როგორც მტკნარი, ისე, მლაშე წყლები, განსაკუთრებით ინდუსტრიულ ცენტრებში [</w:t>
      </w:r>
      <w:r w:rsidR="0020444A" w:rsidRPr="001E4362">
        <w:rPr>
          <w:rFonts w:ascii="Sylfaen" w:hAnsi="Sylfaen" w:cs="AcadNusx"/>
          <w:sz w:val="24"/>
          <w:szCs w:val="24"/>
          <w:lang w:val="ka-GE"/>
        </w:rPr>
        <w:t>21</w:t>
      </w:r>
      <w:r w:rsidRPr="001E4362">
        <w:rPr>
          <w:rFonts w:ascii="Sylfaen" w:hAnsi="Sylfaen" w:cs="AcadNusx"/>
          <w:sz w:val="24"/>
          <w:szCs w:val="24"/>
          <w:lang w:val="ka-GE"/>
        </w:rPr>
        <w:t>. 34. 12</w:t>
      </w:r>
      <w:r w:rsidR="0020444A" w:rsidRPr="001E4362">
        <w:rPr>
          <w:rFonts w:ascii="Sylfaen" w:hAnsi="Sylfaen" w:cs="AcadNusx"/>
          <w:sz w:val="24"/>
          <w:szCs w:val="24"/>
          <w:lang w:val="ka-GE"/>
        </w:rPr>
        <w:t>5</w:t>
      </w:r>
      <w:r w:rsidRPr="001E4362">
        <w:rPr>
          <w:rFonts w:ascii="Sylfaen" w:hAnsi="Sylfaen" w:cs="AcadNusx"/>
          <w:sz w:val="24"/>
          <w:szCs w:val="24"/>
          <w:lang w:val="ka-GE"/>
        </w:rPr>
        <w:t xml:space="preserve">]. </w:t>
      </w:r>
    </w:p>
    <w:p w:rsidR="0095292F" w:rsidRPr="001E4362" w:rsidRDefault="0095292F" w:rsidP="00FA08E7">
      <w:pPr>
        <w:tabs>
          <w:tab w:val="left" w:pos="0"/>
        </w:tabs>
        <w:spacing w:after="0" w:line="360" w:lineRule="auto"/>
        <w:ind w:right="14" w:firstLine="720"/>
        <w:jc w:val="both"/>
        <w:rPr>
          <w:rFonts w:ascii="Sylfaen" w:hAnsi="Sylfaen" w:cs="AcadNusx"/>
          <w:sz w:val="24"/>
          <w:szCs w:val="24"/>
          <w:lang w:val="ka-GE"/>
        </w:rPr>
      </w:pPr>
      <w:r w:rsidRPr="001E4362">
        <w:rPr>
          <w:rFonts w:ascii="Sylfaen" w:hAnsi="Sylfaen" w:cs="AcadNusx"/>
          <w:sz w:val="24"/>
          <w:szCs w:val="24"/>
          <w:lang w:val="ka-GE"/>
        </w:rPr>
        <w:t xml:space="preserve">დაბინძურებულ ზღვებსა და მტკნარ წყლებში  ვერცხლისწყლის რაოდენობა           0,001-0,015კგ/ლ-ია, ხოლო მეთილვერცხლისწყალი - 0,01-0,05ნ გ/ლ. ვერცხლისწყალი მიეკუთვნება თიოლოს ტიპის შხამს. იგი იწვევს ცილოვანი და ფერმენტების მოქმედების დარღვევას. საშიშია ვერცხლისწყლის მოხვედრა </w:t>
      </w:r>
      <w:r w:rsidRPr="001E4362">
        <w:rPr>
          <w:rFonts w:ascii="Sylfaen" w:hAnsi="Sylfaen" w:cs="AcadNusx"/>
          <w:sz w:val="24"/>
          <w:szCs w:val="24"/>
          <w:lang w:val="ka-GE"/>
        </w:rPr>
        <w:lastRenderedPageBreak/>
        <w:t>ორგანიზმში სასმელ წყალთან  და/ან საკებთან ერთად. საკვებიდან მისი ორგანიზმში მოხვედრის წყაროა თევზები და ზღვის პროდუქტები. ასაკოვან თევზებში გაცილებით მეტია მეთილვერცხლისწყალი მასთან გახანგრძლივებული შეხებისა და აკუმულაციის გამო. ტბების თევზებში ვერცხლისწყლის შემცველობა განსაკუთრებით მაღალია მჟავე წყლის პირობებში, რაც მჟავე არეში ვერცხლისწყლის მეთილირების გაძლიერებითაა გამოწვეული. წყალში ხსნადი მარილების სახით ვერცხლისწყალი დამღუპველ გავლენას ახდენს თევზებსა და წყლის სხვა ორგანიზმებზე 0.006-0.01 მგ/ლ და მეტი კონცენტრაციით [</w:t>
      </w:r>
      <w:r w:rsidR="0020444A" w:rsidRPr="001E4362">
        <w:rPr>
          <w:rFonts w:ascii="Sylfaen" w:hAnsi="Sylfaen" w:cs="AcadNusx"/>
          <w:sz w:val="24"/>
          <w:szCs w:val="24"/>
          <w:lang w:val="ka-GE"/>
        </w:rPr>
        <w:t xml:space="preserve">117. </w:t>
      </w:r>
      <w:r w:rsidRPr="001E4362">
        <w:rPr>
          <w:rFonts w:ascii="Sylfaen" w:hAnsi="Sylfaen" w:cs="AcadNusx"/>
          <w:sz w:val="24"/>
          <w:szCs w:val="24"/>
          <w:lang w:val="ka-GE"/>
        </w:rPr>
        <w:t>1</w:t>
      </w:r>
      <w:r w:rsidR="0020444A" w:rsidRPr="001E4362">
        <w:rPr>
          <w:rFonts w:ascii="Sylfaen" w:hAnsi="Sylfaen" w:cs="AcadNusx"/>
          <w:sz w:val="24"/>
          <w:szCs w:val="24"/>
          <w:lang w:val="ka-GE"/>
        </w:rPr>
        <w:t>18</w:t>
      </w:r>
      <w:r w:rsidRPr="001E4362">
        <w:rPr>
          <w:rFonts w:ascii="Sylfaen" w:hAnsi="Sylfaen" w:cs="AcadNusx"/>
          <w:sz w:val="24"/>
          <w:szCs w:val="24"/>
          <w:lang w:val="ka-GE"/>
        </w:rPr>
        <w:t>]</w:t>
      </w:r>
    </w:p>
    <w:p w:rsidR="0095292F" w:rsidRPr="001E4362" w:rsidRDefault="0095292F" w:rsidP="00FA08E7">
      <w:pPr>
        <w:tabs>
          <w:tab w:val="left" w:pos="0"/>
        </w:tabs>
        <w:spacing w:after="0" w:line="360" w:lineRule="auto"/>
        <w:ind w:right="14" w:firstLine="720"/>
        <w:jc w:val="both"/>
        <w:rPr>
          <w:rFonts w:ascii="Sylfaen" w:hAnsi="Sylfaen" w:cs="AcadNusx"/>
          <w:sz w:val="24"/>
          <w:szCs w:val="24"/>
          <w:lang w:val="ka-GE"/>
        </w:rPr>
      </w:pPr>
      <w:r w:rsidRPr="001E4362">
        <w:rPr>
          <w:rFonts w:ascii="Sylfaen" w:hAnsi="Sylfaen" w:cs="AcadNusx"/>
          <w:sz w:val="24"/>
          <w:szCs w:val="24"/>
          <w:lang w:val="ka-GE"/>
        </w:rPr>
        <w:t>სამწუხაროდ, ბუნებაში ვერცხლისწყლის გავრცელება სულ უფრო იზრდება. ვერცხლისწყლი ჭარბი რაოდენობით გროვდება ტბებში, რომლებიც ნაკლებად განახლებადია</w:t>
      </w:r>
      <w:r w:rsidR="004577C6" w:rsidRPr="001E4362">
        <w:rPr>
          <w:rFonts w:ascii="Sylfaen" w:hAnsi="Sylfaen" w:cs="AcadNusx"/>
          <w:sz w:val="24"/>
          <w:szCs w:val="24"/>
          <w:lang w:val="ka-GE"/>
        </w:rPr>
        <w:t xml:space="preserve">. </w:t>
      </w:r>
      <w:r w:rsidRPr="001E4362">
        <w:rPr>
          <w:rFonts w:ascii="Sylfaen" w:hAnsi="Sylfaen" w:cs="AcadNusx"/>
          <w:sz w:val="24"/>
          <w:szCs w:val="24"/>
          <w:lang w:val="ka-GE"/>
        </w:rPr>
        <w:t>ვერცხლისწყალი გარემოში გვხვდება მადნებისა და ფერადი ლითონების გამოდნობისას, ელექტრო მოწყობილობების, გასაზომი და საკონტროლო ხელსაწყოების (თერმომეტრი, მანომეტრი), ვერცხლისწყლის შემცველი სამედიცინო პრეპარატების წარმოებისას და სხვა</w:t>
      </w:r>
      <w:r w:rsidR="004577C6" w:rsidRPr="001E4362">
        <w:rPr>
          <w:rFonts w:ascii="Sylfaen" w:hAnsi="Sylfaen" w:cs="AcadNusx"/>
          <w:sz w:val="24"/>
          <w:szCs w:val="24"/>
          <w:lang w:val="ka-GE"/>
        </w:rPr>
        <w:t xml:space="preserve">. </w:t>
      </w:r>
      <w:r w:rsidRPr="001E4362">
        <w:rPr>
          <w:rFonts w:ascii="Sylfaen" w:hAnsi="Sylfaen" w:cs="AcadNusx"/>
          <w:sz w:val="24"/>
          <w:szCs w:val="24"/>
          <w:lang w:val="ka-GE"/>
        </w:rPr>
        <w:t>მცენარეული სავარგულების მორწყვისას შეიძლება წყალში გამონთავისუფლდეს ვერცხლისწყალი</w:t>
      </w:r>
      <w:r w:rsidR="004577C6" w:rsidRPr="001E4362">
        <w:rPr>
          <w:rFonts w:ascii="Sylfaen" w:hAnsi="Sylfaen" w:cs="AcadNusx"/>
          <w:sz w:val="24"/>
          <w:szCs w:val="24"/>
          <w:lang w:val="ka-GE"/>
        </w:rPr>
        <w:t xml:space="preserve">. </w:t>
      </w:r>
      <w:r w:rsidRPr="001E4362">
        <w:rPr>
          <w:rFonts w:ascii="Sylfaen" w:hAnsi="Sylfaen" w:cs="AcadNusx"/>
          <w:sz w:val="24"/>
          <w:szCs w:val="24"/>
          <w:lang w:val="ka-GE"/>
        </w:rPr>
        <w:t>ვეცხლისწყალი მთის ქანებიდან და ნიადაგიდან ბუნებრივად გადადის წყალში, რაც ხშირად ქანების ეროზიისა და მათზე ადამიანების ზემოქმედების შედეგია[</w:t>
      </w:r>
      <w:r w:rsidR="0020444A" w:rsidRPr="001E4362">
        <w:rPr>
          <w:rFonts w:ascii="Sylfaen" w:hAnsi="Sylfaen" w:cs="AcadNusx"/>
          <w:sz w:val="24"/>
          <w:szCs w:val="24"/>
          <w:lang w:val="ka-GE"/>
        </w:rPr>
        <w:t>114</w:t>
      </w:r>
      <w:r w:rsidRPr="001E4362">
        <w:rPr>
          <w:rFonts w:ascii="Sylfaen" w:hAnsi="Sylfaen" w:cs="AcadNusx"/>
          <w:sz w:val="24"/>
          <w:szCs w:val="24"/>
          <w:lang w:val="ka-GE"/>
        </w:rPr>
        <w:t>.120]</w:t>
      </w:r>
    </w:p>
    <w:p w:rsidR="0095292F" w:rsidRPr="001E4362" w:rsidRDefault="00695B00" w:rsidP="00FA08E7">
      <w:pPr>
        <w:tabs>
          <w:tab w:val="left" w:pos="0"/>
        </w:tabs>
        <w:spacing w:after="0" w:line="360" w:lineRule="auto"/>
        <w:ind w:right="14" w:firstLine="720"/>
        <w:jc w:val="both"/>
        <w:rPr>
          <w:rFonts w:ascii="Sylfaen" w:hAnsi="Sylfaen" w:cs="AcadNusx"/>
          <w:sz w:val="24"/>
          <w:szCs w:val="24"/>
          <w:lang w:val="ka-GE"/>
        </w:rPr>
      </w:pPr>
      <w:r w:rsidRPr="001E4362">
        <w:rPr>
          <w:rFonts w:ascii="Sylfaen" w:hAnsi="Sylfaen" w:cs="AcadNusx"/>
          <w:sz w:val="24"/>
          <w:szCs w:val="24"/>
          <w:lang w:val="ka-GE"/>
        </w:rPr>
        <w:t xml:space="preserve"> კადმიუმი</w:t>
      </w:r>
      <w:r w:rsidR="004577C6" w:rsidRPr="001E4362">
        <w:rPr>
          <w:rFonts w:ascii="Sylfaen" w:hAnsi="Sylfaen" w:cs="AcadNusx"/>
          <w:sz w:val="24"/>
          <w:szCs w:val="24"/>
          <w:lang w:val="ka-GE"/>
        </w:rPr>
        <w:t xml:space="preserve"> (Cd)</w:t>
      </w:r>
      <w:r w:rsidRPr="001E4362">
        <w:rPr>
          <w:rFonts w:ascii="Sylfaen" w:hAnsi="Sylfaen" w:cs="AcadNusx"/>
          <w:sz w:val="24"/>
          <w:szCs w:val="24"/>
          <w:lang w:val="ka-GE"/>
        </w:rPr>
        <w:t xml:space="preserve">.კადმიუმი გარემოს ერთ-ერთი საშიში ტოქსიკანტია. კადმიუმი ბუნებრივ საარსებო გარემოში ძალიან მცირე რაოდენობით გვხვდება. კადმიუმის საშუალო შემცველობა დედამიწის ქერქში შეადგენს 130 მგ/ტ, ზღვის წყალში 0,11 მკგ/ლ. დიდი რაოდენობითაა ნიადაგში (საშუალოდ 0,1 მგ/ტ), გაცილებით მაღალი კონცენტრაციებითაა მინერალურ სასუქებში. კადმიუმის რაოდენობა წყალში  0,001 მგ/ლ–ია. დაბინძურების ძირითადი წყაროა კადმიუმის შემცველი არმატურა, სურსათის წარმოებასა და გადამამუშავებელი საწარმოების მანქანა-დანადგრები. კადმიუმის ნებისმიერი ფორმა ადამიანის ჯანმრთელობისა და სიცოცხლისათვის საფრთხეს წარმოადგენს. სასიკვდილოა 30-40 მგ კადმიუმის მოხვედრა ადამიანის ორგანიზმში. არსებობს მონაცემები კადმიუმის ტერატოგენული და კანცეროგენული ეფექტის შესახებაც. კადმიუმი ბუნებრივი გარემოდან არ გამოიდევნება და ამიტომაც, ბუნებრივია, რომ იგი ადამიანის და </w:t>
      </w:r>
      <w:r w:rsidRPr="001E4362">
        <w:rPr>
          <w:rFonts w:ascii="Sylfaen" w:hAnsi="Sylfaen" w:cs="AcadNusx"/>
          <w:sz w:val="24"/>
          <w:szCs w:val="24"/>
          <w:lang w:val="ka-GE"/>
        </w:rPr>
        <w:lastRenderedPageBreak/>
        <w:t>ცხოველთა კვების ჯაჭვში სხვადასხვა გზით ხვდება. ორგანიზმში მოხვედრილი კადმიუმი ორგანიზმიდან ძნელად გამოიდევნება (0,1% დღე-ღამეში), მას ბიოაკუმულაციის მაღალი ეფექტი ახასიათებს, მისი ბიოლოგიური ნახევარდაშლის პერიოდი 19-40 წელს შეადგენს. კადმიუმი ადამიანის ორგანიზმში ძირითადად ხვდება მცენარეული წარმოშობის სურსათიდან. ნიადაგიდან იგი ადვილად გადადის მცენარეში, რომელსაც შეუძლია 70%-მდე კადმიუმი ნიადაგიდან და 30% - ატმოსფერული ჰაერიდან შეითვისოს. [</w:t>
      </w:r>
      <w:r w:rsidR="0020444A" w:rsidRPr="001E4362">
        <w:rPr>
          <w:rFonts w:ascii="Sylfaen" w:hAnsi="Sylfaen" w:cs="AcadNusx"/>
          <w:sz w:val="24"/>
          <w:szCs w:val="24"/>
          <w:lang w:val="ka-GE"/>
        </w:rPr>
        <w:t>24.113</w:t>
      </w:r>
      <w:r w:rsidRPr="001E4362">
        <w:rPr>
          <w:rFonts w:ascii="Sylfaen" w:hAnsi="Sylfaen" w:cs="AcadNusx"/>
          <w:sz w:val="24"/>
          <w:szCs w:val="24"/>
          <w:lang w:val="ka-GE"/>
        </w:rPr>
        <w:t>]</w:t>
      </w:r>
    </w:p>
    <w:p w:rsidR="00243528" w:rsidRPr="001E4362" w:rsidRDefault="00243528" w:rsidP="00243528">
      <w:pPr>
        <w:tabs>
          <w:tab w:val="left" w:pos="0"/>
        </w:tabs>
        <w:spacing w:after="0" w:line="360" w:lineRule="auto"/>
        <w:ind w:right="14" w:firstLine="720"/>
        <w:jc w:val="both"/>
        <w:rPr>
          <w:rFonts w:ascii="Sylfaen" w:hAnsi="Sylfaen" w:cs="Sylfaen"/>
          <w:sz w:val="24"/>
          <w:szCs w:val="24"/>
          <w:lang w:val="ka-GE"/>
        </w:rPr>
      </w:pPr>
      <w:r w:rsidRPr="001E4362">
        <w:rPr>
          <w:rFonts w:ascii="Sylfaen" w:hAnsi="Sylfaen" w:cs="AcadNusx"/>
          <w:sz w:val="24"/>
          <w:szCs w:val="24"/>
          <w:lang w:val="ka-GE"/>
        </w:rPr>
        <w:t xml:space="preserve">სპილენძი (Cu) - სპილენძი ნაკლებად ტოქსიკურია, ვიდრე ზემოთ ჩამოთვლილი მძიმე ლითონები. სპილენძი ბუნებაში  გვხვდება 3 სახეობით: სულფატი, სილიკატი, კარბონატი. თუმცა ასევე შეიძლება შეგვხვდეს სუფთა სპილენძის სახით. წყალსატევების ეკოსისტემაში მოხვედრილი სპილენძის თავისუფალი  </w:t>
      </w:r>
      <w:r w:rsidRPr="001E4362">
        <w:rPr>
          <w:sz w:val="24"/>
          <w:szCs w:val="24"/>
          <w:lang w:val="ka-GE"/>
        </w:rPr>
        <w:t>Cu</w:t>
      </w:r>
      <w:r w:rsidRPr="001E4362">
        <w:rPr>
          <w:position w:val="10"/>
          <w:sz w:val="24"/>
          <w:szCs w:val="24"/>
          <w:vertAlign w:val="superscript"/>
          <w:lang w:val="ka-GE"/>
        </w:rPr>
        <w:t>2+</w:t>
      </w:r>
      <w:r w:rsidRPr="001E4362">
        <w:rPr>
          <w:sz w:val="24"/>
          <w:szCs w:val="24"/>
          <w:lang w:val="ka-GE"/>
        </w:rPr>
        <w:t>-</w:t>
      </w:r>
      <w:r w:rsidRPr="001E4362">
        <w:rPr>
          <w:rFonts w:ascii="Sylfaen" w:hAnsi="Sylfaen"/>
          <w:sz w:val="24"/>
          <w:szCs w:val="24"/>
          <w:lang w:val="ka-GE"/>
        </w:rPr>
        <w:t xml:space="preserve">ის  იონი მიჩნეულია უფრო ტოქსიკურად,  ვიდრე </w:t>
      </w:r>
      <w:r w:rsidRPr="001E4362">
        <w:rPr>
          <w:sz w:val="24"/>
          <w:szCs w:val="24"/>
          <w:lang w:val="ka-GE"/>
        </w:rPr>
        <w:t>Cu</w:t>
      </w:r>
      <w:r w:rsidRPr="001E4362">
        <w:rPr>
          <w:rFonts w:ascii="Sylfaen" w:hAnsi="Sylfaen"/>
          <w:sz w:val="24"/>
          <w:szCs w:val="24"/>
          <w:lang w:val="ka-GE"/>
        </w:rPr>
        <w:t xml:space="preserve"> – ის სხვა კომპლექსური ფორმები. წყალსატევში მისი მაღალი კონცენტრაცია ტოქსიკურად მოქმედებს ჰიდრობიონტებზე. თევზებში ის ცვლის ჰემატოლოგიურ პარამეტრებს და ფერმენტატულ აქტივობას.</w:t>
      </w:r>
      <w:r w:rsidRPr="001E4362">
        <w:rPr>
          <w:rFonts w:ascii="Sylfaen" w:hAnsi="Sylfaen" w:cs="Sylfaen"/>
          <w:sz w:val="24"/>
          <w:szCs w:val="24"/>
          <w:lang w:val="ka-GE"/>
        </w:rPr>
        <w:t>სპილენძის ტოქსიკური ზემოქმედება ადამიანებზე ძალზე იშვიათია და ჩვეულებრივ, დაკავშირებულია ძროხის რძის ხანგრძლივ მიღებასთან და ორგანიზმის საკვებით არასაკმარის უზრუნველყოფასთან ორსულ ქალებში და მცირეწლოვან ბავშვებში</w:t>
      </w:r>
      <w:r w:rsidR="0020444A" w:rsidRPr="001E4362">
        <w:rPr>
          <w:rFonts w:ascii="Sylfaen" w:hAnsi="Sylfaen" w:cs="Sylfaen"/>
          <w:sz w:val="24"/>
          <w:szCs w:val="24"/>
          <w:lang w:val="ka-GE"/>
        </w:rPr>
        <w:t xml:space="preserve"> [24</w:t>
      </w:r>
      <w:r w:rsidR="00A32708" w:rsidRPr="001E4362">
        <w:rPr>
          <w:rFonts w:ascii="Sylfaen" w:hAnsi="Sylfaen" w:cs="Sylfaen"/>
          <w:sz w:val="24"/>
          <w:szCs w:val="24"/>
          <w:lang w:val="ka-GE"/>
        </w:rPr>
        <w:t>. 115</w:t>
      </w:r>
      <w:r w:rsidR="0020444A" w:rsidRPr="001E4362">
        <w:rPr>
          <w:rFonts w:ascii="Sylfaen" w:hAnsi="Sylfaen" w:cs="Sylfaen"/>
          <w:sz w:val="24"/>
          <w:szCs w:val="24"/>
          <w:lang w:val="ka-GE"/>
        </w:rPr>
        <w:t>]</w:t>
      </w:r>
      <w:r w:rsidRPr="001E4362">
        <w:rPr>
          <w:rFonts w:ascii="Sylfaen" w:hAnsi="Sylfaen" w:cs="Sylfaen"/>
          <w:sz w:val="24"/>
          <w:szCs w:val="24"/>
          <w:lang w:val="ka-GE"/>
        </w:rPr>
        <w:t xml:space="preserve">.  </w:t>
      </w:r>
    </w:p>
    <w:p w:rsidR="00243528" w:rsidRPr="001E4362" w:rsidRDefault="00243528" w:rsidP="00243528">
      <w:pPr>
        <w:pStyle w:val="Default"/>
        <w:tabs>
          <w:tab w:val="left" w:pos="0"/>
        </w:tabs>
        <w:spacing w:line="360" w:lineRule="auto"/>
        <w:ind w:firstLine="720"/>
        <w:jc w:val="both"/>
        <w:rPr>
          <w:color w:val="auto"/>
          <w:lang w:val="ka-GE"/>
        </w:rPr>
      </w:pPr>
      <w:r w:rsidRPr="001E4362">
        <w:rPr>
          <w:rFonts w:ascii="Sylfaen" w:hAnsi="Sylfaen" w:cs="Sylfaen"/>
          <w:color w:val="auto"/>
          <w:lang w:val="ka-GE"/>
        </w:rPr>
        <w:t>სპილენძისიონები</w:t>
      </w:r>
      <w:r w:rsidRPr="001E4362">
        <w:rPr>
          <w:color w:val="auto"/>
          <w:lang w:val="ka-GE"/>
        </w:rPr>
        <w:t xml:space="preserve"> Cu</w:t>
      </w:r>
      <w:r w:rsidRPr="001E4362">
        <w:rPr>
          <w:color w:val="auto"/>
          <w:vertAlign w:val="superscript"/>
          <w:lang w:val="ka-GE"/>
        </w:rPr>
        <w:t>2+</w:t>
      </w:r>
      <w:r w:rsidRPr="001E4362">
        <w:rPr>
          <w:color w:val="auto"/>
          <w:lang w:val="ka-GE"/>
        </w:rPr>
        <w:t> </w:t>
      </w:r>
      <w:r w:rsidRPr="001E4362">
        <w:rPr>
          <w:rFonts w:ascii="Sylfaen" w:hAnsi="Sylfaen" w:cs="Sylfaen"/>
          <w:color w:val="auto"/>
          <w:lang w:val="ka-GE"/>
        </w:rPr>
        <w:t>იხსნება</w:t>
      </w:r>
      <w:r w:rsidRPr="001E4362">
        <w:rPr>
          <w:color w:val="auto"/>
          <w:lang w:val="ka-GE"/>
        </w:rPr>
        <w:t xml:space="preserve">  </w:t>
      </w:r>
      <w:hyperlink r:id="rId9" w:tooltip="წყალი" w:history="1">
        <w:r w:rsidRPr="001E4362">
          <w:rPr>
            <w:rFonts w:ascii="Sylfaen" w:hAnsi="Sylfaen" w:cs="Sylfaen"/>
            <w:color w:val="auto"/>
            <w:lang w:val="ka-GE"/>
          </w:rPr>
          <w:t>წყალში</w:t>
        </w:r>
      </w:hyperlink>
      <w:r w:rsidRPr="001E4362">
        <w:rPr>
          <w:color w:val="auto"/>
          <w:lang w:val="ka-GE"/>
        </w:rPr>
        <w:t xml:space="preserve">, </w:t>
      </w:r>
      <w:r w:rsidRPr="001E4362">
        <w:rPr>
          <w:rFonts w:ascii="Sylfaen" w:hAnsi="Sylfaen" w:cs="Sylfaen"/>
          <w:color w:val="auto"/>
          <w:lang w:val="ka-GE"/>
        </w:rPr>
        <w:t>სადაცდაბალიკონცენტრაციითფუნქციონირებენროგორცფუნგიციდები</w:t>
      </w:r>
      <w:r w:rsidRPr="001E4362">
        <w:rPr>
          <w:color w:val="auto"/>
          <w:lang w:val="ka-GE"/>
        </w:rPr>
        <w:t xml:space="preserve">, </w:t>
      </w:r>
      <w:r w:rsidRPr="001E4362">
        <w:rPr>
          <w:rFonts w:ascii="Sylfaen" w:hAnsi="Sylfaen" w:cs="Sylfaen"/>
          <w:color w:val="auto"/>
          <w:lang w:val="ka-GE"/>
        </w:rPr>
        <w:t>ხეებისჭიებისგანდამცველიდაანტიბაქტერიულინივთიერებები</w:t>
      </w:r>
      <w:r w:rsidRPr="001E4362">
        <w:rPr>
          <w:color w:val="auto"/>
          <w:lang w:val="ka-GE"/>
        </w:rPr>
        <w:t xml:space="preserve">. </w:t>
      </w:r>
      <w:r w:rsidRPr="001E4362">
        <w:rPr>
          <w:rFonts w:ascii="Sylfaen" w:hAnsi="Sylfaen" w:cs="Sylfaen"/>
          <w:color w:val="auto"/>
          <w:lang w:val="ka-GE"/>
        </w:rPr>
        <w:t>გარკვეულირაოდენობითსპილენძისმარილებიშესაძლოაშხამიანიაღმოჩნდესმაღალიორგანიზმებისთვისაც</w:t>
      </w:r>
      <w:r w:rsidRPr="001E4362">
        <w:rPr>
          <w:color w:val="auto"/>
          <w:lang w:val="ka-GE"/>
        </w:rPr>
        <w:t xml:space="preserve">. </w:t>
      </w:r>
      <w:r w:rsidRPr="001E4362">
        <w:rPr>
          <w:rFonts w:ascii="Sylfaen" w:hAnsi="Sylfaen" w:cs="Sylfaen"/>
          <w:color w:val="auto"/>
          <w:lang w:val="ka-GE"/>
        </w:rPr>
        <w:t>მიუხედავადსაყოველთაოტოქსიკურობისამაღალიკონცენტრაციით</w:t>
      </w:r>
      <w:r w:rsidRPr="001E4362">
        <w:rPr>
          <w:color w:val="auto"/>
          <w:lang w:val="ka-GE"/>
        </w:rPr>
        <w:t xml:space="preserve">, </w:t>
      </w:r>
      <w:r w:rsidRPr="001E4362">
        <w:rPr>
          <w:rFonts w:ascii="Sylfaen" w:hAnsi="Sylfaen" w:cs="Sylfaen"/>
          <w:color w:val="auto"/>
          <w:lang w:val="ka-GE"/>
        </w:rPr>
        <w:t>დაბალიკონცენტრაციით</w:t>
      </w:r>
      <w:r w:rsidRPr="001E4362">
        <w:rPr>
          <w:color w:val="auto"/>
          <w:lang w:val="ka-GE"/>
        </w:rPr>
        <w:t xml:space="preserve"> Cu</w:t>
      </w:r>
      <w:r w:rsidRPr="001E4362">
        <w:rPr>
          <w:color w:val="auto"/>
          <w:vertAlign w:val="superscript"/>
          <w:lang w:val="ka-GE"/>
        </w:rPr>
        <w:t>2+</w:t>
      </w:r>
      <w:r w:rsidRPr="001E4362">
        <w:rPr>
          <w:color w:val="auto"/>
          <w:lang w:val="ka-GE"/>
        </w:rPr>
        <w:t> </w:t>
      </w:r>
      <w:r w:rsidRPr="001E4362">
        <w:rPr>
          <w:rFonts w:ascii="Sylfaen" w:hAnsi="Sylfaen" w:cs="Sylfaen"/>
          <w:color w:val="auto"/>
          <w:lang w:val="ka-GE"/>
        </w:rPr>
        <w:t>იონიარსებითიბიოგენიაყველამაღალინარგავისათუცხოველისცხოვრებაში</w:t>
      </w:r>
      <w:r w:rsidR="00A32708" w:rsidRPr="001E4362">
        <w:rPr>
          <w:rFonts w:ascii="Sylfaen" w:hAnsi="Sylfaen" w:cs="Sylfaen"/>
          <w:color w:val="auto"/>
          <w:lang w:val="ka-GE"/>
        </w:rPr>
        <w:t>[115]</w:t>
      </w:r>
      <w:r w:rsidRPr="001E4362">
        <w:rPr>
          <w:color w:val="auto"/>
          <w:lang w:val="ka-GE"/>
        </w:rPr>
        <w:t>.</w:t>
      </w:r>
    </w:p>
    <w:p w:rsidR="00243528" w:rsidRPr="001E4362" w:rsidRDefault="00243528" w:rsidP="00243528">
      <w:pPr>
        <w:pStyle w:val="Default"/>
        <w:tabs>
          <w:tab w:val="left" w:pos="0"/>
        </w:tabs>
        <w:spacing w:line="360" w:lineRule="auto"/>
        <w:ind w:firstLine="720"/>
        <w:jc w:val="both"/>
        <w:rPr>
          <w:rFonts w:cstheme="minorBidi"/>
          <w:color w:val="auto"/>
          <w:lang w:val="ka-GE"/>
        </w:rPr>
      </w:pPr>
      <w:r w:rsidRPr="001E4362">
        <w:rPr>
          <w:rFonts w:ascii="Sylfaen" w:hAnsi="Sylfaen" w:cs="Sylfaen"/>
          <w:color w:val="auto"/>
          <w:lang w:val="ka-GE"/>
        </w:rPr>
        <w:t>თუთია</w:t>
      </w:r>
      <w:r w:rsidRPr="001E4362">
        <w:rPr>
          <w:rFonts w:cstheme="minorBidi"/>
          <w:color w:val="auto"/>
          <w:lang w:val="ka-GE"/>
        </w:rPr>
        <w:t xml:space="preserve"> (Zn)</w:t>
      </w:r>
      <w:r w:rsidRPr="001E4362">
        <w:rPr>
          <w:rFonts w:ascii="Sylfaen" w:hAnsi="Sylfaen" w:cs="Sylfaen"/>
          <w:color w:val="auto"/>
          <w:lang w:val="ka-GE"/>
        </w:rPr>
        <w:t>ერთ</w:t>
      </w:r>
      <w:r w:rsidRPr="001E4362">
        <w:rPr>
          <w:rFonts w:cstheme="minorBidi"/>
          <w:color w:val="auto"/>
          <w:lang w:val="ka-GE"/>
        </w:rPr>
        <w:t>-</w:t>
      </w:r>
      <w:r w:rsidRPr="001E4362">
        <w:rPr>
          <w:rFonts w:ascii="Sylfaen" w:hAnsi="Sylfaen" w:cs="Sylfaen"/>
          <w:color w:val="auto"/>
          <w:lang w:val="ka-GE"/>
        </w:rPr>
        <w:t>ერთიყველაზეფართოდგამოყენებადიინდუსტრიულიმეტალია</w:t>
      </w:r>
      <w:r w:rsidRPr="001E4362">
        <w:rPr>
          <w:rFonts w:cstheme="minorBidi"/>
          <w:color w:val="auto"/>
          <w:lang w:val="ka-GE"/>
        </w:rPr>
        <w:t xml:space="preserve">, </w:t>
      </w:r>
      <w:r w:rsidRPr="001E4362">
        <w:rPr>
          <w:rFonts w:ascii="Sylfaen" w:hAnsi="Sylfaen" w:cs="Sylfaen"/>
          <w:color w:val="auto"/>
          <w:lang w:val="ka-GE"/>
        </w:rPr>
        <w:t>რკინის</w:t>
      </w:r>
      <w:r w:rsidRPr="001E4362">
        <w:rPr>
          <w:rFonts w:cstheme="minorBidi"/>
          <w:color w:val="auto"/>
          <w:lang w:val="ka-GE"/>
        </w:rPr>
        <w:t xml:space="preserve">, </w:t>
      </w:r>
      <w:r w:rsidRPr="001E4362">
        <w:rPr>
          <w:rFonts w:ascii="Sylfaen" w:hAnsi="Sylfaen" w:cs="Sylfaen"/>
          <w:color w:val="auto"/>
          <w:lang w:val="ka-GE"/>
        </w:rPr>
        <w:t>ალუმინისდასპილენძისშემდეგ</w:t>
      </w:r>
      <w:r w:rsidRPr="001E4362">
        <w:rPr>
          <w:rFonts w:cstheme="minorBidi"/>
          <w:color w:val="auto"/>
          <w:lang w:val="ka-GE"/>
        </w:rPr>
        <w:t xml:space="preserve">. </w:t>
      </w:r>
      <w:r w:rsidRPr="001E4362">
        <w:rPr>
          <w:rFonts w:ascii="Sylfaen" w:hAnsi="Sylfaen" w:cs="Sylfaen"/>
          <w:color w:val="auto"/>
          <w:lang w:val="ka-GE"/>
        </w:rPr>
        <w:t>გამოიყენებაფოლადისგალვანიზაციისთვის</w:t>
      </w:r>
      <w:r w:rsidRPr="001E4362">
        <w:rPr>
          <w:rFonts w:cstheme="minorBidi"/>
          <w:color w:val="auto"/>
          <w:lang w:val="ka-GE"/>
        </w:rPr>
        <w:t xml:space="preserve">. </w:t>
      </w:r>
      <w:r w:rsidRPr="001E4362">
        <w:rPr>
          <w:rFonts w:ascii="Sylfaen" w:hAnsi="Sylfaen" w:cs="Sylfaen"/>
          <w:color w:val="auto"/>
          <w:lang w:val="ka-GE"/>
        </w:rPr>
        <w:lastRenderedPageBreak/>
        <w:t>მიუხედავადიმისარომთუთიასიცოცხლისთვისაუცილებელიელემენტია</w:t>
      </w:r>
      <w:r w:rsidRPr="001E4362">
        <w:rPr>
          <w:rFonts w:cstheme="minorBidi"/>
          <w:color w:val="auto"/>
          <w:lang w:val="ka-GE"/>
        </w:rPr>
        <w:t xml:space="preserve"> - </w:t>
      </w:r>
      <w:r w:rsidRPr="001E4362">
        <w:rPr>
          <w:rFonts w:ascii="Sylfaen" w:hAnsi="Sylfaen" w:cs="Sylfaen"/>
          <w:color w:val="auto"/>
          <w:lang w:val="ka-GE"/>
        </w:rPr>
        <w:t>შედისენერგიისმეტაბოლიზმში</w:t>
      </w:r>
      <w:r w:rsidRPr="001E4362">
        <w:rPr>
          <w:rFonts w:cstheme="minorBidi"/>
          <w:color w:val="auto"/>
          <w:lang w:val="ka-GE"/>
        </w:rPr>
        <w:t xml:space="preserve">, </w:t>
      </w:r>
      <w:r w:rsidRPr="001E4362">
        <w:rPr>
          <w:rFonts w:ascii="Sylfaen" w:hAnsi="Sylfaen" w:cs="Sylfaen"/>
          <w:color w:val="auto"/>
          <w:lang w:val="ka-GE"/>
        </w:rPr>
        <w:t>ტრანსკრიპციაშიდატრანსლაციაშიჩართულირიგიფერმენტებისშემადგენლობაში</w:t>
      </w:r>
      <w:r w:rsidRPr="001E4362">
        <w:rPr>
          <w:rFonts w:cstheme="minorBidi"/>
          <w:color w:val="auto"/>
          <w:lang w:val="ka-GE"/>
        </w:rPr>
        <w:t xml:space="preserve">, </w:t>
      </w:r>
      <w:r w:rsidRPr="001E4362">
        <w:rPr>
          <w:rFonts w:ascii="Sylfaen" w:hAnsi="Sylfaen" w:cs="Sylfaen"/>
          <w:color w:val="auto"/>
          <w:lang w:val="ka-GE"/>
        </w:rPr>
        <w:t>მისიდიდირაოდენობითმიღებაშეიძლებაზიანისმომტანიიყოს</w:t>
      </w:r>
      <w:r w:rsidRPr="001E4362">
        <w:rPr>
          <w:rFonts w:cstheme="minorBidi"/>
          <w:color w:val="auto"/>
          <w:lang w:val="ka-GE"/>
        </w:rPr>
        <w:t xml:space="preserve">. </w:t>
      </w:r>
      <w:r w:rsidRPr="001E4362">
        <w:rPr>
          <w:rFonts w:ascii="Sylfaen" w:hAnsi="Sylfaen" w:cs="Sylfaen"/>
          <w:color w:val="auto"/>
          <w:lang w:val="ka-GE"/>
        </w:rPr>
        <w:t>თუთიისთავისუფალიიონებიწყალხსნარშიძლიერტოქსიკურიამცენარეებისათვის</w:t>
      </w:r>
      <w:r w:rsidRPr="001E4362">
        <w:rPr>
          <w:rFonts w:cstheme="minorBidi"/>
          <w:color w:val="auto"/>
          <w:lang w:val="ka-GE"/>
        </w:rPr>
        <w:t xml:space="preserve">, </w:t>
      </w:r>
      <w:r w:rsidRPr="001E4362">
        <w:rPr>
          <w:rFonts w:ascii="Sylfaen" w:hAnsi="Sylfaen" w:cs="Sylfaen"/>
          <w:color w:val="auto"/>
          <w:lang w:val="ka-GE"/>
        </w:rPr>
        <w:t>უხერხემლოებისთვისდახერხემლიანითევზებისთვის</w:t>
      </w:r>
      <w:r w:rsidRPr="001E4362">
        <w:rPr>
          <w:rFonts w:cstheme="minorBidi"/>
          <w:color w:val="auto"/>
          <w:lang w:val="ka-GE"/>
        </w:rPr>
        <w:t xml:space="preserve"> [</w:t>
      </w:r>
      <w:r w:rsidR="00A32708" w:rsidRPr="001E4362">
        <w:rPr>
          <w:rFonts w:ascii="Sylfaen" w:hAnsi="Sylfaen" w:cstheme="minorBidi"/>
          <w:color w:val="auto"/>
          <w:lang w:val="ka-GE"/>
        </w:rPr>
        <w:t>24.113</w:t>
      </w:r>
      <w:r w:rsidRPr="001E4362">
        <w:rPr>
          <w:rFonts w:cstheme="minorBidi"/>
          <w:color w:val="auto"/>
          <w:lang w:val="ka-GE"/>
        </w:rPr>
        <w:t xml:space="preserve"> ]</w:t>
      </w:r>
    </w:p>
    <w:p w:rsidR="00243528" w:rsidRPr="001E4362" w:rsidRDefault="00243528" w:rsidP="00243528">
      <w:pPr>
        <w:pStyle w:val="Default"/>
        <w:tabs>
          <w:tab w:val="left" w:pos="0"/>
        </w:tabs>
        <w:spacing w:line="360" w:lineRule="auto"/>
        <w:ind w:firstLine="720"/>
        <w:jc w:val="both"/>
        <w:rPr>
          <w:rFonts w:cstheme="minorBidi"/>
          <w:color w:val="auto"/>
          <w:lang w:val="ka-GE"/>
        </w:rPr>
      </w:pPr>
      <w:r w:rsidRPr="001E4362">
        <w:rPr>
          <w:rFonts w:ascii="Sylfaen" w:hAnsi="Sylfaen" w:cs="Sylfaen"/>
          <w:color w:val="auto"/>
          <w:lang w:val="ka-GE"/>
        </w:rPr>
        <w:t>თუთია</w:t>
      </w:r>
      <w:r w:rsidRPr="001E4362">
        <w:rPr>
          <w:rFonts w:cstheme="minorBidi"/>
          <w:color w:val="auto"/>
          <w:lang w:val="ka-GE"/>
        </w:rPr>
        <w:t xml:space="preserve">, </w:t>
      </w:r>
      <w:r w:rsidRPr="001E4362">
        <w:rPr>
          <w:rFonts w:ascii="Sylfaen" w:hAnsi="Sylfaen" w:cs="Sylfaen"/>
          <w:color w:val="auto"/>
          <w:lang w:val="ka-GE"/>
        </w:rPr>
        <w:t>სხვალითონებთანშედარებით</w:t>
      </w:r>
      <w:r w:rsidRPr="001E4362">
        <w:rPr>
          <w:rFonts w:cstheme="minorBidi"/>
          <w:color w:val="auto"/>
          <w:lang w:val="ka-GE"/>
        </w:rPr>
        <w:t xml:space="preserve">, </w:t>
      </w:r>
      <w:r w:rsidRPr="001E4362">
        <w:rPr>
          <w:rFonts w:ascii="Sylfaen" w:hAnsi="Sylfaen" w:cs="Sylfaen"/>
          <w:color w:val="auto"/>
          <w:lang w:val="ka-GE"/>
        </w:rPr>
        <w:t>ყველაზეტოქსიკურიამცენარისათვის</w:t>
      </w:r>
      <w:r w:rsidRPr="001E4362">
        <w:rPr>
          <w:rFonts w:cstheme="minorBidi"/>
          <w:color w:val="auto"/>
          <w:lang w:val="ka-GE"/>
        </w:rPr>
        <w:t xml:space="preserve">. </w:t>
      </w:r>
      <w:r w:rsidRPr="001E4362">
        <w:rPr>
          <w:rFonts w:ascii="Sylfaen" w:hAnsi="Sylfaen" w:cs="Sylfaen"/>
          <w:color w:val="auto"/>
          <w:lang w:val="ka-GE"/>
        </w:rPr>
        <w:t>მისირაოდენობანიადაგშიიზრდებამჟავიანობისგაზრდასთანერთად</w:t>
      </w:r>
      <w:r w:rsidRPr="001E4362">
        <w:rPr>
          <w:rFonts w:cstheme="minorBidi"/>
          <w:color w:val="auto"/>
          <w:lang w:val="ka-GE"/>
        </w:rPr>
        <w:t xml:space="preserve">. </w:t>
      </w:r>
      <w:r w:rsidRPr="001E4362">
        <w:rPr>
          <w:rFonts w:ascii="Sylfaen" w:hAnsi="Sylfaen" w:cs="Sylfaen"/>
          <w:color w:val="auto"/>
          <w:lang w:val="ka-GE"/>
        </w:rPr>
        <w:t>კარბონატულნიადაგშიკიხშირიამისინაკლებობადა</w:t>
      </w:r>
      <w:r w:rsidRPr="001E4362">
        <w:rPr>
          <w:rFonts w:cstheme="minorBidi"/>
          <w:color w:val="auto"/>
          <w:lang w:val="ka-GE"/>
        </w:rPr>
        <w:t xml:space="preserve"> 2</w:t>
      </w:r>
      <w:r w:rsidRPr="001E4362">
        <w:rPr>
          <w:rFonts w:ascii="Sylfaen" w:hAnsi="Sylfaen" w:cs="Sylfaen"/>
          <w:color w:val="auto"/>
          <w:lang w:val="ka-GE"/>
        </w:rPr>
        <w:t>მგ</w:t>
      </w:r>
      <w:r w:rsidRPr="001E4362">
        <w:rPr>
          <w:rFonts w:cstheme="minorBidi"/>
          <w:color w:val="auto"/>
          <w:lang w:val="ka-GE"/>
        </w:rPr>
        <w:t>/</w:t>
      </w:r>
      <w:r w:rsidRPr="001E4362">
        <w:rPr>
          <w:rFonts w:ascii="Sylfaen" w:hAnsi="Sylfaen" w:cs="Sylfaen"/>
          <w:color w:val="auto"/>
          <w:lang w:val="ka-GE"/>
        </w:rPr>
        <w:t>კგ</w:t>
      </w:r>
      <w:r w:rsidRPr="001E4362">
        <w:rPr>
          <w:rFonts w:cstheme="minorBidi"/>
          <w:color w:val="auto"/>
          <w:lang w:val="ka-GE"/>
        </w:rPr>
        <w:t>-</w:t>
      </w:r>
      <w:r w:rsidRPr="001E4362">
        <w:rPr>
          <w:rFonts w:ascii="Sylfaen" w:hAnsi="Sylfaen" w:cs="Sylfaen"/>
          <w:color w:val="auto"/>
          <w:lang w:val="ka-GE"/>
        </w:rPr>
        <w:t>ზენაკლებირაოდენობითშემცველობისასიგიითვლებაღარიბად</w:t>
      </w:r>
      <w:r w:rsidRPr="001E4362">
        <w:rPr>
          <w:rFonts w:cstheme="minorBidi"/>
          <w:color w:val="auto"/>
          <w:lang w:val="ka-GE"/>
        </w:rPr>
        <w:t xml:space="preserve">. </w:t>
      </w:r>
    </w:p>
    <w:p w:rsidR="00243528" w:rsidRPr="001E4362" w:rsidRDefault="00243528" w:rsidP="00243528">
      <w:pPr>
        <w:pStyle w:val="Default"/>
        <w:tabs>
          <w:tab w:val="left" w:pos="0"/>
        </w:tabs>
        <w:spacing w:line="360" w:lineRule="auto"/>
        <w:ind w:firstLine="720"/>
        <w:jc w:val="both"/>
        <w:rPr>
          <w:rFonts w:cstheme="minorBidi"/>
          <w:color w:val="auto"/>
          <w:lang w:val="ka-GE"/>
        </w:rPr>
      </w:pPr>
      <w:r w:rsidRPr="001E4362">
        <w:rPr>
          <w:rFonts w:ascii="Sylfaen" w:hAnsi="Sylfaen" w:cs="Sylfaen"/>
          <w:color w:val="auto"/>
          <w:lang w:val="ka-GE"/>
        </w:rPr>
        <w:t>თუთიაგვხვდებასასურსათოპროდუქტებსადასასმელებში</w:t>
      </w:r>
      <w:r w:rsidRPr="001E4362">
        <w:rPr>
          <w:rFonts w:cstheme="minorBidi"/>
          <w:color w:val="auto"/>
          <w:lang w:val="ka-GE"/>
        </w:rPr>
        <w:t xml:space="preserve">. </w:t>
      </w:r>
      <w:r w:rsidRPr="001E4362">
        <w:rPr>
          <w:rFonts w:ascii="Sylfaen" w:hAnsi="Sylfaen" w:cs="Sylfaen"/>
          <w:color w:val="auto"/>
          <w:lang w:val="ka-GE"/>
        </w:rPr>
        <w:t>ხორცშიმისიშემცველობაარის</w:t>
      </w:r>
      <w:r w:rsidRPr="001E4362">
        <w:rPr>
          <w:rFonts w:cstheme="minorBidi"/>
          <w:color w:val="auto"/>
          <w:lang w:val="ka-GE"/>
        </w:rPr>
        <w:t xml:space="preserve"> 20-40, </w:t>
      </w:r>
      <w:r w:rsidRPr="001E4362">
        <w:rPr>
          <w:rFonts w:ascii="Sylfaen" w:hAnsi="Sylfaen" w:cs="Sylfaen"/>
          <w:color w:val="auto"/>
          <w:lang w:val="ka-GE"/>
        </w:rPr>
        <w:t>თევზპროდუქტებში</w:t>
      </w:r>
      <w:r w:rsidRPr="001E4362">
        <w:rPr>
          <w:rFonts w:cstheme="minorBidi"/>
          <w:color w:val="auto"/>
          <w:lang w:val="ka-GE"/>
        </w:rPr>
        <w:t xml:space="preserve"> – 15-30, </w:t>
      </w:r>
      <w:r w:rsidRPr="001E4362">
        <w:rPr>
          <w:rFonts w:ascii="Sylfaen" w:hAnsi="Sylfaen" w:cs="Sylfaen"/>
          <w:color w:val="auto"/>
          <w:lang w:val="ka-GE"/>
        </w:rPr>
        <w:t>კვერცხში</w:t>
      </w:r>
      <w:r w:rsidRPr="001E4362">
        <w:rPr>
          <w:rFonts w:cstheme="minorBidi"/>
          <w:color w:val="auto"/>
          <w:lang w:val="ka-GE"/>
        </w:rPr>
        <w:t xml:space="preserve"> 15-20, </w:t>
      </w:r>
      <w:r w:rsidRPr="001E4362">
        <w:rPr>
          <w:rFonts w:ascii="Sylfaen" w:hAnsi="Sylfaen" w:cs="Sylfaen"/>
          <w:color w:val="auto"/>
          <w:lang w:val="ka-GE"/>
        </w:rPr>
        <w:t>ხილსადაბოსტნეულში</w:t>
      </w:r>
      <w:r w:rsidRPr="001E4362">
        <w:rPr>
          <w:rFonts w:cstheme="minorBidi"/>
          <w:color w:val="auto"/>
          <w:lang w:val="ka-GE"/>
        </w:rPr>
        <w:t xml:space="preserve"> – 5, </w:t>
      </w:r>
      <w:r w:rsidRPr="001E4362">
        <w:rPr>
          <w:rFonts w:ascii="Sylfaen" w:hAnsi="Sylfaen" w:cs="Sylfaen"/>
          <w:color w:val="auto"/>
          <w:lang w:val="ka-GE"/>
        </w:rPr>
        <w:t>მარცვლოვანკულტურებში</w:t>
      </w:r>
      <w:r w:rsidRPr="001E4362">
        <w:rPr>
          <w:rFonts w:cstheme="minorBidi"/>
          <w:color w:val="auto"/>
          <w:lang w:val="ka-GE"/>
        </w:rPr>
        <w:t xml:space="preserve"> – 25-30 </w:t>
      </w:r>
      <w:r w:rsidRPr="001E4362">
        <w:rPr>
          <w:rFonts w:ascii="Sylfaen" w:hAnsi="Sylfaen" w:cs="Sylfaen"/>
          <w:color w:val="auto"/>
          <w:lang w:val="ka-GE"/>
        </w:rPr>
        <w:t>მგ</w:t>
      </w:r>
      <w:r w:rsidRPr="001E4362">
        <w:rPr>
          <w:rFonts w:cstheme="minorBidi"/>
          <w:color w:val="auto"/>
          <w:lang w:val="ka-GE"/>
        </w:rPr>
        <w:t>/</w:t>
      </w:r>
      <w:r w:rsidRPr="001E4362">
        <w:rPr>
          <w:rFonts w:ascii="Sylfaen" w:hAnsi="Sylfaen" w:cs="Sylfaen"/>
          <w:color w:val="auto"/>
          <w:lang w:val="ka-GE"/>
        </w:rPr>
        <w:t>კგ</w:t>
      </w:r>
      <w:r w:rsidRPr="001E4362">
        <w:rPr>
          <w:rFonts w:cstheme="minorBidi"/>
          <w:color w:val="auto"/>
          <w:lang w:val="ka-GE"/>
        </w:rPr>
        <w:t xml:space="preserve">. </w:t>
      </w:r>
      <w:r w:rsidRPr="001E4362">
        <w:rPr>
          <w:rFonts w:ascii="Sylfaen" w:hAnsi="Sylfaen" w:cs="Sylfaen"/>
          <w:color w:val="auto"/>
          <w:lang w:val="ka-GE"/>
        </w:rPr>
        <w:t>თუთიამონაწილეობასღებულობსორგანიზმშიმიმდინარესხვადასხვაფერმენტულპროცესში</w:t>
      </w:r>
      <w:r w:rsidRPr="001E4362">
        <w:rPr>
          <w:rFonts w:cstheme="minorBidi"/>
          <w:color w:val="auto"/>
          <w:lang w:val="ka-GE"/>
        </w:rPr>
        <w:t xml:space="preserve">, </w:t>
      </w:r>
      <w:r w:rsidRPr="001E4362">
        <w:rPr>
          <w:rFonts w:ascii="Sylfaen" w:hAnsi="Sylfaen" w:cs="Sylfaen"/>
          <w:color w:val="auto"/>
          <w:lang w:val="ka-GE"/>
        </w:rPr>
        <w:t>თუმცამისიგადაჭარბებულირაოდენობატოქსიკურიეფექტითხასიათდება</w:t>
      </w:r>
      <w:r w:rsidRPr="001E4362">
        <w:rPr>
          <w:rFonts w:cstheme="minorBidi"/>
          <w:color w:val="auto"/>
          <w:lang w:val="ka-GE"/>
        </w:rPr>
        <w:t xml:space="preserve">. </w:t>
      </w:r>
      <w:r w:rsidRPr="001E4362">
        <w:rPr>
          <w:rFonts w:ascii="Sylfaen" w:hAnsi="Sylfaen" w:cs="Sylfaen"/>
          <w:color w:val="auto"/>
          <w:lang w:val="ka-GE"/>
        </w:rPr>
        <w:t>ადამიანისათვისთუთიისმოხმარებისსადღეღამისონორმა</w:t>
      </w:r>
      <w:r w:rsidRPr="001E4362">
        <w:rPr>
          <w:rFonts w:cstheme="minorBidi"/>
          <w:color w:val="auto"/>
          <w:lang w:val="ka-GE"/>
        </w:rPr>
        <w:t xml:space="preserve"> 15 </w:t>
      </w:r>
      <w:r w:rsidRPr="001E4362">
        <w:rPr>
          <w:rFonts w:ascii="Sylfaen" w:hAnsi="Sylfaen" w:cs="Sylfaen"/>
          <w:color w:val="auto"/>
          <w:lang w:val="ka-GE"/>
        </w:rPr>
        <w:t>მგ</w:t>
      </w:r>
      <w:r w:rsidRPr="001E4362">
        <w:rPr>
          <w:rFonts w:cstheme="minorBidi"/>
          <w:color w:val="auto"/>
          <w:lang w:val="ka-GE"/>
        </w:rPr>
        <w:t>-</w:t>
      </w:r>
      <w:r w:rsidRPr="001E4362">
        <w:rPr>
          <w:rFonts w:ascii="Sylfaen" w:hAnsi="Sylfaen" w:cs="Sylfaen"/>
          <w:color w:val="auto"/>
          <w:lang w:val="ka-GE"/>
        </w:rPr>
        <w:t>სშეადგენს</w:t>
      </w:r>
      <w:r w:rsidR="00A32708" w:rsidRPr="001E4362">
        <w:rPr>
          <w:rFonts w:ascii="Sylfaen" w:hAnsi="Sylfaen" w:cs="Sylfaen"/>
          <w:color w:val="auto"/>
          <w:lang w:val="ka-GE"/>
        </w:rPr>
        <w:t xml:space="preserve"> [117]</w:t>
      </w:r>
      <w:r w:rsidRPr="001E4362">
        <w:rPr>
          <w:rFonts w:cstheme="minorBidi"/>
          <w:color w:val="auto"/>
          <w:lang w:val="ka-GE"/>
        </w:rPr>
        <w:t>.</w:t>
      </w:r>
    </w:p>
    <w:p w:rsidR="00243528" w:rsidRPr="001E4362" w:rsidRDefault="00243528" w:rsidP="00243528">
      <w:pPr>
        <w:pStyle w:val="Default"/>
        <w:tabs>
          <w:tab w:val="left" w:pos="0"/>
        </w:tabs>
        <w:spacing w:line="360" w:lineRule="auto"/>
        <w:ind w:firstLine="720"/>
        <w:jc w:val="both"/>
        <w:rPr>
          <w:rFonts w:ascii="Sylfaen" w:hAnsi="Sylfaen"/>
          <w:color w:val="auto"/>
          <w:lang w:val="ka-GE"/>
        </w:rPr>
      </w:pPr>
      <w:r w:rsidRPr="001E4362">
        <w:rPr>
          <w:rFonts w:ascii="Sylfaen" w:hAnsi="Sylfaen" w:cs="Sylfaen"/>
          <w:color w:val="auto"/>
          <w:lang w:val="ka-GE"/>
        </w:rPr>
        <w:t>ნიკელი</w:t>
      </w:r>
      <w:r w:rsidRPr="001E4362">
        <w:rPr>
          <w:rFonts w:cs="AcadNusx"/>
          <w:color w:val="auto"/>
          <w:lang w:val="ka-GE"/>
        </w:rPr>
        <w:t xml:space="preserve"> (Ni).</w:t>
      </w:r>
      <w:r w:rsidRPr="001E4362">
        <w:rPr>
          <w:rFonts w:ascii="Sylfaen" w:hAnsi="Sylfaen" w:cs="Sylfaen"/>
          <w:color w:val="auto"/>
          <w:lang w:val="ka-GE"/>
        </w:rPr>
        <w:t>ნიკელიგარემოშიგვხვდებამეტალურგიულიქარხნაებიდან</w:t>
      </w:r>
      <w:r w:rsidRPr="001E4362">
        <w:rPr>
          <w:rFonts w:cs="AcadNusx"/>
          <w:color w:val="auto"/>
          <w:lang w:val="ka-GE"/>
        </w:rPr>
        <w:t xml:space="preserve">,  </w:t>
      </w:r>
      <w:r w:rsidRPr="001E4362">
        <w:rPr>
          <w:rFonts w:ascii="Sylfaen" w:hAnsi="Sylfaen" w:cs="Sylfaen"/>
          <w:color w:val="auto"/>
          <w:lang w:val="ka-GE"/>
        </w:rPr>
        <w:t>სამთომომპოვებელისაწარმოებიდან</w:t>
      </w:r>
      <w:r w:rsidRPr="001E4362">
        <w:rPr>
          <w:rFonts w:cs="AcadNusx"/>
          <w:color w:val="auto"/>
          <w:lang w:val="ka-GE"/>
        </w:rPr>
        <w:t xml:space="preserve">, </w:t>
      </w:r>
      <w:r w:rsidRPr="001E4362">
        <w:rPr>
          <w:rFonts w:ascii="Sylfaen" w:hAnsi="Sylfaen" w:cs="Sylfaen"/>
          <w:color w:val="auto"/>
          <w:lang w:val="ka-GE"/>
        </w:rPr>
        <w:t>ენერგეტიკულიდანადგარებიდანდაა</w:t>
      </w:r>
      <w:r w:rsidRPr="001E4362">
        <w:rPr>
          <w:rFonts w:cs="AcadNusx"/>
          <w:color w:val="auto"/>
          <w:lang w:val="ka-GE"/>
        </w:rPr>
        <w:t>.</w:t>
      </w:r>
      <w:r w:rsidRPr="001E4362">
        <w:rPr>
          <w:rFonts w:ascii="Sylfaen" w:hAnsi="Sylfaen" w:cs="Sylfaen"/>
          <w:color w:val="auto"/>
          <w:lang w:val="ka-GE"/>
        </w:rPr>
        <w:t>შ</w:t>
      </w:r>
      <w:r w:rsidRPr="001E4362">
        <w:rPr>
          <w:rFonts w:cs="AcadNusx"/>
          <w:color w:val="auto"/>
          <w:lang w:val="ka-GE"/>
        </w:rPr>
        <w:t xml:space="preserve">. </w:t>
      </w:r>
      <w:r w:rsidRPr="001E4362">
        <w:rPr>
          <w:rFonts w:ascii="Sylfaen" w:hAnsi="Sylfaen" w:cs="Sylfaen"/>
          <w:color w:val="auto"/>
          <w:lang w:val="ka-GE"/>
        </w:rPr>
        <w:t>ნიკელიბუნებაშიგავრცელებულიადარიშხანთან</w:t>
      </w:r>
      <w:r w:rsidRPr="001E4362">
        <w:rPr>
          <w:color w:val="auto"/>
          <w:lang w:val="ka-GE"/>
        </w:rPr>
        <w:t xml:space="preserve">, </w:t>
      </w:r>
      <w:r w:rsidRPr="001E4362">
        <w:rPr>
          <w:rFonts w:ascii="Sylfaen" w:hAnsi="Sylfaen" w:cs="Sylfaen"/>
          <w:color w:val="auto"/>
          <w:lang w:val="ka-GE"/>
        </w:rPr>
        <w:t>სტრონციუმთანდაგოგირდთანერთად</w:t>
      </w:r>
      <w:r w:rsidRPr="001E4362">
        <w:rPr>
          <w:color w:val="auto"/>
          <w:lang w:val="ka-GE"/>
        </w:rPr>
        <w:t xml:space="preserve">. </w:t>
      </w:r>
      <w:r w:rsidRPr="001E4362">
        <w:rPr>
          <w:rFonts w:ascii="Sylfaen" w:hAnsi="Sylfaen" w:cs="Sylfaen"/>
          <w:color w:val="auto"/>
          <w:lang w:val="ka-GE"/>
        </w:rPr>
        <w:t>ნიკელიუმნიშვნელორაოდენობითგვხვდებაყველასახეობისსურსათში</w:t>
      </w:r>
      <w:r w:rsidRPr="001E4362">
        <w:rPr>
          <w:color w:val="auto"/>
          <w:lang w:val="ka-GE"/>
        </w:rPr>
        <w:t xml:space="preserve">. </w:t>
      </w:r>
      <w:r w:rsidRPr="001E4362">
        <w:rPr>
          <w:rFonts w:ascii="Sylfaen" w:hAnsi="Sylfaen" w:cs="Sylfaen"/>
          <w:color w:val="auto"/>
          <w:lang w:val="ka-GE"/>
        </w:rPr>
        <w:t>მცენარეებიშეიცავენ</w:t>
      </w:r>
      <w:r w:rsidRPr="001E4362">
        <w:rPr>
          <w:color w:val="auto"/>
          <w:lang w:val="ka-GE"/>
        </w:rPr>
        <w:t xml:space="preserve"> 0,5-</w:t>
      </w:r>
      <w:r w:rsidRPr="001E4362">
        <w:rPr>
          <w:rFonts w:ascii="Sylfaen" w:hAnsi="Sylfaen" w:cs="Sylfaen"/>
          <w:color w:val="auto"/>
          <w:lang w:val="ka-GE"/>
        </w:rPr>
        <w:t>დან</w:t>
      </w:r>
      <w:r w:rsidRPr="001E4362">
        <w:rPr>
          <w:color w:val="auto"/>
          <w:lang w:val="ka-GE"/>
        </w:rPr>
        <w:t xml:space="preserve"> 3,5 </w:t>
      </w:r>
      <w:r w:rsidRPr="001E4362">
        <w:rPr>
          <w:rFonts w:ascii="Sylfaen" w:hAnsi="Sylfaen" w:cs="Sylfaen"/>
          <w:color w:val="auto"/>
          <w:lang w:val="ka-GE"/>
        </w:rPr>
        <w:t>მგ</w:t>
      </w:r>
      <w:r w:rsidRPr="001E4362">
        <w:rPr>
          <w:color w:val="auto"/>
          <w:lang w:val="ka-GE"/>
        </w:rPr>
        <w:t>/</w:t>
      </w:r>
      <w:r w:rsidRPr="001E4362">
        <w:rPr>
          <w:rFonts w:ascii="Sylfaen" w:hAnsi="Sylfaen" w:cs="Sylfaen"/>
          <w:color w:val="auto"/>
          <w:lang w:val="ka-GE"/>
        </w:rPr>
        <w:t>კგნიკელს</w:t>
      </w:r>
      <w:r w:rsidRPr="001E4362">
        <w:rPr>
          <w:color w:val="auto"/>
          <w:lang w:val="ka-GE"/>
        </w:rPr>
        <w:t xml:space="preserve">. </w:t>
      </w:r>
      <w:r w:rsidRPr="001E4362">
        <w:rPr>
          <w:rFonts w:ascii="Sylfaen" w:hAnsi="Sylfaen" w:cs="Sylfaen"/>
          <w:color w:val="auto"/>
          <w:lang w:val="ka-GE"/>
        </w:rPr>
        <w:t>მისიშემცველობაცხოველურქსოვილებშიგაცილებითმეტია</w:t>
      </w:r>
      <w:r w:rsidRPr="001E4362">
        <w:rPr>
          <w:color w:val="auto"/>
          <w:lang w:val="ka-GE"/>
        </w:rPr>
        <w:t xml:space="preserve">. </w:t>
      </w:r>
      <w:r w:rsidRPr="001E4362">
        <w:rPr>
          <w:rFonts w:ascii="Sylfaen" w:hAnsi="Sylfaen" w:cs="Sylfaen"/>
          <w:color w:val="auto"/>
          <w:lang w:val="ka-GE"/>
        </w:rPr>
        <w:t>ადამიანისორგანიზმისათვისმისიმოხმარებისსადღეღამისოდოზა</w:t>
      </w:r>
      <w:r w:rsidRPr="001E4362">
        <w:rPr>
          <w:color w:val="auto"/>
          <w:lang w:val="ka-GE"/>
        </w:rPr>
        <w:t xml:space="preserve"> 0,3-0,6  </w:t>
      </w:r>
      <w:r w:rsidRPr="001E4362">
        <w:rPr>
          <w:rFonts w:ascii="Sylfaen" w:hAnsi="Sylfaen" w:cs="Sylfaen"/>
          <w:color w:val="auto"/>
          <w:lang w:val="ka-GE"/>
        </w:rPr>
        <w:t>მგ</w:t>
      </w:r>
      <w:r w:rsidRPr="001E4362">
        <w:rPr>
          <w:color w:val="auto"/>
          <w:lang w:val="ka-GE"/>
        </w:rPr>
        <w:t>-</w:t>
      </w:r>
      <w:r w:rsidRPr="001E4362">
        <w:rPr>
          <w:rFonts w:ascii="Sylfaen" w:hAnsi="Sylfaen" w:cs="Sylfaen"/>
          <w:color w:val="auto"/>
          <w:lang w:val="ka-GE"/>
        </w:rPr>
        <w:t>სშეადგენს</w:t>
      </w:r>
      <w:r w:rsidRPr="001E4362">
        <w:rPr>
          <w:color w:val="auto"/>
          <w:lang w:val="ka-GE"/>
        </w:rPr>
        <w:t xml:space="preserve">.  </w:t>
      </w:r>
      <w:r w:rsidRPr="001E4362">
        <w:rPr>
          <w:rFonts w:ascii="Sylfaen" w:hAnsi="Sylfaen" w:cs="Sylfaen"/>
          <w:color w:val="auto"/>
          <w:lang w:val="ka-GE"/>
        </w:rPr>
        <w:t>არსებობსადამიანისნიკელითმოწამვლისრამდენიმესახე</w:t>
      </w:r>
      <w:r w:rsidRPr="001E4362">
        <w:rPr>
          <w:rFonts w:cs="AcadNusx"/>
          <w:color w:val="auto"/>
          <w:lang w:val="ka-GE"/>
        </w:rPr>
        <w:t xml:space="preserve">. </w:t>
      </w:r>
      <w:r w:rsidRPr="001E4362">
        <w:rPr>
          <w:rFonts w:ascii="Sylfaen" w:hAnsi="Sylfaen" w:cs="Sylfaen"/>
          <w:color w:val="auto"/>
          <w:lang w:val="ka-GE"/>
        </w:rPr>
        <w:t>ნიკელითინტოქსიკაციაიწვევსცხვირ</w:t>
      </w:r>
      <w:r w:rsidRPr="001E4362">
        <w:rPr>
          <w:rFonts w:cs="AcadNusx"/>
          <w:color w:val="auto"/>
          <w:lang w:val="ka-GE"/>
        </w:rPr>
        <w:t>–</w:t>
      </w:r>
      <w:r w:rsidRPr="001E4362">
        <w:rPr>
          <w:rFonts w:ascii="Sylfaen" w:hAnsi="Sylfaen" w:cs="Sylfaen"/>
          <w:color w:val="auto"/>
          <w:lang w:val="ka-GE"/>
        </w:rPr>
        <w:t>ხახის</w:t>
      </w:r>
      <w:r w:rsidRPr="001E4362">
        <w:rPr>
          <w:rFonts w:cs="AcadNusx"/>
          <w:color w:val="auto"/>
          <w:lang w:val="ka-GE"/>
        </w:rPr>
        <w:t xml:space="preserve">, </w:t>
      </w:r>
      <w:r w:rsidRPr="001E4362">
        <w:rPr>
          <w:rFonts w:ascii="Sylfaen" w:hAnsi="Sylfaen" w:cs="Sylfaen"/>
          <w:color w:val="auto"/>
          <w:lang w:val="ka-GE"/>
        </w:rPr>
        <w:t>ფილტვებისდაავადებებს</w:t>
      </w:r>
      <w:r w:rsidRPr="001E4362">
        <w:rPr>
          <w:rFonts w:cs="AcadNusx"/>
          <w:color w:val="auto"/>
          <w:lang w:val="ka-GE"/>
        </w:rPr>
        <w:t xml:space="preserve">. </w:t>
      </w:r>
      <w:r w:rsidRPr="001E4362">
        <w:rPr>
          <w:rFonts w:ascii="Sylfaen" w:hAnsi="Sylfaen" w:cs="Sylfaen"/>
          <w:color w:val="auto"/>
          <w:lang w:val="ka-GE"/>
        </w:rPr>
        <w:t>ნიკელიძლიერიკარცენოგენია</w:t>
      </w:r>
      <w:r w:rsidRPr="001E4362">
        <w:rPr>
          <w:rFonts w:cs="AcadNusx"/>
          <w:color w:val="auto"/>
          <w:lang w:val="ka-GE"/>
        </w:rPr>
        <w:t xml:space="preserve">. </w:t>
      </w:r>
      <w:r w:rsidRPr="001E4362">
        <w:rPr>
          <w:rFonts w:ascii="Sylfaen" w:hAnsi="Sylfaen" w:cs="Sylfaen"/>
          <w:color w:val="auto"/>
          <w:lang w:val="ka-GE"/>
        </w:rPr>
        <w:lastRenderedPageBreak/>
        <w:t>ისიწვევსავთვისებიანწარმონაქმნებისგანვითარებას</w:t>
      </w:r>
      <w:r w:rsidRPr="001E4362">
        <w:rPr>
          <w:rFonts w:cs="AcadNusx"/>
          <w:color w:val="auto"/>
          <w:lang w:val="ka-GE"/>
        </w:rPr>
        <w:t xml:space="preserve">, </w:t>
      </w:r>
      <w:r w:rsidRPr="001E4362">
        <w:rPr>
          <w:rFonts w:ascii="Sylfaen" w:hAnsi="Sylfaen" w:cs="Sylfaen"/>
          <w:color w:val="auto"/>
          <w:lang w:val="ka-GE"/>
        </w:rPr>
        <w:t>კანისალერგიულდაზიანებებსდასხვა</w:t>
      </w:r>
      <w:r w:rsidR="00A32708" w:rsidRPr="001E4362">
        <w:rPr>
          <w:rFonts w:ascii="Sylfaen" w:hAnsi="Sylfaen" w:cs="Sylfaen"/>
          <w:color w:val="auto"/>
          <w:lang w:val="ka-GE"/>
        </w:rPr>
        <w:t xml:space="preserve"> [119]</w:t>
      </w:r>
      <w:r w:rsidRPr="001E4362">
        <w:rPr>
          <w:rFonts w:cs="AcadNusx"/>
          <w:color w:val="auto"/>
          <w:lang w:val="ka-GE"/>
        </w:rPr>
        <w:t>.</w:t>
      </w:r>
    </w:p>
    <w:p w:rsidR="00243528" w:rsidRPr="001E4362" w:rsidRDefault="00243528" w:rsidP="00243528">
      <w:pPr>
        <w:pStyle w:val="Default"/>
        <w:tabs>
          <w:tab w:val="left" w:pos="0"/>
        </w:tabs>
        <w:spacing w:line="360" w:lineRule="auto"/>
        <w:ind w:firstLine="720"/>
        <w:jc w:val="both"/>
        <w:rPr>
          <w:color w:val="auto"/>
          <w:lang w:val="ka-GE"/>
        </w:rPr>
      </w:pPr>
      <w:r w:rsidRPr="001E4362">
        <w:rPr>
          <w:rFonts w:ascii="Sylfaen" w:hAnsi="Sylfaen" w:cs="Sylfaen"/>
          <w:color w:val="auto"/>
          <w:lang w:val="ka-GE"/>
        </w:rPr>
        <w:t>წყალშიმისიშემცველობადასაშვებიათუისშეადგენს</w:t>
      </w:r>
      <w:r w:rsidRPr="001E4362">
        <w:rPr>
          <w:rFonts w:cs="AcadNusx"/>
          <w:color w:val="auto"/>
          <w:lang w:val="ka-GE"/>
        </w:rPr>
        <w:t xml:space="preserve"> - 0,2 </w:t>
      </w:r>
      <w:r w:rsidRPr="001E4362">
        <w:rPr>
          <w:rFonts w:ascii="Sylfaen" w:hAnsi="Sylfaen" w:cs="Sylfaen"/>
          <w:color w:val="auto"/>
          <w:lang w:val="ka-GE"/>
        </w:rPr>
        <w:t>მგ</w:t>
      </w:r>
      <w:r w:rsidRPr="001E4362">
        <w:rPr>
          <w:rFonts w:cs="AcadNusx"/>
          <w:color w:val="auto"/>
          <w:lang w:val="ka-GE"/>
        </w:rPr>
        <w:t>/</w:t>
      </w:r>
      <w:r w:rsidRPr="001E4362">
        <w:rPr>
          <w:rFonts w:ascii="Sylfaen" w:hAnsi="Sylfaen" w:cs="Sylfaen"/>
          <w:color w:val="auto"/>
          <w:lang w:val="ka-GE"/>
        </w:rPr>
        <w:t>ლ</w:t>
      </w:r>
      <w:r w:rsidRPr="001E4362">
        <w:rPr>
          <w:rFonts w:cs="AcadNusx"/>
          <w:color w:val="auto"/>
          <w:lang w:val="ka-GE"/>
        </w:rPr>
        <w:t>-</w:t>
      </w:r>
      <w:r w:rsidRPr="001E4362">
        <w:rPr>
          <w:rFonts w:ascii="Sylfaen" w:hAnsi="Sylfaen" w:cs="Sylfaen"/>
          <w:color w:val="auto"/>
          <w:lang w:val="ka-GE"/>
        </w:rPr>
        <w:t>ს</w:t>
      </w:r>
      <w:r w:rsidRPr="001E4362">
        <w:rPr>
          <w:rFonts w:cs="AcadNusx"/>
          <w:color w:val="auto"/>
          <w:lang w:val="ka-GE"/>
        </w:rPr>
        <w:t xml:space="preserve">.  </w:t>
      </w:r>
      <w:r w:rsidRPr="001E4362">
        <w:rPr>
          <w:rFonts w:ascii="Sylfaen" w:hAnsi="Sylfaen" w:cs="Sylfaen"/>
          <w:color w:val="auto"/>
          <w:lang w:val="ka-GE"/>
        </w:rPr>
        <w:t>წყალსატევში</w:t>
      </w:r>
      <w:r w:rsidRPr="001E4362">
        <w:rPr>
          <w:rFonts w:cs="AcadNusx"/>
          <w:color w:val="auto"/>
          <w:lang w:val="ka-GE"/>
        </w:rPr>
        <w:t xml:space="preserve">, </w:t>
      </w:r>
      <w:r w:rsidRPr="001E4362">
        <w:rPr>
          <w:rFonts w:ascii="Sylfaen" w:hAnsi="Sylfaen" w:cs="Sylfaen"/>
          <w:color w:val="auto"/>
          <w:lang w:val="ka-GE"/>
        </w:rPr>
        <w:t>სადაცნიკელისრაოდენობადასაშვებზემეტია</w:t>
      </w:r>
      <w:r w:rsidRPr="001E4362">
        <w:rPr>
          <w:rFonts w:cs="AcadNusx"/>
          <w:color w:val="auto"/>
          <w:lang w:val="ka-GE"/>
        </w:rPr>
        <w:t xml:space="preserve">, </w:t>
      </w:r>
      <w:r w:rsidRPr="001E4362">
        <w:rPr>
          <w:rFonts w:ascii="Sylfaen" w:hAnsi="Sylfaen" w:cs="Sylfaen"/>
          <w:color w:val="auto"/>
          <w:lang w:val="ka-GE"/>
        </w:rPr>
        <w:t>შესაძლებელიამოხდესმისიდაგროვებადათევზებშიმისმამცირედოზებმაცკიშეიძლებაგამოიწვიოსჩონჩხისშემცირებულიკალციფიკაციადაასფიქსია</w:t>
      </w:r>
      <w:r w:rsidRPr="001E4362">
        <w:rPr>
          <w:rFonts w:cs="AcadNusx"/>
          <w:color w:val="auto"/>
          <w:lang w:val="ka-GE"/>
        </w:rPr>
        <w:t>.</w:t>
      </w:r>
    </w:p>
    <w:p w:rsidR="00243528" w:rsidRPr="001E4362" w:rsidRDefault="00243528" w:rsidP="00243528">
      <w:pPr>
        <w:pStyle w:val="Default"/>
        <w:tabs>
          <w:tab w:val="left" w:pos="0"/>
        </w:tabs>
        <w:spacing w:line="360" w:lineRule="auto"/>
        <w:ind w:firstLine="720"/>
        <w:jc w:val="both"/>
        <w:rPr>
          <w:rFonts w:ascii="Sylfaen" w:hAnsi="Sylfaen" w:cstheme="minorBidi"/>
          <w:color w:val="auto"/>
          <w:lang w:val="ka-GE"/>
        </w:rPr>
      </w:pPr>
      <w:r w:rsidRPr="001E4362">
        <w:rPr>
          <w:rFonts w:ascii="Sylfaen" w:hAnsi="Sylfaen" w:cs="Sylfaen"/>
          <w:color w:val="auto"/>
          <w:lang w:val="ka-GE"/>
        </w:rPr>
        <w:t>მანგანუმი</w:t>
      </w:r>
      <w:r w:rsidRPr="001E4362">
        <w:rPr>
          <w:rFonts w:cstheme="minorBidi"/>
          <w:color w:val="auto"/>
          <w:lang w:val="ka-GE"/>
        </w:rPr>
        <w:t xml:space="preserve"> (Mn)</w:t>
      </w:r>
      <w:r w:rsidRPr="001E4362">
        <w:rPr>
          <w:rFonts w:ascii="Sylfaen" w:hAnsi="Sylfaen" w:cstheme="minorBidi"/>
          <w:color w:val="auto"/>
          <w:lang w:val="ka-GE"/>
        </w:rPr>
        <w:t xml:space="preserve"> -</w:t>
      </w:r>
      <w:r w:rsidRPr="001E4362">
        <w:rPr>
          <w:rFonts w:ascii="Sylfaen" w:hAnsi="Sylfaen" w:cs="Sylfaen"/>
          <w:color w:val="auto"/>
          <w:lang w:val="ka-GE"/>
        </w:rPr>
        <w:t xml:space="preserve"> მანგანუმსშეიცავსყველამცენარედაცოცხალიორგანიზმი</w:t>
      </w:r>
      <w:r w:rsidRPr="001E4362">
        <w:rPr>
          <w:rFonts w:cstheme="minorBidi"/>
          <w:color w:val="auto"/>
          <w:lang w:val="ka-GE"/>
        </w:rPr>
        <w:t xml:space="preserve">, </w:t>
      </w:r>
      <w:r w:rsidRPr="001E4362">
        <w:rPr>
          <w:rFonts w:ascii="Sylfaen" w:hAnsi="Sylfaen" w:cs="Sylfaen"/>
          <w:color w:val="auto"/>
          <w:lang w:val="ka-GE"/>
        </w:rPr>
        <w:t>თუმცამისიშემცველობაჩვეულებრივმცირეა</w:t>
      </w:r>
      <w:r w:rsidRPr="001E4362">
        <w:rPr>
          <w:rFonts w:cstheme="minorBidi"/>
          <w:color w:val="auto"/>
          <w:lang w:val="ka-GE"/>
        </w:rPr>
        <w:t xml:space="preserve">, </w:t>
      </w:r>
      <w:r w:rsidRPr="001E4362">
        <w:rPr>
          <w:rFonts w:ascii="Sylfaen" w:hAnsi="Sylfaen" w:cs="Sylfaen"/>
          <w:color w:val="auto"/>
          <w:lang w:val="ka-GE"/>
        </w:rPr>
        <w:t>პროცენტისმეათასედინაწილი</w:t>
      </w:r>
      <w:r w:rsidRPr="001E4362">
        <w:rPr>
          <w:rFonts w:cstheme="minorBidi"/>
          <w:color w:val="auto"/>
          <w:lang w:val="ka-GE"/>
        </w:rPr>
        <w:t xml:space="preserve">, </w:t>
      </w:r>
      <w:r w:rsidRPr="001E4362">
        <w:rPr>
          <w:rFonts w:ascii="Sylfaen" w:hAnsi="Sylfaen" w:cs="Sylfaen"/>
          <w:color w:val="auto"/>
          <w:lang w:val="ka-GE"/>
        </w:rPr>
        <w:t>ისმნიშვნლოვანგავლენასახდენსსასიცოხლოფუნქციებზე</w:t>
      </w:r>
      <w:r w:rsidRPr="001E4362">
        <w:rPr>
          <w:rFonts w:cstheme="minorBidi"/>
          <w:color w:val="auto"/>
          <w:lang w:val="ka-GE"/>
        </w:rPr>
        <w:t xml:space="preserve">, </w:t>
      </w:r>
      <w:r w:rsidRPr="001E4362">
        <w:rPr>
          <w:rFonts w:ascii="Sylfaen" w:hAnsi="Sylfaen" w:cs="Sylfaen"/>
          <w:color w:val="auto"/>
          <w:lang w:val="ka-GE"/>
        </w:rPr>
        <w:t>ანუწარმოადგენსმიკროელემენტს</w:t>
      </w:r>
      <w:r w:rsidRPr="001E4362">
        <w:rPr>
          <w:rFonts w:cstheme="minorBidi"/>
          <w:color w:val="auto"/>
          <w:lang w:val="ka-GE"/>
        </w:rPr>
        <w:t xml:space="preserve">.  </w:t>
      </w:r>
      <w:r w:rsidRPr="001E4362">
        <w:rPr>
          <w:rFonts w:ascii="Sylfaen" w:hAnsi="Sylfaen" w:cs="Sylfaen"/>
          <w:color w:val="auto"/>
          <w:lang w:val="ka-GE"/>
        </w:rPr>
        <w:t>მანგანუმიგავლენასახდენსსიმაღლეზე</w:t>
      </w:r>
      <w:r w:rsidRPr="001E4362">
        <w:rPr>
          <w:rFonts w:cstheme="minorBidi"/>
          <w:color w:val="auto"/>
          <w:lang w:val="ka-GE"/>
        </w:rPr>
        <w:t xml:space="preserve">, </w:t>
      </w:r>
      <w:r w:rsidRPr="001E4362">
        <w:rPr>
          <w:rFonts w:ascii="Sylfaen" w:hAnsi="Sylfaen" w:cs="Sylfaen"/>
          <w:color w:val="auto"/>
          <w:lang w:val="ka-GE"/>
        </w:rPr>
        <w:t>სისხლისწარმოქმნაზედა</w:t>
      </w:r>
      <w:r w:rsidRPr="001E4362">
        <w:rPr>
          <w:rFonts w:cstheme="minorBidi"/>
          <w:color w:val="auto"/>
          <w:lang w:val="ka-GE"/>
        </w:rPr>
        <w:t> </w:t>
      </w:r>
      <w:hyperlink r:id="rId10" w:tooltip="სასქესო ჯირკვლები (ჯერ არაა დაწერილი)" w:history="1">
        <w:r w:rsidRPr="001E4362">
          <w:rPr>
            <w:rFonts w:ascii="Sylfaen" w:hAnsi="Sylfaen" w:cs="Sylfaen"/>
            <w:color w:val="auto"/>
            <w:lang w:val="ka-GE"/>
          </w:rPr>
          <w:t>სასქესოჯირკვლების</w:t>
        </w:r>
      </w:hyperlink>
      <w:r w:rsidRPr="001E4362">
        <w:rPr>
          <w:rFonts w:cstheme="minorBidi"/>
          <w:color w:val="auto"/>
          <w:lang w:val="ka-GE"/>
        </w:rPr>
        <w:t> </w:t>
      </w:r>
      <w:r w:rsidRPr="001E4362">
        <w:rPr>
          <w:rFonts w:ascii="Sylfaen" w:hAnsi="Sylfaen" w:cs="Sylfaen"/>
          <w:color w:val="auto"/>
          <w:lang w:val="ka-GE"/>
        </w:rPr>
        <w:t>ფუნქციებზე</w:t>
      </w:r>
      <w:r w:rsidRPr="001E4362">
        <w:rPr>
          <w:rFonts w:cstheme="minorBidi"/>
          <w:color w:val="auto"/>
          <w:lang w:val="ka-GE"/>
        </w:rPr>
        <w:t>.</w:t>
      </w:r>
      <w:r w:rsidRPr="001E4362">
        <w:rPr>
          <w:rFonts w:ascii="Sylfaen" w:hAnsi="Sylfaen" w:cs="Sylfaen"/>
          <w:color w:val="auto"/>
          <w:lang w:val="ka-GE"/>
        </w:rPr>
        <w:t>მანგანუმითგანსაკუთრებულადმდიდარია</w:t>
      </w:r>
      <w:r w:rsidRPr="001E4362">
        <w:rPr>
          <w:rFonts w:cstheme="minorBidi"/>
          <w:color w:val="auto"/>
          <w:lang w:val="ka-GE"/>
        </w:rPr>
        <w:t> </w:t>
      </w:r>
      <w:hyperlink r:id="rId11" w:tooltip="ჭარხალი" w:history="1">
        <w:r w:rsidRPr="001E4362">
          <w:rPr>
            <w:rFonts w:ascii="Sylfaen" w:hAnsi="Sylfaen" w:cs="Sylfaen"/>
            <w:color w:val="auto"/>
            <w:lang w:val="ka-GE"/>
          </w:rPr>
          <w:t>ჭარხლის</w:t>
        </w:r>
      </w:hyperlink>
      <w:r w:rsidRPr="001E4362">
        <w:rPr>
          <w:rFonts w:ascii="Sylfaen" w:hAnsi="Sylfaen" w:cs="Sylfaen"/>
          <w:color w:val="auto"/>
          <w:lang w:val="ka-GE"/>
        </w:rPr>
        <w:t>ფოთლები</w:t>
      </w:r>
      <w:r w:rsidRPr="001E4362">
        <w:rPr>
          <w:rFonts w:cstheme="minorBidi"/>
          <w:color w:val="auto"/>
          <w:lang w:val="ka-GE"/>
        </w:rPr>
        <w:t>-</w:t>
      </w:r>
      <w:r w:rsidRPr="001E4362">
        <w:rPr>
          <w:rFonts w:ascii="Sylfaen" w:hAnsi="Sylfaen" w:cs="Sylfaen"/>
          <w:color w:val="auto"/>
          <w:lang w:val="ka-GE"/>
        </w:rPr>
        <w:t>0,03 %-მდე,ასევემისდიდრაოდენობასშეიცავსწითელი</w:t>
      </w:r>
      <w:r w:rsidRPr="001E4362">
        <w:rPr>
          <w:rFonts w:cstheme="minorBidi"/>
          <w:color w:val="auto"/>
          <w:lang w:val="ka-GE"/>
        </w:rPr>
        <w:t> </w:t>
      </w:r>
      <w:hyperlink r:id="rId12" w:tooltip="ჭიანჭველა" w:history="1">
        <w:r w:rsidRPr="001E4362">
          <w:rPr>
            <w:rFonts w:ascii="Sylfaen" w:hAnsi="Sylfaen" w:cs="Sylfaen"/>
            <w:color w:val="auto"/>
            <w:lang w:val="ka-GE"/>
          </w:rPr>
          <w:t>ჭიანჭველის</w:t>
        </w:r>
      </w:hyperlink>
      <w:r w:rsidRPr="001E4362">
        <w:rPr>
          <w:rFonts w:cstheme="minorBidi"/>
          <w:color w:val="auto"/>
          <w:lang w:val="ka-GE"/>
        </w:rPr>
        <w:t> </w:t>
      </w:r>
      <w:r w:rsidRPr="001E4362">
        <w:rPr>
          <w:rFonts w:ascii="Sylfaen" w:hAnsi="Sylfaen" w:cs="Sylfaen"/>
          <w:color w:val="auto"/>
          <w:lang w:val="ka-GE"/>
        </w:rPr>
        <w:t>ორგანიზმი-0,05 %-მდე</w:t>
      </w:r>
      <w:r w:rsidR="00A32708" w:rsidRPr="001E4362">
        <w:rPr>
          <w:rFonts w:ascii="Sylfaen" w:hAnsi="Sylfaen" w:cs="Sylfaen"/>
          <w:color w:val="auto"/>
          <w:lang w:val="ka-GE"/>
        </w:rPr>
        <w:t xml:space="preserve"> []</w:t>
      </w:r>
      <w:r w:rsidRPr="001E4362">
        <w:rPr>
          <w:rFonts w:cstheme="minorBidi"/>
          <w:color w:val="auto"/>
          <w:lang w:val="ka-GE"/>
        </w:rPr>
        <w:t>.</w:t>
      </w:r>
    </w:p>
    <w:p w:rsidR="00243528" w:rsidRPr="001E4362" w:rsidRDefault="00243528" w:rsidP="00243528">
      <w:pPr>
        <w:tabs>
          <w:tab w:val="left" w:pos="0"/>
        </w:tabs>
        <w:spacing w:after="0" w:line="360" w:lineRule="auto"/>
        <w:ind w:right="-29" w:firstLine="720"/>
        <w:jc w:val="both"/>
        <w:rPr>
          <w:rFonts w:ascii="Sylfaen" w:hAnsi="Sylfaen"/>
          <w:sz w:val="24"/>
          <w:szCs w:val="24"/>
          <w:lang w:val="ka-GE"/>
        </w:rPr>
      </w:pPr>
      <w:r w:rsidRPr="001E4362">
        <w:rPr>
          <w:rFonts w:ascii="Sylfaen" w:hAnsi="Sylfaen"/>
          <w:sz w:val="24"/>
          <w:szCs w:val="24"/>
          <w:lang w:val="ka-GE"/>
        </w:rPr>
        <w:t>მაგნიუმი და რკინა, ორივე ეს ელემენტი იმყოფება წყალში ოქსიდების, კოლოიდების და ორგანული ნაერთების ფორმის სახით. იონურ ფორმაში კონცენტრაცია იმატებს pH-ის დაწევით და ამიტომ დამოკიდებულია ფოტოსინტეზის ინტენსიუობაზე (არის შეტუტიანება). ზღვის (უფრო ტუტიანი) წყალი ჩვეულებრივ რკინას შეიცავს 0.5-5 მგ/ლ-ს მტკნარი -50 მგ-მდე და უფრო მეტსაც. რკინამოყვარულ წყალმცენარეებს ესაჭიროებათ რკინის კონცენტრაცია 1-2 მგ ოდენობით (ოპტიმუმი), სხვა მცენარეებისთვის იგი აუცილებელია ნაკლები რაოდენობით. მცენარეებში რკინის ნაკლებობა იწვევს ქლოროზს</w:t>
      </w:r>
      <w:r w:rsidR="00A32708" w:rsidRPr="001E4362">
        <w:rPr>
          <w:rFonts w:ascii="Sylfaen" w:hAnsi="Sylfaen"/>
          <w:sz w:val="24"/>
          <w:szCs w:val="24"/>
          <w:lang w:val="ka-GE"/>
        </w:rPr>
        <w:t xml:space="preserve"> [120]</w:t>
      </w:r>
      <w:r w:rsidRPr="001E4362">
        <w:rPr>
          <w:rFonts w:ascii="Sylfaen" w:hAnsi="Sylfaen"/>
          <w:sz w:val="24"/>
          <w:szCs w:val="24"/>
          <w:lang w:val="ka-GE"/>
        </w:rPr>
        <w:t>.</w:t>
      </w:r>
    </w:p>
    <w:p w:rsidR="00243528" w:rsidRPr="001E4362" w:rsidRDefault="00243528" w:rsidP="00243528">
      <w:pPr>
        <w:pStyle w:val="Default"/>
        <w:tabs>
          <w:tab w:val="left" w:pos="0"/>
        </w:tabs>
        <w:spacing w:line="360" w:lineRule="auto"/>
        <w:ind w:firstLine="720"/>
        <w:jc w:val="both"/>
        <w:rPr>
          <w:rFonts w:cs="AcadNusx"/>
          <w:color w:val="auto"/>
          <w:lang w:val="ka-GE"/>
        </w:rPr>
      </w:pPr>
      <w:r w:rsidRPr="001E4362">
        <w:rPr>
          <w:rFonts w:ascii="Sylfaen" w:hAnsi="Sylfaen" w:cs="Sylfaen"/>
          <w:color w:val="auto"/>
          <w:lang w:val="ka-GE"/>
        </w:rPr>
        <w:t>რკინა</w:t>
      </w:r>
      <w:r w:rsidRPr="001E4362">
        <w:rPr>
          <w:color w:val="auto"/>
          <w:lang w:val="ka-GE"/>
        </w:rPr>
        <w:t xml:space="preserve"> (Fe).</w:t>
      </w:r>
      <w:r w:rsidRPr="001E4362">
        <w:rPr>
          <w:rFonts w:ascii="Sylfaen" w:hAnsi="Sylfaen" w:cs="Sylfaen"/>
          <w:color w:val="auto"/>
          <w:lang w:val="ka-GE"/>
        </w:rPr>
        <w:t>რკინაგავრცელებისმიხედვითმეორეადგილზეაალუმინისშემდეგდამეხუთეა</w:t>
      </w:r>
      <w:r w:rsidRPr="001E4362">
        <w:rPr>
          <w:rFonts w:ascii="AcadNusx" w:hAnsi="AcadNusx" w:cs="AcadNusx"/>
          <w:color w:val="auto"/>
          <w:lang w:val="ka-GE"/>
        </w:rPr>
        <w:t xml:space="preserve"> – </w:t>
      </w:r>
      <w:r w:rsidRPr="001E4362">
        <w:rPr>
          <w:rFonts w:ascii="Sylfaen" w:hAnsi="Sylfaen" w:cs="Sylfaen"/>
          <w:color w:val="auto"/>
          <w:lang w:val="ka-GE"/>
        </w:rPr>
        <w:t>ნიადაგისქერქშიარსებულლითონებსშორის</w:t>
      </w:r>
      <w:r w:rsidRPr="001E4362">
        <w:rPr>
          <w:rFonts w:ascii="AcadNusx" w:hAnsi="AcadNusx" w:cs="AcadNusx"/>
          <w:color w:val="auto"/>
          <w:lang w:val="ka-GE"/>
        </w:rPr>
        <w:t xml:space="preserve">. </w:t>
      </w:r>
      <w:r w:rsidRPr="001E4362">
        <w:rPr>
          <w:rFonts w:ascii="Sylfaen" w:hAnsi="Sylfaen" w:cs="Sylfaen"/>
          <w:color w:val="auto"/>
          <w:lang w:val="ka-GE"/>
        </w:rPr>
        <w:t>თითქმისყველასახისსურსათიდასასურსათონედლეულიშეიცავსრკინისსხვადასხვარაოდენობას</w:t>
      </w:r>
      <w:r w:rsidRPr="001E4362">
        <w:rPr>
          <w:rFonts w:ascii="AcadNusx" w:hAnsi="AcadNusx" w:cs="AcadNusx"/>
          <w:color w:val="auto"/>
          <w:lang w:val="ka-GE"/>
        </w:rPr>
        <w:t xml:space="preserve">. </w:t>
      </w:r>
      <w:r w:rsidRPr="001E4362">
        <w:rPr>
          <w:rFonts w:ascii="Sylfaen" w:hAnsi="Sylfaen" w:cs="Sylfaen"/>
          <w:color w:val="auto"/>
          <w:lang w:val="ka-GE"/>
        </w:rPr>
        <w:t>იგიორგანიზმისათვისაუცილებელიმიკროელემენტია</w:t>
      </w:r>
      <w:r w:rsidRPr="001E4362">
        <w:rPr>
          <w:rFonts w:ascii="AcadNusx" w:hAnsi="AcadNusx" w:cs="AcadNusx"/>
          <w:color w:val="auto"/>
          <w:lang w:val="ka-GE"/>
        </w:rPr>
        <w:t xml:space="preserve">, </w:t>
      </w:r>
      <w:r w:rsidRPr="001E4362">
        <w:rPr>
          <w:rFonts w:ascii="Sylfaen" w:hAnsi="Sylfaen" w:cs="Sylfaen"/>
          <w:color w:val="auto"/>
          <w:lang w:val="ka-GE"/>
        </w:rPr>
        <w:t>რომლისრაოდენობაორგანიზმშირეგულირდება</w:t>
      </w:r>
      <w:r w:rsidRPr="001E4362">
        <w:rPr>
          <w:rFonts w:ascii="AcadNusx" w:hAnsi="AcadNusx" w:cs="AcadNusx"/>
          <w:color w:val="auto"/>
          <w:lang w:val="ka-GE"/>
        </w:rPr>
        <w:t xml:space="preserve">, </w:t>
      </w:r>
      <w:r w:rsidRPr="001E4362">
        <w:rPr>
          <w:rFonts w:ascii="Sylfaen" w:hAnsi="Sylfaen" w:cs="Sylfaen"/>
          <w:color w:val="auto"/>
          <w:lang w:val="ka-GE"/>
        </w:rPr>
        <w:t>თუმცაგადაჭარბებულირაოდენობითდაგროვებაიწვევსისეთიდაავადებისგანვითარებას</w:t>
      </w:r>
      <w:r w:rsidRPr="001E4362">
        <w:rPr>
          <w:rFonts w:ascii="AcadNusx" w:hAnsi="AcadNusx" w:cs="AcadNusx"/>
          <w:color w:val="auto"/>
          <w:lang w:val="ka-GE"/>
        </w:rPr>
        <w:t xml:space="preserve">, </w:t>
      </w:r>
      <w:r w:rsidRPr="001E4362">
        <w:rPr>
          <w:rFonts w:ascii="Sylfaen" w:hAnsi="Sylfaen" w:cs="Sylfaen"/>
          <w:color w:val="auto"/>
          <w:lang w:val="ka-GE"/>
        </w:rPr>
        <w:t>როგორიცაასიდეროზი</w:t>
      </w:r>
      <w:r w:rsidRPr="001E4362">
        <w:rPr>
          <w:rFonts w:ascii="AcadNusx" w:hAnsi="AcadNusx" w:cs="AcadNusx"/>
          <w:color w:val="auto"/>
          <w:lang w:val="ka-GE"/>
        </w:rPr>
        <w:t>.</w:t>
      </w:r>
    </w:p>
    <w:p w:rsidR="00243528" w:rsidRPr="001E4362" w:rsidRDefault="00243528" w:rsidP="00243528">
      <w:pPr>
        <w:pStyle w:val="Default"/>
        <w:tabs>
          <w:tab w:val="left" w:pos="0"/>
        </w:tabs>
        <w:spacing w:line="360" w:lineRule="auto"/>
        <w:ind w:firstLine="720"/>
        <w:jc w:val="both"/>
        <w:rPr>
          <w:color w:val="auto"/>
          <w:lang w:val="ka-GE"/>
        </w:rPr>
      </w:pPr>
      <w:r w:rsidRPr="001E4362">
        <w:rPr>
          <w:rFonts w:ascii="Sylfaen" w:hAnsi="Sylfaen" w:cs="Sylfaen"/>
          <w:color w:val="auto"/>
          <w:lang w:val="ka-GE"/>
        </w:rPr>
        <w:lastRenderedPageBreak/>
        <w:t>ცოცხალორგანიზმებშირკინაწარმოადგენსმეტადმნიშვნელოვანმიკროელემენტს</w:t>
      </w:r>
      <w:r w:rsidRPr="001E4362">
        <w:rPr>
          <w:color w:val="auto"/>
          <w:lang w:val="ka-GE"/>
        </w:rPr>
        <w:t xml:space="preserve">, </w:t>
      </w:r>
      <w:r w:rsidRPr="001E4362">
        <w:rPr>
          <w:rFonts w:ascii="Sylfaen" w:hAnsi="Sylfaen" w:cs="Sylfaen"/>
          <w:color w:val="auto"/>
          <w:lang w:val="ka-GE"/>
        </w:rPr>
        <w:t>განსაკუთრებითჟანგბადისმიმოცვლისპროცესში</w:t>
      </w:r>
      <w:r w:rsidRPr="001E4362">
        <w:rPr>
          <w:color w:val="auto"/>
          <w:lang w:val="ka-GE"/>
        </w:rPr>
        <w:t xml:space="preserve">. </w:t>
      </w:r>
      <w:r w:rsidRPr="001E4362">
        <w:rPr>
          <w:rFonts w:ascii="Sylfaen" w:hAnsi="Sylfaen" w:cs="Sylfaen"/>
          <w:color w:val="auto"/>
          <w:lang w:val="ka-GE"/>
        </w:rPr>
        <w:t>ზრდასრულიადამიანისორგანიზმიშეიცავს</w:t>
      </w:r>
      <w:r w:rsidRPr="001E4362">
        <w:rPr>
          <w:rFonts w:ascii="Sylfaen" w:eastAsiaTheme="minorEastAsia" w:hAnsi="Sylfaen" w:cstheme="minorBidi"/>
          <w:color w:val="auto"/>
          <w:lang w:val="ka-GE"/>
        </w:rPr>
        <w:t>მიახლოებით 3,5 გრამ</w:t>
      </w:r>
      <w:r w:rsidRPr="001E4362">
        <w:rPr>
          <w:rFonts w:ascii="Sylfaen" w:hAnsi="Sylfaen" w:cs="Sylfaen"/>
          <w:color w:val="auto"/>
          <w:lang w:val="ka-GE"/>
        </w:rPr>
        <w:t>რკინას(მიახლოებით 0,02 %),რომელთაგან 78 % წარმოადგენსსისხლისგემოგლობინისმთავარმოქმედელემენტს</w:t>
      </w:r>
      <w:r w:rsidRPr="001E4362">
        <w:rPr>
          <w:color w:val="auto"/>
          <w:lang w:val="ka-GE"/>
        </w:rPr>
        <w:t xml:space="preserve">, </w:t>
      </w:r>
      <w:r w:rsidRPr="001E4362">
        <w:rPr>
          <w:rFonts w:ascii="Sylfaen" w:hAnsi="Sylfaen" w:cs="Sylfaen"/>
          <w:color w:val="auto"/>
          <w:lang w:val="ka-GE"/>
        </w:rPr>
        <w:t>დანარჩენიკიშედისსხვაუჯრედებისფერმენტებისშემადგენლობაში</w:t>
      </w:r>
      <w:r w:rsidRPr="001E4362">
        <w:rPr>
          <w:color w:val="auto"/>
          <w:lang w:val="ka-GE"/>
        </w:rPr>
        <w:t xml:space="preserve">, </w:t>
      </w:r>
      <w:r w:rsidRPr="001E4362">
        <w:rPr>
          <w:rFonts w:ascii="Sylfaen" w:hAnsi="Sylfaen" w:cs="Sylfaen"/>
          <w:color w:val="auto"/>
          <w:lang w:val="ka-GE"/>
        </w:rPr>
        <w:t>რომლებიცასრულებენკატალიზატორისროლსუჯრედებისსუნთქვისპროცესებში</w:t>
      </w:r>
      <w:r w:rsidRPr="001E4362">
        <w:rPr>
          <w:color w:val="auto"/>
          <w:lang w:val="ka-GE"/>
        </w:rPr>
        <w:t xml:space="preserve">. </w:t>
      </w:r>
      <w:r w:rsidRPr="001E4362">
        <w:rPr>
          <w:rFonts w:ascii="Sylfaen" w:hAnsi="Sylfaen" w:cs="Sylfaen"/>
          <w:color w:val="auto"/>
          <w:lang w:val="ka-GE"/>
        </w:rPr>
        <w:t>რკინისუკმარისობავლინდებაროგორცორგანიზმისავამყოფობა</w:t>
      </w:r>
      <w:r w:rsidRPr="001E4362">
        <w:rPr>
          <w:color w:val="auto"/>
          <w:lang w:val="ka-GE"/>
        </w:rPr>
        <w:t xml:space="preserve"> (</w:t>
      </w:r>
      <w:r w:rsidRPr="001E4362">
        <w:rPr>
          <w:rFonts w:ascii="Sylfaen" w:hAnsi="Sylfaen" w:cs="Sylfaen"/>
          <w:color w:val="auto"/>
          <w:lang w:val="ka-GE"/>
        </w:rPr>
        <w:t>ქლოროზიმცენარეებშიდაანემიაცხოველებში</w:t>
      </w:r>
      <w:r w:rsidRPr="001E4362">
        <w:rPr>
          <w:color w:val="auto"/>
          <w:lang w:val="ka-GE"/>
        </w:rPr>
        <w:t xml:space="preserve">). </w:t>
      </w:r>
      <w:r w:rsidRPr="001E4362">
        <w:rPr>
          <w:rFonts w:ascii="Sylfaen" w:hAnsi="Sylfaen" w:cs="Sylfaen"/>
          <w:color w:val="auto"/>
          <w:lang w:val="ka-GE"/>
        </w:rPr>
        <w:t>რკინისარაორგანულინაერთებიგვხვდებაზოგ</w:t>
      </w:r>
      <w:r w:rsidRPr="001E4362">
        <w:rPr>
          <w:color w:val="auto"/>
          <w:lang w:val="ka-GE"/>
        </w:rPr>
        <w:t xml:space="preserve">  </w:t>
      </w:r>
      <w:hyperlink r:id="rId13" w:tooltip="ბაქტერია" w:history="1">
        <w:r w:rsidRPr="001E4362">
          <w:rPr>
            <w:rFonts w:ascii="Sylfaen" w:hAnsi="Sylfaen" w:cs="Sylfaen"/>
            <w:color w:val="auto"/>
            <w:lang w:val="ka-GE"/>
          </w:rPr>
          <w:t>ბაქტერიაში</w:t>
        </w:r>
      </w:hyperlink>
      <w:r w:rsidRPr="001E4362">
        <w:rPr>
          <w:color w:val="auto"/>
          <w:lang w:val="ka-GE"/>
        </w:rPr>
        <w:t xml:space="preserve">, </w:t>
      </w:r>
      <w:r w:rsidRPr="001E4362">
        <w:rPr>
          <w:rFonts w:ascii="Sylfaen" w:hAnsi="Sylfaen" w:cs="Sylfaen"/>
          <w:color w:val="auto"/>
          <w:lang w:val="ka-GE"/>
        </w:rPr>
        <w:t>ისინიზოგჯერგამოიყენებენმასჰაერის</w:t>
      </w:r>
      <w:r w:rsidRPr="001E4362">
        <w:rPr>
          <w:color w:val="auto"/>
          <w:lang w:val="ka-GE"/>
        </w:rPr>
        <w:t> </w:t>
      </w:r>
      <w:hyperlink r:id="rId14" w:tooltip="აზოტი" w:history="1">
        <w:r w:rsidRPr="001E4362">
          <w:rPr>
            <w:rFonts w:ascii="Sylfaen" w:hAnsi="Sylfaen" w:cs="Sylfaen"/>
            <w:color w:val="auto"/>
            <w:lang w:val="ka-GE"/>
          </w:rPr>
          <w:t>აზოტის</w:t>
        </w:r>
      </w:hyperlink>
      <w:r w:rsidRPr="001E4362">
        <w:rPr>
          <w:rFonts w:ascii="Sylfaen" w:hAnsi="Sylfaen" w:cs="Sylfaen"/>
          <w:color w:val="auto"/>
          <w:lang w:val="ka-GE"/>
        </w:rPr>
        <w:t>დასაკავშირებლად</w:t>
      </w:r>
      <w:r w:rsidRPr="001E4362">
        <w:rPr>
          <w:color w:val="auto"/>
          <w:lang w:val="ka-GE"/>
        </w:rPr>
        <w:t>.</w:t>
      </w:r>
    </w:p>
    <w:p w:rsidR="00A01B83" w:rsidRPr="001E4362" w:rsidRDefault="00A01B83" w:rsidP="00A32708">
      <w:pPr>
        <w:pStyle w:val="Default"/>
        <w:tabs>
          <w:tab w:val="left" w:pos="0"/>
        </w:tabs>
        <w:spacing w:line="360" w:lineRule="auto"/>
        <w:ind w:firstLine="720"/>
        <w:jc w:val="both"/>
        <w:rPr>
          <w:rFonts w:ascii="Sylfaen" w:hAnsi="Sylfaen"/>
          <w:color w:val="auto"/>
          <w:lang w:val="ka-GE"/>
        </w:rPr>
      </w:pPr>
      <w:r w:rsidRPr="001E4362">
        <w:rPr>
          <w:rFonts w:ascii="Sylfaen" w:hAnsi="Sylfaen"/>
          <w:color w:val="auto"/>
          <w:lang w:val="ka-GE"/>
        </w:rPr>
        <w:t>წყალსატევებში ჰიდრობიონტებისათვის ყველაზე უფრო საშიშია რადიონუკლიდები: სტრონციუმი, ცეზიუმი, ცირკონიუმი, ნიობიუმი, იტრიუმი და სხვა. წყალსატევების გრუნტში მრავალი რადიონუკლიდის კონცენტრაცია (ცეზიუმი-9.5. ცეზიუმი-144 და  სხვა) ათჯერ უფრო მეტია, ვიდრე წყალში, მინერალური და ორგანული ნაწილაკების ზედაპირზე ადსორბციის გამო. ამიტომ ის ჰიდრობიონტები, რომელბიცეწევიან ფსკერულ ცხოვრებას, უფრო მეტად შეიცავენ რადიონუკლიდებს და ზარალდებიან მისგან, ვიდრე პელაგიურები</w:t>
      </w:r>
      <w:r w:rsidR="00A32708" w:rsidRPr="001E4362">
        <w:rPr>
          <w:rFonts w:ascii="Sylfaen" w:hAnsi="Sylfaen"/>
          <w:color w:val="auto"/>
          <w:lang w:val="ka-GE"/>
        </w:rPr>
        <w:t xml:space="preserve"> [21.24. 117]</w:t>
      </w:r>
      <w:r w:rsidRPr="001E4362">
        <w:rPr>
          <w:rFonts w:ascii="Sylfaen" w:hAnsi="Sylfaen"/>
          <w:color w:val="auto"/>
          <w:lang w:val="ka-GE"/>
        </w:rPr>
        <w:t>.</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იონიზებულ რადიაციას და სხივების ინტენსიურობას შეუძლია ჰიდრობიონტებზე მოახდინოს მასტიმულირებელი, დამთრგუნველი ან ლეტალური ზემოქმედება. როგორც წესი, რადიომგრძნობელობა იზრდება ჰიდრობიონტთა ორგანიზაციის დონის აწევით. ყველაზე უფრო გამძლე ბაქტერიები (მაგალითად, Pseudomonas) ცხოვრობს ატომური რედაქტორის გამაგრილებელ წყალში 1 მლ რენტგენამდე სიდიდის დასხივების პირობებში. მცენარეები ჩვეულებრივ ცხოველებზე მდგრადები არიან. რადიაციის დოზა, რომელიც იწვევს დასხივებული ორგანიზმების 50%-ის დაღუპვას 30 დღის განმავლობაში (LD50/30),  წყლის მცენარეებისათვის ჩვეულებრივ 0,1-5 გრეის ტოლია, უხერხემლოებისთვის არის 0,01-2 გრეი, თევზებისათვის - 5-40 გრეი და </w:t>
      </w:r>
      <w:r w:rsidRPr="001E4362">
        <w:rPr>
          <w:rFonts w:ascii="Sylfaen" w:hAnsi="Sylfaen"/>
          <w:sz w:val="24"/>
          <w:szCs w:val="24"/>
          <w:lang w:val="ka-GE"/>
        </w:rPr>
        <w:lastRenderedPageBreak/>
        <w:t>ძუძუმწოვრებისათვის - 2-5 გრეი. ცნობილია, რომ მაღალი ტემპერატურების დროს თევზების რადიომგრძნელობა იზრდება</w:t>
      </w:r>
      <w:r w:rsidR="00A32708" w:rsidRPr="001E4362">
        <w:rPr>
          <w:rFonts w:ascii="Sylfaen" w:hAnsi="Sylfaen"/>
          <w:sz w:val="24"/>
          <w:szCs w:val="24"/>
          <w:lang w:val="ka-GE"/>
        </w:rPr>
        <w:t xml:space="preserve"> [117]</w:t>
      </w:r>
      <w:r w:rsidRPr="001E4362">
        <w:rPr>
          <w:rFonts w:ascii="Sylfaen" w:hAnsi="Sylfaen"/>
          <w:sz w:val="24"/>
          <w:szCs w:val="24"/>
          <w:lang w:val="ka-GE"/>
        </w:rPr>
        <w:t>.</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შეინიშნება სხვადასხვა ჰიდრობიონტის მიერ ცნობილი გამორჩევითობა ზოგიერთი რადიოიზოტოპის დაგროვებაში. </w:t>
      </w:r>
      <w:r w:rsidR="00932472" w:rsidRPr="001E4362">
        <w:rPr>
          <w:rFonts w:ascii="Sylfaen" w:hAnsi="Sylfaen"/>
          <w:sz w:val="24"/>
          <w:szCs w:val="24"/>
          <w:lang w:val="ka-GE"/>
        </w:rPr>
        <w:t>მაგალით</w:t>
      </w:r>
      <w:r w:rsidRPr="001E4362">
        <w:rPr>
          <w:rFonts w:ascii="Sylfaen" w:hAnsi="Sylfaen"/>
          <w:sz w:val="24"/>
          <w:szCs w:val="24"/>
          <w:lang w:val="ka-GE"/>
        </w:rPr>
        <w:t>ად ცეზიუმ-137-ს ყველაზე უფრო ენერგიულად აგროვებენ წაბლა და წითელი წყალმცენარეები, სტრონციუმ-90-ს - რადიოლარიები, წაბლა წყალმცენარეები და თევზის ძველბი, ინტრიუმის რადიოიზოტოპებს - კიბოსნაირები და თევზის ქვიტარი, ცერიუმ-144-ის აქტინიები. ხშირად აღინიშნება ცალკეული რადიონუკლიდის სხვადასხვა ქსოვილში ლოკალიზაცია ასე მაგალითად, რადიოაქტიური სტრონციუმი და კალციუმი გროვდება უპირატესად (90%-მდე) ჩონჩხში, ცეზიუმ -137 ძირითადი სახით კუნთებში და რბილ ქსოვილებში, კობალტ-60 - ღვიძლში და თირკმელებში</w:t>
      </w:r>
      <w:r w:rsidR="00A32708" w:rsidRPr="001E4362">
        <w:rPr>
          <w:rFonts w:ascii="Sylfaen" w:hAnsi="Sylfaen"/>
          <w:sz w:val="24"/>
          <w:szCs w:val="24"/>
          <w:lang w:val="ka-GE"/>
        </w:rPr>
        <w:t xml:space="preserve"> [21.22</w:t>
      </w:r>
      <w:r w:rsidR="0019645E" w:rsidRPr="001E4362">
        <w:rPr>
          <w:rFonts w:ascii="Sylfaen" w:hAnsi="Sylfaen"/>
          <w:sz w:val="24"/>
          <w:szCs w:val="24"/>
          <w:lang w:val="ka-GE"/>
        </w:rPr>
        <w:t>. 45. 46</w:t>
      </w:r>
      <w:r w:rsidR="00A32708" w:rsidRPr="001E4362">
        <w:rPr>
          <w:rFonts w:ascii="Sylfaen" w:hAnsi="Sylfaen"/>
          <w:sz w:val="24"/>
          <w:szCs w:val="24"/>
          <w:lang w:val="ka-GE"/>
        </w:rPr>
        <w:t>]</w:t>
      </w:r>
      <w:r w:rsidRPr="001E4362">
        <w:rPr>
          <w:rFonts w:ascii="Sylfaen" w:hAnsi="Sylfaen"/>
          <w:sz w:val="24"/>
          <w:szCs w:val="24"/>
          <w:lang w:val="ka-GE"/>
        </w:rPr>
        <w:t>.</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წყალსატევების გაჭუჭყიანება ნავთობით და მისი გადამუშავების პროდუქტებით (ბენზინი, ნავთი, სოლარის ზეთი, მაზუთი და სხვა) ძირითადად ხდება თხევადი საწვავის ტრანსპორტირების, ნავთობსადენის დაზიანების, ფლოტის მუშაობისას, ნავთობის ჭაბურღილების წყალქვეშა ბურღვის, ნავთობ გადამამუშავებელი საწარმოების ნარჩენების ჩაყრისა და ჩადენის შედეგად, ნავთობპროდუქტების ჩარეცხვისას, რომლებიც აჭუჭყიანებენ ხმელეთს. მსოფლიო ოკეანის პელაგიალში ნავთობის საშუალო შემცველობა აღწევს 10-20 მკგ/ლ-ზე. იგი შესამჩნევად მაღალია კონტინენტურ წყალსატევებში. წარმოქმნის რა წყლის ზედაპირზე აპკს, ნავთობი აუარესებს ჰიდრობიონტთა სუნთქვას, გახსნილი ნავთობის ფრაქციები ტოქსიკურია ჰიდრობიონტთა უმრავლესობისათვის. ფსკერზე ჩაძირული მძიმე ფრაქციები გრუნტის ნაწილაკებს ერთმანეთს აწებებენ. თუ წყალსატევი ძლიერ გაჭუჭყიანდა, მაშინ მასში წარმოიქმნება ზონები, რომლებიც პრაქტიკულად მოკლებული არიან სიცოცხლეს, თუმცა მაინც აღინიშნება ნავთობმჟანგავი ბაქტერიების არსებობა</w:t>
      </w:r>
      <w:r w:rsidR="00A32708" w:rsidRPr="001E4362">
        <w:rPr>
          <w:rFonts w:ascii="Sylfaen" w:hAnsi="Sylfaen"/>
          <w:sz w:val="24"/>
          <w:szCs w:val="24"/>
          <w:lang w:val="ka-GE"/>
        </w:rPr>
        <w:t xml:space="preserve"> [31</w:t>
      </w:r>
      <w:r w:rsidR="00C35D8C" w:rsidRPr="001E4362">
        <w:rPr>
          <w:rFonts w:ascii="Sylfaen" w:hAnsi="Sylfaen"/>
          <w:sz w:val="24"/>
          <w:szCs w:val="24"/>
          <w:lang w:val="ka-GE"/>
        </w:rPr>
        <w:t>.115.116</w:t>
      </w:r>
      <w:r w:rsidR="00A32708" w:rsidRPr="001E4362">
        <w:rPr>
          <w:rFonts w:ascii="Sylfaen" w:hAnsi="Sylfaen"/>
          <w:sz w:val="24"/>
          <w:szCs w:val="24"/>
          <w:lang w:val="ka-GE"/>
        </w:rPr>
        <w:t>]</w:t>
      </w:r>
      <w:r w:rsidRPr="001E4362">
        <w:rPr>
          <w:rFonts w:ascii="Sylfaen" w:hAnsi="Sylfaen"/>
          <w:sz w:val="24"/>
          <w:szCs w:val="24"/>
          <w:lang w:val="ka-GE"/>
        </w:rPr>
        <w:t>.</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უდაბლესი კიბოსნაირების სიკვდილი იწყება მაშინ, როდესაც წყალში ნავთობისა და მისი პროდუქტების კონცენტრაცია 10</w:t>
      </w:r>
      <w:r w:rsidRPr="001E4362">
        <w:rPr>
          <w:rFonts w:ascii="Sylfaen" w:hAnsi="Sylfaen"/>
          <w:sz w:val="24"/>
          <w:szCs w:val="24"/>
          <w:vertAlign w:val="superscript"/>
          <w:lang w:val="ka-GE"/>
        </w:rPr>
        <w:t>-6</w:t>
      </w:r>
      <w:r w:rsidRPr="001E4362">
        <w:rPr>
          <w:rFonts w:ascii="Sylfaen" w:hAnsi="Sylfaen"/>
          <w:sz w:val="24"/>
          <w:szCs w:val="24"/>
          <w:lang w:val="ka-GE"/>
        </w:rPr>
        <w:t xml:space="preserve"> მგ/ლ აღწევს, ანალოგიური მგრძნობიარობით ხასიათდება თევზების ქვირითდიც. თევზების ლიფსიტები, ქვირითთან შედარებით, თითქმის ერთი რიგით მდგრადები არიან, მოზრდილი </w:t>
      </w:r>
      <w:r w:rsidRPr="001E4362">
        <w:rPr>
          <w:rFonts w:ascii="Sylfaen" w:hAnsi="Sylfaen"/>
          <w:sz w:val="24"/>
          <w:szCs w:val="24"/>
          <w:lang w:val="ka-GE"/>
        </w:rPr>
        <w:lastRenderedPageBreak/>
        <w:t>თევზები ნავთობის კიდევ უფრო მაღალ კონცენტრაციებს უძლებენ. შედარებით მდგრადები არიან ნავთობის მიმართ ფსკერის ბინადარი ცხოველები (მიდიები, მარმარილოს კიბორჩხალები, კიბო-განდეგილები და სხვა), ისინი უძლებენ ნავთობის კონცენტრაციას 10</w:t>
      </w:r>
      <w:r w:rsidRPr="001E4362">
        <w:rPr>
          <w:rFonts w:ascii="Sylfaen" w:hAnsi="Sylfaen"/>
          <w:sz w:val="24"/>
          <w:szCs w:val="24"/>
          <w:vertAlign w:val="superscript"/>
          <w:lang w:val="ka-GE"/>
        </w:rPr>
        <w:t>-3</w:t>
      </w:r>
      <w:r w:rsidRPr="001E4362">
        <w:rPr>
          <w:rFonts w:ascii="Sylfaen" w:hAnsi="Sylfaen"/>
          <w:sz w:val="24"/>
          <w:szCs w:val="24"/>
          <w:lang w:val="ka-GE"/>
        </w:rPr>
        <w:t xml:space="preserve"> – 10</w:t>
      </w:r>
      <w:r w:rsidRPr="001E4362">
        <w:rPr>
          <w:rFonts w:ascii="Sylfaen" w:hAnsi="Sylfaen"/>
          <w:sz w:val="24"/>
          <w:szCs w:val="24"/>
          <w:vertAlign w:val="superscript"/>
          <w:lang w:val="ka-GE"/>
        </w:rPr>
        <w:t>-4</w:t>
      </w:r>
      <w:r w:rsidRPr="001E4362">
        <w:rPr>
          <w:rFonts w:ascii="Sylfaen" w:hAnsi="Sylfaen"/>
          <w:sz w:val="24"/>
          <w:szCs w:val="24"/>
          <w:lang w:val="ka-GE"/>
        </w:rPr>
        <w:t xml:space="preserve"> მგ/ლიტრამდე. ფსკერის მცენარეები ნავთობის კონცენტრაციის 10</w:t>
      </w:r>
      <w:r w:rsidRPr="001E4362">
        <w:rPr>
          <w:rFonts w:ascii="Sylfaen" w:hAnsi="Sylfaen"/>
          <w:sz w:val="24"/>
          <w:szCs w:val="24"/>
          <w:vertAlign w:val="superscript"/>
          <w:lang w:val="ka-GE"/>
        </w:rPr>
        <w:t>-5</w:t>
      </w:r>
      <w:r w:rsidRPr="001E4362">
        <w:rPr>
          <w:rFonts w:ascii="Sylfaen" w:hAnsi="Sylfaen"/>
          <w:sz w:val="24"/>
          <w:szCs w:val="24"/>
          <w:lang w:val="ka-GE"/>
        </w:rPr>
        <w:t xml:space="preserve"> – 10</w:t>
      </w:r>
      <w:r w:rsidRPr="001E4362">
        <w:rPr>
          <w:rFonts w:ascii="Sylfaen" w:hAnsi="Sylfaen"/>
          <w:sz w:val="24"/>
          <w:szCs w:val="24"/>
          <w:vertAlign w:val="superscript"/>
          <w:lang w:val="ka-GE"/>
        </w:rPr>
        <w:t xml:space="preserve">-4 </w:t>
      </w:r>
      <w:r w:rsidRPr="001E4362">
        <w:rPr>
          <w:rFonts w:ascii="Sylfaen" w:hAnsi="Sylfaen"/>
          <w:sz w:val="24"/>
          <w:szCs w:val="24"/>
          <w:lang w:val="ka-GE"/>
        </w:rPr>
        <w:t>მგ/ლ-ის პირობებში ჯერ კიდევ ნორმალურად არსებობენ.</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ნავთობის და მისი პროდუქტების მწვავე ტოქსიკურობა განპირობებულია იმით, რომ ნახშირწყალბადები იოლად ასველებენ ჰიდრობიონტთაზედაპირს, აღწევენ შიგნით, შლიან და აფაშარებენ უჯრედული გარსისა და მემბრანების ლიპიდურ ფრაქციებს. რის შედეგად იცვლება მათი განვლადობა. უჯრედის შედგენილობაში შემავალი ლიპოპროტეინული კომპლექსის დაშლის შედეგად იცვლება ნახშირწყალბადების ფიზიკურ-ქიმიური მდგომარეობა, ირღვევა ბიოქიმიური პროცესების მოწესრიგებულობა. ცნობილია, რომ ნავთობი მკვეთრად მოქმედებე ჰიდრობიონტთა გენეტიკურ აპარატზე, კერძოდ დნმ-ზე, რნმ-ის შემცველობაზე უჯრედებში. უხერხემლოებშიც და წყალმცენარეებშიც ეცემა ნუკლეინის მჟავების ბიოსინთეზი, მათში დნმ-ისა და რნმ-ის შემცველობა მკვეთრად კლებულობს.</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პესტიციდები</w:t>
      </w:r>
      <w:r w:rsidR="005F68A6" w:rsidRPr="001E4362">
        <w:rPr>
          <w:rFonts w:ascii="Sylfaen" w:hAnsi="Sylfaen"/>
          <w:sz w:val="24"/>
          <w:szCs w:val="24"/>
          <w:lang w:val="ka-GE"/>
        </w:rPr>
        <w:t>.</w:t>
      </w:r>
      <w:r w:rsidRPr="001E4362">
        <w:rPr>
          <w:rFonts w:ascii="Sylfaen" w:hAnsi="Sylfaen"/>
          <w:sz w:val="24"/>
          <w:szCs w:val="24"/>
          <w:lang w:val="ka-GE"/>
        </w:rPr>
        <w:t>პესტიციდებს მიეკუთვნება მრავალი ათასი სითეზირებული ქიმიური ნივთიერება, რომლებიც გამოიყენება მავნებელ მცენარეებთან და ცხოველებთან საბრძოლველად. დანიშნულების მიხედვით მათ ყოფენ: ინსექტიციდებად, აკარიციდებად, ჰერბიციდებად და სხვ. ქიმიური შემადგენლობის მიხედვით განასხვავებენ: ქლორორგანულ</w:t>
      </w:r>
      <w:r w:rsidR="006A0B7A" w:rsidRPr="001E4362">
        <w:rPr>
          <w:rFonts w:ascii="Sylfaen" w:hAnsi="Sylfaen"/>
          <w:sz w:val="24"/>
          <w:szCs w:val="24"/>
          <w:lang w:val="ka-GE"/>
        </w:rPr>
        <w:t xml:space="preserve"> (დდტ</w:t>
      </w:r>
      <w:r w:rsidRPr="001E4362">
        <w:rPr>
          <w:rFonts w:ascii="Sylfaen" w:hAnsi="Sylfaen"/>
          <w:sz w:val="24"/>
          <w:szCs w:val="24"/>
          <w:lang w:val="ka-GE"/>
        </w:rPr>
        <w:t xml:space="preserve">, ჰექსაქლორანი, ალდრინი, ენდრინი და სხვა) და ფოსფორორგანული ნაერთებს (მეტაფოსი, ქლოროფოსი, კარგოფოსი), ტრიაზინის წარმოებულებს (ატრაზინი, სიმაზინი), შარდოვანას (მონურონი, დიურონი), კარბონის მჟავების (ტრიქლორაცეტატი) და რიგი სხვა ნაერთების წარმოადგენლებს. ქლორორგანული ნაერთები ნაკლებად ხსნადია წყალში და კარგად იხსნებიან ლიპიდებში (ცხიმები, ცილები) და ამიტომ გროვდებიან წყლის ცხოველების ღვიძლში, თირკმელებსა და ტვინში. ამ პესტიციდების ნახევარდაშლის პერიოდი 10 წელზე მეტია. ორგანიზმებში მოხვედის შემდეგ, ისინი ხანგრძლივად რჩებიან მასში. ფოსფორორგანული </w:t>
      </w:r>
      <w:r w:rsidRPr="001E4362">
        <w:rPr>
          <w:rFonts w:ascii="Sylfaen" w:hAnsi="Sylfaen"/>
          <w:sz w:val="24"/>
          <w:szCs w:val="24"/>
          <w:lang w:val="ka-GE"/>
        </w:rPr>
        <w:lastRenderedPageBreak/>
        <w:t>პესტიციდები ორგანიზმებში არ  აკუმულირდებიან, ისინი სწრაფად იშლებიან უჯრედშიგა ესთერაზების მოქმედებით</w:t>
      </w:r>
      <w:r w:rsidR="00C35D8C" w:rsidRPr="001E4362">
        <w:rPr>
          <w:rFonts w:ascii="Sylfaen" w:hAnsi="Sylfaen"/>
          <w:sz w:val="24"/>
          <w:szCs w:val="24"/>
          <w:lang w:val="ka-GE"/>
        </w:rPr>
        <w:t xml:space="preserve"> [106. 113]</w:t>
      </w:r>
      <w:r w:rsidRPr="001E4362">
        <w:rPr>
          <w:rFonts w:ascii="Sylfaen" w:hAnsi="Sylfaen"/>
          <w:sz w:val="24"/>
          <w:szCs w:val="24"/>
          <w:lang w:val="ka-GE"/>
        </w:rPr>
        <w:t>.</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პესტიციდები წყალსატევებში ხვდებიან ზედაპირული ჩა</w:t>
      </w:r>
      <w:r w:rsidR="007F69F8" w:rsidRPr="001E4362">
        <w:rPr>
          <w:rFonts w:ascii="Sylfaen" w:hAnsi="Sylfaen"/>
          <w:sz w:val="24"/>
          <w:szCs w:val="24"/>
          <w:lang w:val="ka-GE"/>
        </w:rPr>
        <w:t>მო</w:t>
      </w:r>
      <w:r w:rsidRPr="001E4362">
        <w:rPr>
          <w:rFonts w:ascii="Sylfaen" w:hAnsi="Sylfaen"/>
          <w:sz w:val="24"/>
          <w:szCs w:val="24"/>
          <w:lang w:val="ka-GE"/>
        </w:rPr>
        <w:t>ნადენებით, ატმოსფეროდან, განსაკუთრებით თვითმფრინავების საშუალებით, ქარიან ამინდში, ასევე სხვადასხვა პრეპარატებით წყალსატევების დამუშავებისას მავნე ჰიდრობიონტების განადგურების მიზნით და სხვა. ამჟამად მსოფლიოში პესტიციდების ყოველწლიური წარმოება 2 მლრდ. ტონას აღწევს. მათი მნიშვნელოვანი ნაწილი ხვდება წყალსატევებში. ქლორორგანული აღმოჩენილია როგორც ზღვის, ასევე მტკნარი წყლების თითქმის ყველა გამოკვლეული წყალსატევების ჰიდრობიონტებში. პესტიციდების საშუალო შემცველობა მსოფლიო ოკეანის პელაგიალში 10-20 ნგ/ლ აღწევს. შესამჩნევად მაღალია მისი შემცველობა კონტინენტურ წყალსატევებში.ცალკეული პესტიციდებიდან განსაკუთრებით სახიფათოა ქლორორგანული ნაერთები მათი მდგრადობისა და მოქმედების სხვადასხვაგვარი ეფექტის გამო (ტოქსიკური, მუტაგენური, კანცეროგენული)</w:t>
      </w:r>
      <w:r w:rsidR="00C35D8C" w:rsidRPr="001E4362">
        <w:rPr>
          <w:rFonts w:ascii="Sylfaen" w:hAnsi="Sylfaen"/>
          <w:sz w:val="24"/>
          <w:szCs w:val="24"/>
          <w:lang w:val="ka-GE"/>
        </w:rPr>
        <w:t xml:space="preserve"> [76]</w:t>
      </w:r>
      <w:r w:rsidRPr="001E4362">
        <w:rPr>
          <w:rFonts w:ascii="Sylfaen" w:hAnsi="Sylfaen"/>
          <w:sz w:val="24"/>
          <w:szCs w:val="24"/>
          <w:lang w:val="ka-GE"/>
        </w:rPr>
        <w:t>.</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ევტროფული წყალსატევების თევზები უფრო მდგრადები არიან პესტიციდების ზემოქმედების მიმართ, ვიდრე უფრო ცივი და სუფთა წყლების იქთიოფაუნის წარმომადგენლები.ფიტოპლანქტონში ფოტოსინთეზი ითრგუნება 75-95% ქლორორგანული ნაერთების 1-10 მკგ/ლ კონცენტრაციისას, ზოოპლანქტონისთვის ისინი ტოქსიკურები არიან 10 მკგ/ლ დოზის დროს. ქლორორგანული ნივთიერებები კარგად იხსნებიან ნავთობში და მის პროდუქტებში, რომლებიც აჭუჭყიანებენ წყალს, რის გამოც ისინი კიდევ უფრო სახიფათო ხდებიან. არც იმდენად ტოქსიკურია, მაგრამ მაინც უკიდურესად საშიშია სიმტრიაზინის, შარდოვანას და კარბონის მჟავების წარმოებულები. მაგალიტად, პრეპარატები: მონურონი, დიურონი, ატრაზინი და ტრიქლორაცეტატი მომწამვლელებია დაფნისათვის 1-10 მგ/ლ კონცენტრაციისას, დაახლოებით ასეთსავე კონცენტრაციებში ისინი ტოქსიკურია პროტოკოკურ და ძაფნაირი წყალმცენარეებისთვის </w:t>
      </w:r>
      <w:r w:rsidR="00C35D8C" w:rsidRPr="001E4362">
        <w:rPr>
          <w:rFonts w:ascii="Sylfaen" w:hAnsi="Sylfaen"/>
          <w:sz w:val="24"/>
          <w:szCs w:val="24"/>
          <w:lang w:val="ka-GE"/>
        </w:rPr>
        <w:t>[21.22]</w:t>
      </w:r>
      <w:r w:rsidRPr="001E4362">
        <w:rPr>
          <w:rFonts w:ascii="Sylfaen" w:hAnsi="Sylfaen"/>
          <w:sz w:val="24"/>
          <w:szCs w:val="24"/>
          <w:lang w:val="ka-GE"/>
        </w:rPr>
        <w:t xml:space="preserve"> ტემპერატურის აწევით პესტიციდების ტოქსიკური ეფექტი იზრდება.</w:t>
      </w:r>
    </w:p>
    <w:p w:rsidR="002C6FDB" w:rsidRPr="001E4362" w:rsidRDefault="006A0B7A" w:rsidP="002C6FDB">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lastRenderedPageBreak/>
        <w:t>თევზების ორგანიზმები</w:t>
      </w:r>
      <w:r w:rsidR="002C6FDB" w:rsidRPr="001E4362">
        <w:rPr>
          <w:rFonts w:ascii="Sylfaen" w:hAnsi="Sylfaen"/>
          <w:sz w:val="24"/>
          <w:szCs w:val="24"/>
          <w:lang w:val="ka-GE"/>
        </w:rPr>
        <w:t xml:space="preserve"> პესტიციდები ძირითადად ხვდებიან თხელი, ნატიფი ზედაპირი საშუალებით, კერძოდ ლაყუჩებისა და სუნთქვის სხვა ორგანოებით. პესტიციდების ჰიდრობიონტებზე ზემოქმედებისას შეინიშნება დამახასიათებელი ფაზურობა, აღგზნების სემდეგ იწყება შეკავება და სიკვდილი.</w:t>
      </w:r>
    </w:p>
    <w:p w:rsidR="002C6FDB" w:rsidRPr="001E4362" w:rsidRDefault="002C6FDB" w:rsidP="002C6FDB">
      <w:pPr>
        <w:tabs>
          <w:tab w:val="left" w:pos="0"/>
        </w:tabs>
        <w:spacing w:after="0" w:line="360" w:lineRule="auto"/>
        <w:ind w:firstLine="720"/>
        <w:jc w:val="both"/>
        <w:rPr>
          <w:rFonts w:ascii="Sylfaen" w:hAnsi="Sylfaen"/>
          <w:sz w:val="24"/>
          <w:szCs w:val="24"/>
          <w:lang w:val="ka-GE"/>
        </w:rPr>
      </w:pPr>
      <w:r w:rsidRPr="001E4362">
        <w:rPr>
          <w:rFonts w:ascii="Sylfaen" w:hAnsi="Sylfaen" w:cs="Sylfaen"/>
          <w:sz w:val="24"/>
          <w:szCs w:val="24"/>
          <w:lang w:val="ka-GE"/>
        </w:rPr>
        <w:t>ქიმიურიშემადგენლობისმიხედვითარსებობს</w:t>
      </w:r>
      <w:r w:rsidRPr="001E4362">
        <w:rPr>
          <w:sz w:val="24"/>
          <w:szCs w:val="24"/>
          <w:lang w:val="ka-GE"/>
        </w:rPr>
        <w:t>:</w:t>
      </w:r>
      <w:r w:rsidRPr="001E4362">
        <w:rPr>
          <w:rFonts w:ascii="Sylfaen" w:hAnsi="Sylfaen"/>
          <w:sz w:val="24"/>
          <w:szCs w:val="24"/>
          <w:lang w:val="ka-GE"/>
        </w:rPr>
        <w:t xml:space="preserve"> ქლორორგანული პესტიციდები (ქოპ) – რომლებიც ძირითადად წარმოდგენილია ქლორშემცველი ნახშირწყალბადებით, ისინი გაცილებით მდგრადები არიან სხვადასხვა ფიზიკური, ქიმიური და ბიოლოგიური ფაქტორის მოქმედების მიმართ, რის გამოც, ხანგრძლივად აკუმულირდებიან ნიადაგში, წყალში, მცენარეულ საფარში. მათი ნახევრად დაშლის პერიოდი 1,5 წელს აღემატება, ხოლო დდტ – სა და  მისი მეტაბოლიტებისათვის ნახევრად დაშლის პერიოდი 15-20 წელს შეადგენს.</w:t>
      </w:r>
    </w:p>
    <w:p w:rsidR="002C6FDB" w:rsidRPr="001E4362" w:rsidRDefault="002C6FDB" w:rsidP="002C6FDB">
      <w:pPr>
        <w:tabs>
          <w:tab w:val="left" w:pos="0"/>
        </w:tabs>
        <w:spacing w:after="0" w:line="360" w:lineRule="auto"/>
        <w:ind w:firstLine="720"/>
        <w:jc w:val="both"/>
        <w:rPr>
          <w:rFonts w:ascii="Sylfaen" w:hAnsi="Sylfaen"/>
          <w:sz w:val="24"/>
          <w:szCs w:val="24"/>
          <w:lang w:val="ka-GE"/>
        </w:rPr>
      </w:pPr>
      <w:r w:rsidRPr="001E4362">
        <w:rPr>
          <w:rFonts w:ascii="Sylfaen" w:hAnsi="Sylfaen" w:cs="Sylfaen"/>
          <w:sz w:val="24"/>
          <w:szCs w:val="24"/>
          <w:lang w:val="ka-GE"/>
        </w:rPr>
        <w:t>ქლორორგანულიპესტიციდებიჰიდროფობური</w:t>
      </w:r>
      <w:r w:rsidRPr="001E4362">
        <w:rPr>
          <w:sz w:val="24"/>
          <w:szCs w:val="24"/>
          <w:lang w:val="ka-GE"/>
        </w:rPr>
        <w:t xml:space="preserve"> (</w:t>
      </w:r>
      <w:r w:rsidRPr="001E4362">
        <w:rPr>
          <w:rFonts w:ascii="Sylfaen" w:hAnsi="Sylfaen" w:cs="Sylfaen"/>
          <w:sz w:val="24"/>
          <w:szCs w:val="24"/>
          <w:lang w:val="ka-GE"/>
        </w:rPr>
        <w:t>წყალშიუხსნადი</w:t>
      </w:r>
      <w:r w:rsidRPr="001E4362">
        <w:rPr>
          <w:sz w:val="24"/>
          <w:szCs w:val="24"/>
          <w:lang w:val="ka-GE"/>
        </w:rPr>
        <w:t>)</w:t>
      </w:r>
      <w:r w:rsidRPr="001E4362">
        <w:rPr>
          <w:rFonts w:ascii="Sylfaen" w:hAnsi="Sylfaen" w:cs="Sylfaen"/>
          <w:sz w:val="24"/>
          <w:szCs w:val="24"/>
          <w:lang w:val="ka-GE"/>
        </w:rPr>
        <w:t>ნაერთებია</w:t>
      </w:r>
      <w:r w:rsidRPr="001E4362">
        <w:rPr>
          <w:sz w:val="24"/>
          <w:szCs w:val="24"/>
          <w:lang w:val="ka-GE"/>
        </w:rPr>
        <w:t xml:space="preserve">, </w:t>
      </w:r>
      <w:r w:rsidRPr="001E4362">
        <w:rPr>
          <w:rFonts w:ascii="Sylfaen" w:hAnsi="Sylfaen" w:cs="Sylfaen"/>
          <w:sz w:val="24"/>
          <w:szCs w:val="24"/>
          <w:lang w:val="ka-GE"/>
        </w:rPr>
        <w:t>ამიტომ, მცენარეებშიმათიმოხვედრაფესვთასისტემიდან არხდება</w:t>
      </w:r>
      <w:r w:rsidRPr="001E4362">
        <w:rPr>
          <w:sz w:val="24"/>
          <w:szCs w:val="24"/>
          <w:lang w:val="ka-GE"/>
        </w:rPr>
        <w:t xml:space="preserve">, </w:t>
      </w:r>
      <w:r w:rsidRPr="001E4362">
        <w:rPr>
          <w:rFonts w:ascii="Sylfaen" w:hAnsi="Sylfaen" w:cs="Sylfaen"/>
          <w:sz w:val="24"/>
          <w:szCs w:val="24"/>
          <w:lang w:val="ka-GE"/>
        </w:rPr>
        <w:t>ისინიადვილადგადაადგილდებიანდიდფართობებზეზედაპირულიწყლებისმეშვეობით</w:t>
      </w:r>
      <w:r w:rsidRPr="001E4362">
        <w:rPr>
          <w:sz w:val="24"/>
          <w:szCs w:val="24"/>
          <w:lang w:val="ka-GE"/>
        </w:rPr>
        <w:t xml:space="preserve">, </w:t>
      </w:r>
      <w:r w:rsidRPr="001E4362">
        <w:rPr>
          <w:rFonts w:ascii="Sylfaen" w:hAnsi="Sylfaen" w:cs="Sylfaen"/>
          <w:sz w:val="24"/>
          <w:szCs w:val="24"/>
          <w:lang w:val="ka-GE"/>
        </w:rPr>
        <w:t>რითაცსურსათისათვისმეორადიდაბინძურებისწყაროსწარმოადგენენ</w:t>
      </w:r>
      <w:r w:rsidRPr="001E4362">
        <w:rPr>
          <w:sz w:val="24"/>
          <w:szCs w:val="24"/>
          <w:lang w:val="ka-GE"/>
        </w:rPr>
        <w:t>.</w:t>
      </w:r>
    </w:p>
    <w:p w:rsidR="002C6FDB" w:rsidRPr="001E4362" w:rsidRDefault="002C6FDB" w:rsidP="002C6FDB">
      <w:pPr>
        <w:tabs>
          <w:tab w:val="left" w:pos="0"/>
        </w:tabs>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ადამიანისორგანიზმშიპესტიციდებიძირითადადთევზისმოხმარებისშედეგადხვდება</w:t>
      </w:r>
      <w:r w:rsidRPr="001E4362">
        <w:rPr>
          <w:sz w:val="24"/>
          <w:szCs w:val="24"/>
          <w:lang w:val="ka-GE"/>
        </w:rPr>
        <w:t xml:space="preserve">, </w:t>
      </w:r>
      <w:r w:rsidRPr="001E4362">
        <w:rPr>
          <w:rFonts w:ascii="Sylfaen" w:hAnsi="Sylfaen" w:cs="Sylfaen"/>
          <w:sz w:val="24"/>
          <w:szCs w:val="24"/>
          <w:lang w:val="ka-GE"/>
        </w:rPr>
        <w:t>რომელიცერთგვარიინდიკატორიაწყლისეკოსისტემისდაბინძურებისშეფასებისათვის</w:t>
      </w:r>
      <w:r w:rsidRPr="001E4362">
        <w:rPr>
          <w:sz w:val="24"/>
          <w:szCs w:val="24"/>
          <w:lang w:val="ka-GE"/>
        </w:rPr>
        <w:t>.</w:t>
      </w:r>
    </w:p>
    <w:p w:rsidR="002C6FDB" w:rsidRPr="001E4362" w:rsidRDefault="002C6FDB" w:rsidP="002C6FDB">
      <w:pPr>
        <w:tabs>
          <w:tab w:val="left" w:pos="0"/>
        </w:tabs>
        <w:spacing w:after="0" w:line="360" w:lineRule="auto"/>
        <w:ind w:firstLine="720"/>
        <w:jc w:val="both"/>
        <w:rPr>
          <w:rFonts w:ascii="Sylfaen" w:hAnsi="Sylfaen"/>
          <w:lang w:val="ka-GE"/>
        </w:rPr>
      </w:pPr>
      <w:r w:rsidRPr="001E4362">
        <w:rPr>
          <w:rFonts w:ascii="Sylfaen" w:hAnsi="Sylfaen" w:cs="Sylfaen"/>
          <w:sz w:val="24"/>
          <w:szCs w:val="24"/>
          <w:lang w:val="ka-GE"/>
        </w:rPr>
        <w:t>ფოსფორორგანული პესტიციდები (ფოპ) – ერთ-ერთი გავრცელებული, ნაკლებად მდგრადი მრავალრიცხოვანი ჯგუფია პესტიციდებისა. მათი უმეტესობა წყალში ნაკლებხსნადია. ზოგიერთი  მათგანი ტოქსიკურ თვისებებს რამდენიმე თვის განმავლობაში ინარჩუნებს, რის გამოც, შესაძლებელია ადვილად მოხვდნენ ადამიანის ორგანიზმში ჰაერიდან, წყლიდან და სასურსათო პროდუქტებიდან</w:t>
      </w:r>
      <w:r w:rsidR="00C35D8C" w:rsidRPr="001E4362">
        <w:rPr>
          <w:rFonts w:ascii="Sylfaen" w:hAnsi="Sylfaen" w:cs="Sylfaen"/>
          <w:sz w:val="24"/>
          <w:szCs w:val="24"/>
          <w:lang w:val="ka-GE"/>
        </w:rPr>
        <w:t xml:space="preserve"> [23]</w:t>
      </w:r>
      <w:r w:rsidRPr="001E4362">
        <w:rPr>
          <w:rFonts w:ascii="Sylfaen" w:hAnsi="Sylfaen" w:cs="Sylfaen"/>
          <w:sz w:val="24"/>
          <w:szCs w:val="24"/>
          <w:lang w:val="ka-GE"/>
        </w:rPr>
        <w:t>.</w:t>
      </w:r>
    </w:p>
    <w:p w:rsidR="002C6FDB" w:rsidRPr="001E4362" w:rsidRDefault="002C6FDB" w:rsidP="002C6FDB">
      <w:pPr>
        <w:tabs>
          <w:tab w:val="left" w:pos="0"/>
        </w:tabs>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ვერცხლისწყალორგანული პესტიციდები (ვოპ). მათი გამოყენება მხოლოდ მკვეთრად განსაზღვრული მიზნით – მარცვლოვანი კულტურების ბაქტერიული და სოკოვანი დაავადებების წინააღმდეგ ხდება. აღსანიშნავია, რომ მაღალი ტოქსიკური თვისებების გამო, ვერცხლისწყალორგანული პესტიციდები მხოლოდ სათესლე მარცვლოვანების დამუშავებისათვის გამოიყენება</w:t>
      </w:r>
      <w:r w:rsidR="00C35D8C" w:rsidRPr="001E4362">
        <w:rPr>
          <w:rFonts w:ascii="Sylfaen" w:hAnsi="Sylfaen" w:cs="Sylfaen"/>
          <w:sz w:val="24"/>
          <w:szCs w:val="24"/>
          <w:lang w:val="ka-GE"/>
        </w:rPr>
        <w:t xml:space="preserve"> [23.24]</w:t>
      </w:r>
      <w:r w:rsidRPr="001E4362">
        <w:rPr>
          <w:rFonts w:ascii="Sylfaen" w:hAnsi="Sylfaen" w:cs="Sylfaen"/>
          <w:sz w:val="24"/>
          <w:szCs w:val="24"/>
          <w:lang w:val="ka-GE"/>
        </w:rPr>
        <w:t>.</w:t>
      </w:r>
    </w:p>
    <w:p w:rsidR="002C6FDB" w:rsidRPr="001E4362" w:rsidRDefault="002C6FDB" w:rsidP="002C6FDB">
      <w:pPr>
        <w:tabs>
          <w:tab w:val="left" w:pos="0"/>
        </w:tabs>
        <w:spacing w:after="0" w:line="360" w:lineRule="auto"/>
        <w:ind w:firstLine="720"/>
        <w:jc w:val="both"/>
        <w:rPr>
          <w:rFonts w:ascii="Sylfaen" w:hAnsi="Sylfaen"/>
          <w:sz w:val="24"/>
          <w:szCs w:val="24"/>
          <w:lang w:val="ka-GE"/>
        </w:rPr>
      </w:pPr>
      <w:r w:rsidRPr="001E4362">
        <w:rPr>
          <w:rFonts w:ascii="Sylfaen" w:hAnsi="Sylfaen" w:cs="Sylfaen"/>
          <w:sz w:val="24"/>
          <w:szCs w:val="24"/>
          <w:lang w:val="ka-GE"/>
        </w:rPr>
        <w:lastRenderedPageBreak/>
        <w:t>არაორგანული და ორგანული ლითონშემცველი პესტიციდები. ამ ჯგუფისპესტიციდებშიგანსაკუთრებითფართოგამოყენებააქვსსპილენძისშემცველნაერთებს</w:t>
      </w:r>
      <w:r w:rsidRPr="001E4362">
        <w:rPr>
          <w:sz w:val="24"/>
          <w:szCs w:val="24"/>
          <w:lang w:val="ka-GE"/>
        </w:rPr>
        <w:t xml:space="preserve">, </w:t>
      </w:r>
      <w:r w:rsidRPr="001E4362">
        <w:rPr>
          <w:rFonts w:ascii="Sylfaen" w:hAnsi="Sylfaen" w:cs="Sylfaen"/>
          <w:sz w:val="24"/>
          <w:szCs w:val="24"/>
          <w:lang w:val="ka-GE"/>
        </w:rPr>
        <w:t>მათშორის</w:t>
      </w:r>
      <w:r w:rsidRPr="001E4362">
        <w:rPr>
          <w:sz w:val="24"/>
          <w:szCs w:val="24"/>
          <w:lang w:val="ka-GE"/>
        </w:rPr>
        <w:t xml:space="preserve"> – </w:t>
      </w:r>
      <w:r w:rsidRPr="001E4362">
        <w:rPr>
          <w:rFonts w:ascii="Sylfaen" w:hAnsi="Sylfaen" w:cs="Sylfaen"/>
          <w:sz w:val="24"/>
          <w:szCs w:val="24"/>
          <w:lang w:val="ka-GE"/>
        </w:rPr>
        <w:t>შაბიამანს</w:t>
      </w:r>
      <w:r w:rsidRPr="001E4362">
        <w:rPr>
          <w:sz w:val="24"/>
          <w:szCs w:val="24"/>
          <w:lang w:val="ka-GE"/>
        </w:rPr>
        <w:t xml:space="preserve">, </w:t>
      </w:r>
      <w:r w:rsidRPr="001E4362">
        <w:rPr>
          <w:rFonts w:ascii="Sylfaen" w:hAnsi="Sylfaen" w:cs="Sylfaen"/>
          <w:sz w:val="24"/>
          <w:szCs w:val="24"/>
          <w:lang w:val="ka-GE"/>
        </w:rPr>
        <w:t>ბორდოსხსნარს</w:t>
      </w:r>
      <w:r w:rsidRPr="001E4362">
        <w:rPr>
          <w:sz w:val="24"/>
          <w:szCs w:val="24"/>
          <w:lang w:val="ka-GE"/>
        </w:rPr>
        <w:t xml:space="preserve">, </w:t>
      </w:r>
      <w:r w:rsidRPr="001E4362">
        <w:rPr>
          <w:rFonts w:ascii="Sylfaen" w:hAnsi="Sylfaen" w:cs="Sylfaen"/>
          <w:sz w:val="24"/>
          <w:szCs w:val="24"/>
          <w:lang w:val="ka-GE"/>
        </w:rPr>
        <w:t>კუპროზანსდაა</w:t>
      </w:r>
      <w:r w:rsidRPr="001E4362">
        <w:rPr>
          <w:sz w:val="24"/>
          <w:szCs w:val="24"/>
          <w:lang w:val="ka-GE"/>
        </w:rPr>
        <w:t>.</w:t>
      </w:r>
      <w:r w:rsidRPr="001E4362">
        <w:rPr>
          <w:rFonts w:ascii="Sylfaen" w:hAnsi="Sylfaen" w:cs="Sylfaen"/>
          <w:sz w:val="24"/>
          <w:szCs w:val="24"/>
          <w:lang w:val="ka-GE"/>
        </w:rPr>
        <w:t>შ</w:t>
      </w:r>
      <w:r w:rsidRPr="001E4362">
        <w:rPr>
          <w:sz w:val="24"/>
          <w:szCs w:val="24"/>
          <w:lang w:val="ka-GE"/>
        </w:rPr>
        <w:t xml:space="preserve">. </w:t>
      </w:r>
      <w:r w:rsidRPr="001E4362">
        <w:rPr>
          <w:rFonts w:ascii="Sylfaen" w:hAnsi="Sylfaen" w:cs="Sylfaen"/>
          <w:sz w:val="24"/>
          <w:szCs w:val="24"/>
          <w:lang w:val="ka-GE"/>
        </w:rPr>
        <w:t>ადამიანისათვისამტიპისნაერთებისსასიკვდილოდოზა</w:t>
      </w:r>
      <w:r w:rsidRPr="001E4362">
        <w:rPr>
          <w:sz w:val="24"/>
          <w:szCs w:val="24"/>
          <w:lang w:val="ka-GE"/>
        </w:rPr>
        <w:t xml:space="preserve"> 2</w:t>
      </w:r>
      <w:r w:rsidRPr="001E4362">
        <w:rPr>
          <w:rFonts w:ascii="Sylfaen" w:hAnsi="Sylfaen" w:cs="Sylfaen"/>
          <w:sz w:val="24"/>
          <w:szCs w:val="24"/>
          <w:lang w:val="ka-GE"/>
        </w:rPr>
        <w:t>გ</w:t>
      </w:r>
      <w:r w:rsidRPr="001E4362">
        <w:rPr>
          <w:sz w:val="24"/>
          <w:szCs w:val="24"/>
          <w:lang w:val="ka-GE"/>
        </w:rPr>
        <w:t>-</w:t>
      </w:r>
      <w:r w:rsidRPr="001E4362">
        <w:rPr>
          <w:rFonts w:ascii="Sylfaen" w:hAnsi="Sylfaen" w:cs="Sylfaen"/>
          <w:sz w:val="24"/>
          <w:szCs w:val="24"/>
          <w:lang w:val="ka-GE"/>
        </w:rPr>
        <w:t>ზენაკლებია</w:t>
      </w:r>
      <w:r w:rsidRPr="001E4362">
        <w:rPr>
          <w:sz w:val="24"/>
          <w:szCs w:val="24"/>
          <w:lang w:val="ka-GE"/>
        </w:rPr>
        <w:t xml:space="preserve">. </w:t>
      </w:r>
      <w:r w:rsidRPr="001E4362">
        <w:rPr>
          <w:rFonts w:ascii="Sylfaen" w:hAnsi="Sylfaen" w:cs="Sylfaen"/>
          <w:sz w:val="24"/>
          <w:szCs w:val="24"/>
          <w:lang w:val="ka-GE"/>
        </w:rPr>
        <w:t>ორგანულილითონშემცველინაერთებიდანგანსაკუთრებითმნიშვნელოვანიაკალაშემცველიორგანულიპესტიციდები</w:t>
      </w:r>
      <w:r w:rsidRPr="001E4362">
        <w:rPr>
          <w:sz w:val="24"/>
          <w:szCs w:val="24"/>
          <w:lang w:val="ka-GE"/>
        </w:rPr>
        <w:t xml:space="preserve">, </w:t>
      </w:r>
      <w:r w:rsidRPr="001E4362">
        <w:rPr>
          <w:rFonts w:ascii="Sylfaen" w:hAnsi="Sylfaen" w:cs="Sylfaen"/>
          <w:sz w:val="24"/>
          <w:szCs w:val="24"/>
          <w:lang w:val="ka-GE"/>
        </w:rPr>
        <w:t>ისეთები</w:t>
      </w:r>
      <w:r w:rsidRPr="001E4362">
        <w:rPr>
          <w:sz w:val="24"/>
          <w:szCs w:val="24"/>
          <w:lang w:val="ka-GE"/>
        </w:rPr>
        <w:t xml:space="preserve">, </w:t>
      </w:r>
      <w:r w:rsidRPr="001E4362">
        <w:rPr>
          <w:rFonts w:ascii="Sylfaen" w:hAnsi="Sylfaen" w:cs="Sylfaen"/>
          <w:sz w:val="24"/>
          <w:szCs w:val="24"/>
          <w:lang w:val="ka-GE"/>
        </w:rPr>
        <w:t>როგორებიცაააკარიციდები</w:t>
      </w:r>
      <w:r w:rsidRPr="001E4362">
        <w:rPr>
          <w:sz w:val="24"/>
          <w:szCs w:val="24"/>
          <w:lang w:val="ka-GE"/>
        </w:rPr>
        <w:t xml:space="preserve">, </w:t>
      </w:r>
      <w:r w:rsidRPr="001E4362">
        <w:rPr>
          <w:rFonts w:ascii="Sylfaen" w:hAnsi="Sylfaen" w:cs="Sylfaen"/>
          <w:sz w:val="24"/>
          <w:szCs w:val="24"/>
          <w:lang w:val="ka-GE"/>
        </w:rPr>
        <w:t>ფუნგიციდებიდაბაქტერიციდები</w:t>
      </w:r>
      <w:r w:rsidRPr="001E4362">
        <w:rPr>
          <w:sz w:val="24"/>
          <w:szCs w:val="24"/>
          <w:lang w:val="ka-GE"/>
        </w:rPr>
        <w:t>.</w:t>
      </w:r>
    </w:p>
    <w:p w:rsidR="002C6FDB" w:rsidRPr="001E4362" w:rsidRDefault="002C6FDB" w:rsidP="002C6FDB">
      <w:pPr>
        <w:tabs>
          <w:tab w:val="left" w:pos="0"/>
        </w:tabs>
        <w:spacing w:after="0" w:line="360" w:lineRule="auto"/>
        <w:ind w:firstLine="720"/>
        <w:jc w:val="both"/>
        <w:rPr>
          <w:sz w:val="24"/>
          <w:szCs w:val="24"/>
          <w:lang w:val="ka-GE"/>
        </w:rPr>
      </w:pPr>
      <w:r w:rsidRPr="001E4362">
        <w:rPr>
          <w:rFonts w:ascii="Sylfaen" w:hAnsi="Sylfaen" w:cs="Sylfaen"/>
          <w:sz w:val="24"/>
          <w:szCs w:val="24"/>
          <w:lang w:val="ka-GE"/>
        </w:rPr>
        <w:t>რისკისმიხედვითგანასხვავებენპესტიციდების</w:t>
      </w:r>
      <w:r w:rsidRPr="001E4362">
        <w:rPr>
          <w:sz w:val="24"/>
          <w:szCs w:val="24"/>
          <w:lang w:val="ka-GE"/>
        </w:rPr>
        <w:t xml:space="preserve"> 4 </w:t>
      </w:r>
      <w:r w:rsidRPr="001E4362">
        <w:rPr>
          <w:rFonts w:ascii="Sylfaen" w:hAnsi="Sylfaen" w:cs="Sylfaen"/>
          <w:sz w:val="24"/>
          <w:szCs w:val="24"/>
          <w:lang w:val="ka-GE"/>
        </w:rPr>
        <w:t>ძირითადჯგუფს</w:t>
      </w:r>
      <w:r w:rsidRPr="001E4362">
        <w:rPr>
          <w:sz w:val="24"/>
          <w:szCs w:val="24"/>
          <w:lang w:val="ka-GE"/>
        </w:rPr>
        <w:t>:</w:t>
      </w:r>
      <w:r w:rsidRPr="001E4362">
        <w:rPr>
          <w:rFonts w:ascii="Sylfaen" w:hAnsi="Sylfaen" w:cs="Sylfaen"/>
          <w:sz w:val="24"/>
          <w:szCs w:val="24"/>
          <w:lang w:val="ka-GE"/>
        </w:rPr>
        <w:t>განსაკუთრებითსაშიში</w:t>
      </w:r>
      <w:r w:rsidRPr="001E4362">
        <w:rPr>
          <w:sz w:val="24"/>
          <w:szCs w:val="24"/>
          <w:lang w:val="ka-GE"/>
        </w:rPr>
        <w:t xml:space="preserve"> ( </w:t>
      </w:r>
      <w:r w:rsidRPr="001E4362">
        <w:rPr>
          <w:rFonts w:ascii="Sylfaen" w:hAnsi="Sylfaen" w:cs="Sylfaen"/>
          <w:sz w:val="24"/>
          <w:szCs w:val="24"/>
          <w:lang w:val="ka-GE"/>
        </w:rPr>
        <w:t>ზდკ</w:t>
      </w:r>
      <w:r w:rsidRPr="001E4362">
        <w:rPr>
          <w:sz w:val="24"/>
          <w:szCs w:val="24"/>
          <w:lang w:val="ka-GE"/>
        </w:rPr>
        <w:t xml:space="preserve"> 0,1 </w:t>
      </w:r>
      <w:r w:rsidRPr="001E4362">
        <w:rPr>
          <w:rFonts w:ascii="Sylfaen" w:hAnsi="Sylfaen" w:cs="Sylfaen"/>
          <w:sz w:val="24"/>
          <w:szCs w:val="24"/>
          <w:lang w:val="ka-GE"/>
        </w:rPr>
        <w:t>მგ</w:t>
      </w:r>
      <w:r w:rsidRPr="001E4362">
        <w:rPr>
          <w:sz w:val="24"/>
          <w:szCs w:val="24"/>
          <w:lang w:val="ka-GE"/>
        </w:rPr>
        <w:t>/</w:t>
      </w:r>
      <w:r w:rsidRPr="001E4362">
        <w:rPr>
          <w:rFonts w:ascii="Sylfaen" w:hAnsi="Sylfaen" w:cs="Sylfaen"/>
          <w:sz w:val="24"/>
          <w:szCs w:val="24"/>
          <w:lang w:val="ka-GE"/>
        </w:rPr>
        <w:t>მ</w:t>
      </w:r>
      <w:r w:rsidRPr="001E4362">
        <w:rPr>
          <w:sz w:val="24"/>
          <w:szCs w:val="24"/>
          <w:vertAlign w:val="superscript"/>
          <w:lang w:val="ka-GE"/>
        </w:rPr>
        <w:t>3</w:t>
      </w:r>
      <w:r w:rsidRPr="001E4362">
        <w:rPr>
          <w:sz w:val="24"/>
          <w:szCs w:val="24"/>
          <w:lang w:val="ka-GE"/>
        </w:rPr>
        <w:t>-</w:t>
      </w:r>
      <w:r w:rsidRPr="001E4362">
        <w:rPr>
          <w:rFonts w:ascii="Sylfaen" w:hAnsi="Sylfaen" w:cs="Sylfaen"/>
          <w:sz w:val="24"/>
          <w:szCs w:val="24"/>
          <w:lang w:val="ka-GE"/>
        </w:rPr>
        <w:t>ზენაკლები</w:t>
      </w:r>
      <w:r w:rsidRPr="001E4362">
        <w:rPr>
          <w:sz w:val="24"/>
          <w:szCs w:val="24"/>
          <w:lang w:val="ka-GE"/>
        </w:rPr>
        <w:t>);</w:t>
      </w:r>
      <w:r w:rsidRPr="001E4362">
        <w:rPr>
          <w:rFonts w:ascii="Sylfaen" w:hAnsi="Sylfaen" w:cs="Sylfaen"/>
          <w:sz w:val="24"/>
          <w:szCs w:val="24"/>
          <w:lang w:val="ka-GE"/>
        </w:rPr>
        <w:t>ძლიერ საშიში</w:t>
      </w:r>
      <w:r w:rsidRPr="001E4362">
        <w:rPr>
          <w:sz w:val="24"/>
          <w:szCs w:val="24"/>
          <w:lang w:val="ka-GE"/>
        </w:rPr>
        <w:t xml:space="preserve"> ( </w:t>
      </w:r>
      <w:r w:rsidRPr="001E4362">
        <w:rPr>
          <w:rFonts w:ascii="Sylfaen" w:hAnsi="Sylfaen" w:cs="Sylfaen"/>
          <w:sz w:val="24"/>
          <w:szCs w:val="24"/>
          <w:lang w:val="ka-GE"/>
        </w:rPr>
        <w:t>ზდკ</w:t>
      </w:r>
      <w:r w:rsidRPr="001E4362">
        <w:rPr>
          <w:sz w:val="24"/>
          <w:szCs w:val="24"/>
          <w:lang w:val="ka-GE"/>
        </w:rPr>
        <w:t xml:space="preserve"> 0,1-</w:t>
      </w:r>
      <w:r w:rsidRPr="001E4362">
        <w:rPr>
          <w:rFonts w:ascii="Sylfaen" w:hAnsi="Sylfaen" w:cs="Sylfaen"/>
          <w:sz w:val="24"/>
          <w:szCs w:val="24"/>
          <w:lang w:val="ka-GE"/>
        </w:rPr>
        <w:t>დან</w:t>
      </w:r>
      <w:r w:rsidRPr="001E4362">
        <w:rPr>
          <w:sz w:val="24"/>
          <w:szCs w:val="24"/>
          <w:lang w:val="ka-GE"/>
        </w:rPr>
        <w:t xml:space="preserve"> 1,0 </w:t>
      </w:r>
      <w:r w:rsidRPr="001E4362">
        <w:rPr>
          <w:rFonts w:ascii="Sylfaen" w:hAnsi="Sylfaen" w:cs="Sylfaen"/>
          <w:sz w:val="24"/>
          <w:szCs w:val="24"/>
          <w:lang w:val="ka-GE"/>
        </w:rPr>
        <w:t>მგ</w:t>
      </w:r>
      <w:r w:rsidRPr="001E4362">
        <w:rPr>
          <w:sz w:val="24"/>
          <w:szCs w:val="24"/>
          <w:lang w:val="ka-GE"/>
        </w:rPr>
        <w:t>/</w:t>
      </w:r>
      <w:r w:rsidRPr="001E4362">
        <w:rPr>
          <w:rFonts w:ascii="Sylfaen" w:hAnsi="Sylfaen" w:cs="Sylfaen"/>
          <w:sz w:val="24"/>
          <w:szCs w:val="24"/>
          <w:lang w:val="ka-GE"/>
        </w:rPr>
        <w:t>მ</w:t>
      </w:r>
      <w:r w:rsidRPr="001E4362">
        <w:rPr>
          <w:sz w:val="24"/>
          <w:szCs w:val="24"/>
          <w:vertAlign w:val="superscript"/>
          <w:lang w:val="ka-GE"/>
        </w:rPr>
        <w:t>3</w:t>
      </w:r>
      <w:r w:rsidRPr="001E4362">
        <w:rPr>
          <w:sz w:val="24"/>
          <w:szCs w:val="24"/>
          <w:lang w:val="ka-GE"/>
        </w:rPr>
        <w:t>);</w:t>
      </w:r>
      <w:r w:rsidRPr="001E4362">
        <w:rPr>
          <w:rFonts w:ascii="Sylfaen" w:hAnsi="Sylfaen" w:cs="Sylfaen"/>
          <w:sz w:val="24"/>
          <w:szCs w:val="24"/>
          <w:lang w:val="ka-GE"/>
        </w:rPr>
        <w:t>ზომიერადსაშიში</w:t>
      </w:r>
      <w:r w:rsidRPr="001E4362">
        <w:rPr>
          <w:sz w:val="24"/>
          <w:szCs w:val="24"/>
          <w:lang w:val="ka-GE"/>
        </w:rPr>
        <w:t xml:space="preserve"> (</w:t>
      </w:r>
      <w:r w:rsidRPr="001E4362">
        <w:rPr>
          <w:rFonts w:ascii="Sylfaen" w:hAnsi="Sylfaen" w:cs="Sylfaen"/>
          <w:sz w:val="24"/>
          <w:szCs w:val="24"/>
          <w:lang w:val="ka-GE"/>
        </w:rPr>
        <w:t>ზდკ</w:t>
      </w:r>
      <w:r w:rsidRPr="001E4362">
        <w:rPr>
          <w:sz w:val="24"/>
          <w:szCs w:val="24"/>
          <w:lang w:val="ka-GE"/>
        </w:rPr>
        <w:t xml:space="preserve"> 1,1-</w:t>
      </w:r>
      <w:r w:rsidRPr="001E4362">
        <w:rPr>
          <w:rFonts w:ascii="Sylfaen" w:hAnsi="Sylfaen" w:cs="Sylfaen"/>
          <w:sz w:val="24"/>
          <w:szCs w:val="24"/>
          <w:lang w:val="ka-GE"/>
        </w:rPr>
        <w:t>დან</w:t>
      </w:r>
      <w:r w:rsidRPr="001E4362">
        <w:rPr>
          <w:sz w:val="24"/>
          <w:szCs w:val="24"/>
          <w:lang w:val="ka-GE"/>
        </w:rPr>
        <w:t xml:space="preserve"> 10,0 </w:t>
      </w:r>
      <w:r w:rsidRPr="001E4362">
        <w:rPr>
          <w:rFonts w:ascii="Sylfaen" w:hAnsi="Sylfaen" w:cs="Sylfaen"/>
          <w:sz w:val="24"/>
          <w:szCs w:val="24"/>
          <w:lang w:val="ka-GE"/>
        </w:rPr>
        <w:t>მგ</w:t>
      </w:r>
      <w:r w:rsidRPr="001E4362">
        <w:rPr>
          <w:sz w:val="24"/>
          <w:szCs w:val="24"/>
          <w:lang w:val="ka-GE"/>
        </w:rPr>
        <w:t>/</w:t>
      </w:r>
      <w:r w:rsidRPr="001E4362">
        <w:rPr>
          <w:rFonts w:ascii="Sylfaen" w:hAnsi="Sylfaen" w:cs="Sylfaen"/>
          <w:sz w:val="24"/>
          <w:szCs w:val="24"/>
          <w:lang w:val="ka-GE"/>
        </w:rPr>
        <w:t>მ</w:t>
      </w:r>
      <w:r w:rsidRPr="001E4362">
        <w:rPr>
          <w:sz w:val="24"/>
          <w:szCs w:val="24"/>
          <w:vertAlign w:val="superscript"/>
          <w:lang w:val="ka-GE"/>
        </w:rPr>
        <w:t>3</w:t>
      </w:r>
      <w:r w:rsidRPr="001E4362">
        <w:rPr>
          <w:sz w:val="24"/>
          <w:szCs w:val="24"/>
          <w:lang w:val="ka-GE"/>
        </w:rPr>
        <w:t>-</w:t>
      </w:r>
      <w:r w:rsidRPr="001E4362">
        <w:rPr>
          <w:rFonts w:ascii="Sylfaen" w:hAnsi="Sylfaen" w:cs="Sylfaen"/>
          <w:sz w:val="24"/>
          <w:szCs w:val="24"/>
          <w:lang w:val="ka-GE"/>
        </w:rPr>
        <w:t>მდე</w:t>
      </w:r>
      <w:r w:rsidRPr="001E4362">
        <w:rPr>
          <w:sz w:val="24"/>
          <w:szCs w:val="24"/>
          <w:lang w:val="ka-GE"/>
        </w:rPr>
        <w:t>);</w:t>
      </w:r>
      <w:r w:rsidRPr="001E4362">
        <w:rPr>
          <w:rFonts w:ascii="Sylfaen" w:hAnsi="Sylfaen" w:cs="Sylfaen"/>
          <w:sz w:val="24"/>
          <w:szCs w:val="24"/>
          <w:lang w:val="ka-GE"/>
        </w:rPr>
        <w:t>ნაკლებ საშიში</w:t>
      </w:r>
      <w:r w:rsidRPr="001E4362">
        <w:rPr>
          <w:sz w:val="24"/>
          <w:szCs w:val="24"/>
          <w:lang w:val="ka-GE"/>
        </w:rPr>
        <w:t xml:space="preserve"> (</w:t>
      </w:r>
      <w:r w:rsidRPr="001E4362">
        <w:rPr>
          <w:rFonts w:ascii="Sylfaen" w:hAnsi="Sylfaen" w:cs="Sylfaen"/>
          <w:sz w:val="24"/>
          <w:szCs w:val="24"/>
          <w:lang w:val="ka-GE"/>
        </w:rPr>
        <w:t>ზდკ</w:t>
      </w:r>
      <w:r w:rsidRPr="001E4362">
        <w:rPr>
          <w:sz w:val="24"/>
          <w:szCs w:val="24"/>
          <w:lang w:val="ka-GE"/>
        </w:rPr>
        <w:t xml:space="preserve"> 10,0 </w:t>
      </w:r>
      <w:r w:rsidRPr="001E4362">
        <w:rPr>
          <w:rFonts w:ascii="Sylfaen" w:hAnsi="Sylfaen" w:cs="Sylfaen"/>
          <w:sz w:val="24"/>
          <w:szCs w:val="24"/>
          <w:lang w:val="ka-GE"/>
        </w:rPr>
        <w:t>მგ</w:t>
      </w:r>
      <w:r w:rsidRPr="001E4362">
        <w:rPr>
          <w:sz w:val="24"/>
          <w:szCs w:val="24"/>
          <w:lang w:val="ka-GE"/>
        </w:rPr>
        <w:t>/</w:t>
      </w:r>
      <w:r w:rsidRPr="001E4362">
        <w:rPr>
          <w:rFonts w:ascii="Sylfaen" w:hAnsi="Sylfaen" w:cs="Sylfaen"/>
          <w:sz w:val="24"/>
          <w:szCs w:val="24"/>
          <w:lang w:val="ka-GE"/>
        </w:rPr>
        <w:t>მ</w:t>
      </w:r>
      <w:r w:rsidRPr="001E4362">
        <w:rPr>
          <w:sz w:val="24"/>
          <w:szCs w:val="24"/>
          <w:vertAlign w:val="superscript"/>
          <w:lang w:val="ka-GE"/>
        </w:rPr>
        <w:t>3</w:t>
      </w:r>
      <w:r w:rsidRPr="001E4362">
        <w:rPr>
          <w:sz w:val="24"/>
          <w:szCs w:val="24"/>
          <w:lang w:val="ka-GE"/>
        </w:rPr>
        <w:t>);</w:t>
      </w:r>
    </w:p>
    <w:p w:rsidR="002C6FDB" w:rsidRPr="001E4362" w:rsidRDefault="002C6FDB" w:rsidP="002C6FDB">
      <w:pPr>
        <w:tabs>
          <w:tab w:val="left" w:pos="0"/>
        </w:tabs>
        <w:spacing w:after="0" w:line="360" w:lineRule="auto"/>
        <w:ind w:firstLine="720"/>
        <w:jc w:val="both"/>
        <w:rPr>
          <w:rFonts w:ascii="Sylfaen" w:hAnsi="Sylfaen"/>
          <w:sz w:val="24"/>
          <w:szCs w:val="24"/>
          <w:lang w:val="ka-GE"/>
        </w:rPr>
      </w:pPr>
      <w:r w:rsidRPr="001E4362">
        <w:rPr>
          <w:rFonts w:ascii="Sylfaen" w:hAnsi="Sylfaen" w:cs="Sylfaen"/>
          <w:sz w:val="24"/>
          <w:szCs w:val="24"/>
          <w:lang w:val="ka-GE"/>
        </w:rPr>
        <w:t xml:space="preserve"> პესტიციდებისზდკ</w:t>
      </w:r>
      <w:r w:rsidRPr="001E4362">
        <w:rPr>
          <w:sz w:val="24"/>
          <w:szCs w:val="24"/>
          <w:lang w:val="ka-GE"/>
        </w:rPr>
        <w:t xml:space="preserve"> (</w:t>
      </w:r>
      <w:r w:rsidRPr="001E4362">
        <w:rPr>
          <w:rFonts w:ascii="Sylfaen" w:hAnsi="Sylfaen" w:cs="Sylfaen"/>
          <w:sz w:val="24"/>
          <w:szCs w:val="24"/>
          <w:lang w:val="ka-GE"/>
        </w:rPr>
        <w:t>ზღვრულადდასაშვებიკონცენტრაცია</w:t>
      </w:r>
      <w:r w:rsidRPr="001E4362">
        <w:rPr>
          <w:sz w:val="24"/>
          <w:szCs w:val="24"/>
          <w:lang w:val="ka-GE"/>
        </w:rPr>
        <w:t>)</w:t>
      </w:r>
      <w:r w:rsidRPr="001E4362">
        <w:rPr>
          <w:rFonts w:ascii="Sylfaen" w:hAnsi="Sylfaen" w:cs="Sylfaen"/>
          <w:sz w:val="24"/>
          <w:szCs w:val="24"/>
          <w:lang w:val="ka-GE"/>
        </w:rPr>
        <w:t>დადგენისასგასათვალისწინებელიამათიჯამურიმოქმედებისეფექტიანუჰაერიდან</w:t>
      </w:r>
      <w:r w:rsidRPr="001E4362">
        <w:rPr>
          <w:sz w:val="24"/>
          <w:szCs w:val="24"/>
          <w:lang w:val="ka-GE"/>
        </w:rPr>
        <w:t xml:space="preserve">, </w:t>
      </w:r>
      <w:r w:rsidRPr="001E4362">
        <w:rPr>
          <w:rFonts w:ascii="Sylfaen" w:hAnsi="Sylfaen" w:cs="Sylfaen"/>
          <w:sz w:val="24"/>
          <w:szCs w:val="24"/>
          <w:lang w:val="ka-GE"/>
        </w:rPr>
        <w:t>წყლიდანდასხვადასხვასასურსათოპროდუქტებიდანორგანიზმშიდღე</w:t>
      </w:r>
      <w:r w:rsidRPr="001E4362">
        <w:rPr>
          <w:sz w:val="24"/>
          <w:szCs w:val="24"/>
          <w:lang w:val="ka-GE"/>
        </w:rPr>
        <w:t>-</w:t>
      </w:r>
      <w:r w:rsidRPr="001E4362">
        <w:rPr>
          <w:rFonts w:ascii="Sylfaen" w:hAnsi="Sylfaen" w:cs="Sylfaen"/>
          <w:sz w:val="24"/>
          <w:szCs w:val="24"/>
          <w:lang w:val="ka-GE"/>
        </w:rPr>
        <w:t>ღამისგანმავლობაშიმოხვედრილიპესტიციდების საერთორაოდენობა</w:t>
      </w:r>
      <w:r w:rsidRPr="001E4362">
        <w:rPr>
          <w:sz w:val="24"/>
          <w:szCs w:val="24"/>
          <w:lang w:val="ka-GE"/>
        </w:rPr>
        <w:t>.</w:t>
      </w:r>
    </w:p>
    <w:p w:rsidR="002C6FDB" w:rsidRPr="001E4362" w:rsidRDefault="002C6FDB" w:rsidP="002C6FDB">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 პესტიციდების გამოყენება, მთელ მსოფლიოში ორ პრობლემასთანაა დაკავშირებული გარემოს და კვების პროდუქტების სხვადასხვა ქიმიური ნივთიერებების ნაშთებით, კერძოდ, ვერცხლისწყლის ორგანული, ქლორორგანული პესტიციდებით და სხვა მრავალი ნაერთებით დაბინძურებასთან და მათი თავიდან აცილების გზების ძიებასთან</w:t>
      </w:r>
      <w:r w:rsidR="00C35D8C" w:rsidRPr="001E4362">
        <w:rPr>
          <w:rFonts w:ascii="Sylfaen" w:hAnsi="Sylfaen"/>
          <w:sz w:val="24"/>
          <w:szCs w:val="24"/>
          <w:lang w:val="ka-GE"/>
        </w:rPr>
        <w:t xml:space="preserve"> [10. 11]</w:t>
      </w:r>
      <w:r w:rsidRPr="001E4362">
        <w:rPr>
          <w:rFonts w:ascii="Sylfaen" w:hAnsi="Sylfaen"/>
          <w:sz w:val="24"/>
          <w:szCs w:val="24"/>
          <w:lang w:val="ka-GE"/>
        </w:rPr>
        <w:t xml:space="preserve">. </w:t>
      </w:r>
    </w:p>
    <w:p w:rsidR="002C6FDB" w:rsidRPr="001E4362" w:rsidRDefault="002C6FDB" w:rsidP="002C6FDB">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 არასწორი გამოყენების დროს, პესტიციდებმა მაღალ ეკონომიკურ ეფექტიანობასთან ერთად, შეიძლება მოგვცენ არასასურველი შედეგი. საქმე ისაა, რომ პესტიციდებს ბიოლოგიური აქტივობა გააჩნიათ, ე. ი. უნარი აქვთ გამოიწვიონ არა მარტო მწერების, მცენარეების, სხვადასხვა მიკრობების, არამედ, თბილსისხლიანი ცხოველების დაღუპვაც. ისინი პოტენციურად საშიშნი არიან და საფრთხეს უქმნიან ცოცხალი ბუნებისა მრავალფეროვნებასა  და  ადამიანებს. </w:t>
      </w:r>
    </w:p>
    <w:p w:rsidR="002C6FDB" w:rsidRPr="001E4362" w:rsidRDefault="002C6FDB" w:rsidP="002C6FDB">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აზოტის მინერალური ნაერთები წყალში სამი ფორმითაა: ამონიუმის, ნიტრატის და ნიტრიტის სახით. ზღვის წყალში წყლის უმეტეს დროს ჭარბობენ ნიტრატული ფორმები, თანაც მათი რაოდენობა ჩვეულებრივ მერყეობს 0.2-0.4 </w:t>
      </w:r>
      <w:r w:rsidRPr="001E4362">
        <w:rPr>
          <w:rFonts w:ascii="Sylfaen" w:hAnsi="Sylfaen"/>
          <w:sz w:val="24"/>
          <w:szCs w:val="24"/>
          <w:lang w:val="ka-GE"/>
        </w:rPr>
        <w:lastRenderedPageBreak/>
        <w:t>მგ/ლ ფარგლებში. მტკნარ წყლებში ნიტრატული აზოტის კონცენტრაციამ შეიძლება მიაღწიოს 1 მგ/ლ და მეტსაც. როგორც წესი, ნიტრიტები წყალში ნაკლები რაოდენობითაა, ვიდრე ნიტრატები. ოკეანეში ნიტრიტების შემცველობა იშვიათად აღემატება 0.03 მგ/ლ, ჩვეულებრივ, ისინი 0.003 მგ/ლ ნაკლებია, რაც ფოტოსინთეზის ზონის დაბლაა. მტკნარ წყლებში ნიტრიტების კონცენტრაცია მაღალია და, როგორც წესი, გამოიხატება მილიგრამი ლიტრზე მეათედი ნაწილით, განსაკუთრებით კი ევტროფულ წყალსატევებში. ამონიუმის აზოტი ღია ოკეანეში შედის არაუმეტეს 0.003 მგ/-ით კონცენტრატიით, სანაპიროში იგი შეიძლება მომატებული იყოს 0.2 მგ/ლ და უფრო მეტადაც. ამონიუმის აზოტის თითქმის იმავე რაოდენობას შეიცავს მტკნარი წყლები</w:t>
      </w:r>
      <w:r w:rsidR="00C35D8C" w:rsidRPr="001E4362">
        <w:rPr>
          <w:rFonts w:ascii="Sylfaen" w:hAnsi="Sylfaen"/>
          <w:sz w:val="24"/>
          <w:szCs w:val="24"/>
          <w:lang w:val="ka-GE"/>
        </w:rPr>
        <w:t xml:space="preserve"> [30]</w:t>
      </w:r>
      <w:r w:rsidRPr="001E4362">
        <w:rPr>
          <w:rFonts w:ascii="Sylfaen" w:hAnsi="Sylfaen"/>
          <w:sz w:val="24"/>
          <w:szCs w:val="24"/>
          <w:lang w:val="ka-GE"/>
        </w:rPr>
        <w:t>.</w:t>
      </w:r>
    </w:p>
    <w:p w:rsidR="002C6FDB" w:rsidRPr="001E4362" w:rsidRDefault="002C6FDB" w:rsidP="002C6FDB">
      <w:pPr>
        <w:tabs>
          <w:tab w:val="left" w:pos="0"/>
        </w:tabs>
        <w:autoSpaceDE w:val="0"/>
        <w:autoSpaceDN w:val="0"/>
        <w:adjustRightInd w:val="0"/>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ამონიუმისა და ნიტრიტის იონები უაღრესად ტოქსიკურია თევზებისათვის, ნიტრატის იონი კი ნაკლებად ტოქსიკურია. წყალში (განსაკუთრებით ჯანგბადით მდიდარ მდინარეებში) მოხვედრილი ამონიუმის იონი თანდათან გარდაიქმნება ნიტრიტის, შემდგომ კი ნიტრატის იონად. აზოტის შემცველი იონები წყლის მიკროსკოპული ორგანიზმებისა და წყალმცენარეების აქტიურ ზრდას იწვევს. ეს პროცესი ცნობილია, როგორც წყლის ობიექტების ეუტროფიკაცია. შედეგად ირღვევა წყლის ეკოსისტემის წონასწორობა, მცირდება ჟანგბადის შემცველობა წყალში (განსაკუთრებით ტბებში), რამაც თევზების მასობრივი დაღუპვა შეიძლება გამოიწვიოს [</w:t>
      </w:r>
      <w:r w:rsidR="00C35D8C" w:rsidRPr="001E4362">
        <w:rPr>
          <w:rFonts w:ascii="Sylfaen" w:hAnsi="Sylfaen" w:cs="Sylfaen"/>
          <w:sz w:val="24"/>
          <w:szCs w:val="24"/>
          <w:lang w:val="ka-GE"/>
        </w:rPr>
        <w:t xml:space="preserve">23. 30] </w:t>
      </w:r>
    </w:p>
    <w:p w:rsidR="002C6FDB" w:rsidRPr="001E4362" w:rsidRDefault="002C6FDB" w:rsidP="002C6FDB">
      <w:pPr>
        <w:tabs>
          <w:tab w:val="left" w:pos="0"/>
        </w:tabs>
        <w:spacing w:after="0" w:line="360" w:lineRule="auto"/>
        <w:ind w:right="-29" w:firstLine="720"/>
        <w:jc w:val="both"/>
        <w:rPr>
          <w:rFonts w:ascii="Sylfaen" w:hAnsi="Sylfaen"/>
          <w:sz w:val="24"/>
          <w:szCs w:val="24"/>
          <w:lang w:val="ka-GE"/>
        </w:rPr>
      </w:pPr>
      <w:r w:rsidRPr="001E4362">
        <w:rPr>
          <w:rFonts w:ascii="Sylfaen" w:hAnsi="Sylfaen"/>
          <w:sz w:val="24"/>
          <w:szCs w:val="24"/>
          <w:lang w:val="ka-GE"/>
        </w:rPr>
        <w:t xml:space="preserve">ფოსფორი მცენარეები ძირითადად იყენებენ ფოსფატების ფოსფორს, რომელსაც შეიცავს ზღვის წყლის ზედაპირული შრე მილიგრამ ლიტრზე რამდენიმე ასეული ან ათასეული წილით. მტკნარ წყლებში ფოსფატების რაოდენობა შედარებით მაღალია, ვიდრე ზღვებში, და ჩვეულებრივ გამოიხატება მილიგრამ ლიტრზე რამდენიმე ასეული წილით. როცა სუსტია წყლის ვერტიკალური გადაადგილება, ზედაპირულ შრეებში ფოსფატების მარაგი სწრაფად მცირდება და იწყება წყალმცენარეების შიმშილი ფოსფორზე, რომელსაც თან ახლავს მათ ხარისხის დაქვეითება. ეს განსაკუთრებით მკვეთრად შეიძლება გამოვლინდეს ზღვებში. როცა მომაკვდავი ორგანიზმები იძირებიან, ისინი ზედაპირულ შრეს არ უბრუნდებიან მოხმარებული ფოსფორი გამოჰყავთ ცირკულაციის სფეროდან. ამით აიხსნება ტროპიკულ ზონაში ფიტოპლანქტონის </w:t>
      </w:r>
      <w:r w:rsidRPr="001E4362">
        <w:rPr>
          <w:rFonts w:ascii="Sylfaen" w:hAnsi="Sylfaen"/>
          <w:sz w:val="24"/>
          <w:szCs w:val="24"/>
          <w:lang w:val="ka-GE"/>
        </w:rPr>
        <w:lastRenderedPageBreak/>
        <w:t>სიღარიბე, რადგან არ ხდება სიღრმისეული და ზედაპირული  წყლების ერთმანეთსი არევა.</w:t>
      </w:r>
    </w:p>
    <w:p w:rsidR="002C6FDB" w:rsidRPr="001E4362" w:rsidRDefault="002C6FDB" w:rsidP="002C6FDB">
      <w:pPr>
        <w:tabs>
          <w:tab w:val="left" w:pos="0"/>
        </w:tabs>
        <w:autoSpaceDE w:val="0"/>
        <w:autoSpaceDN w:val="0"/>
        <w:adjustRightInd w:val="0"/>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ბუნებრივი წყლები ღარიბია ფოსფორით, მაშინ როცა მსხვილ სამრეწველო ცენტრებში ჩამონადენის ფოსფატებით გაჭუჭყიანება კატასტროფულ ხასიათს ატარებს. აღნიშნულს ემატება სოფლის მეურნეობაში გამოყენებული ფოსფორიანი სასუქების დანაკარგები. ამ ჩამონადენების გაწმენდის შემდეგ მაინც რჩება მასში 8 მგ ფოსფორი, ამიტომ წყალსაცავებს ემუქრება ევტროფიკაცია  [</w:t>
      </w:r>
      <w:r w:rsidR="00C35D8C" w:rsidRPr="001E4362">
        <w:rPr>
          <w:rFonts w:ascii="Sylfaen" w:hAnsi="Sylfaen" w:cs="Sylfaen"/>
          <w:sz w:val="24"/>
          <w:szCs w:val="24"/>
          <w:lang w:val="ka-GE"/>
        </w:rPr>
        <w:t xml:space="preserve">23. </w:t>
      </w:r>
      <w:r w:rsidRPr="001E4362">
        <w:rPr>
          <w:rFonts w:ascii="Sylfaen" w:hAnsi="Sylfaen" w:cs="Sylfaen"/>
          <w:sz w:val="24"/>
          <w:szCs w:val="24"/>
          <w:lang w:val="ka-GE"/>
        </w:rPr>
        <w:t>24</w:t>
      </w:r>
      <w:r w:rsidR="00C35D8C" w:rsidRPr="001E4362">
        <w:rPr>
          <w:rFonts w:ascii="Sylfaen" w:hAnsi="Sylfaen" w:cs="Sylfaen"/>
          <w:sz w:val="24"/>
          <w:szCs w:val="24"/>
          <w:lang w:val="ka-GE"/>
        </w:rPr>
        <w:t xml:space="preserve">. 30] </w:t>
      </w:r>
    </w:p>
    <w:p w:rsidR="002C6FDB" w:rsidRPr="001E4362" w:rsidRDefault="002C6FDB" w:rsidP="002C6FDB">
      <w:pPr>
        <w:tabs>
          <w:tab w:val="left" w:pos="0"/>
        </w:tabs>
        <w:spacing w:after="0" w:line="360" w:lineRule="auto"/>
        <w:ind w:right="-29" w:firstLine="720"/>
        <w:jc w:val="both"/>
        <w:rPr>
          <w:rFonts w:ascii="Sylfaen" w:hAnsi="Sylfaen"/>
          <w:sz w:val="24"/>
          <w:szCs w:val="24"/>
          <w:lang w:val="ka-GE"/>
        </w:rPr>
      </w:pPr>
      <w:r w:rsidRPr="001E4362">
        <w:rPr>
          <w:rFonts w:ascii="Sylfaen" w:hAnsi="Sylfaen"/>
          <w:sz w:val="24"/>
          <w:szCs w:val="24"/>
          <w:lang w:val="ka-GE"/>
        </w:rPr>
        <w:t>ფოსფატები და ნიტრატები ასრულებენ განსაკუთრებულ როლს წყლის მდგომარეობის შეცვლაში. ამ იონების დიდი რაოდენობა განაპირობებს ფოტო პლანქტონის გაძლიერებულ ზრდას. ასევე ზოოპლანქტონისა და უმდაბლესი ფაუნის გამრავლებას, რომლებიც სუნთქვისათვის საჭიროებენ ჟანგბადს. ცოცხალი ორგანიზმების, განსაკუთრებით პლანქტონის ზრდას ხანმოკლე სასიცოცხლო ციკლი აქვს, ზრდის დეტრიტის რაოდენობას. აერობული დაშლა საჭიროებს ჟანგბადს. ამ პროცესში ჟანგბადის ხარჯის შევსება არ ხდება. ამ დროს აერობული პროცესები იცვლება ანაერობული პროცესებით. რის შედეგადაც წარმოიქმნება მეთანი, ნახშიროჟანგი, ამიაკი, გოგირდწყალბადი და სხვა. ჟანგბადის დეფიციტი, ანაერობული დაჟანგვის პროცესებში იწვევს წყლის ეკოსისტემის ცალკეული რგოლების დაღუპვას</w:t>
      </w:r>
      <w:r w:rsidR="00C35D8C" w:rsidRPr="001E4362">
        <w:rPr>
          <w:rFonts w:ascii="Sylfaen" w:hAnsi="Sylfaen"/>
          <w:sz w:val="24"/>
          <w:szCs w:val="24"/>
          <w:lang w:val="ka-GE"/>
        </w:rPr>
        <w:t xml:space="preserve"> [30]</w:t>
      </w:r>
      <w:r w:rsidRPr="001E4362">
        <w:rPr>
          <w:rFonts w:ascii="Sylfaen" w:hAnsi="Sylfaen"/>
          <w:sz w:val="24"/>
          <w:szCs w:val="24"/>
          <w:lang w:val="ka-GE"/>
        </w:rPr>
        <w:t xml:space="preserve"> .</w:t>
      </w:r>
    </w:p>
    <w:p w:rsidR="002C6FDB" w:rsidRPr="001E4362" w:rsidRDefault="002C6FDB" w:rsidP="002C6FDB">
      <w:pPr>
        <w:tabs>
          <w:tab w:val="left" w:pos="0"/>
        </w:tabs>
        <w:spacing w:after="0" w:line="360" w:lineRule="auto"/>
        <w:ind w:right="-29" w:firstLine="720"/>
        <w:jc w:val="both"/>
        <w:rPr>
          <w:rFonts w:ascii="Sylfaen" w:hAnsi="Sylfaen"/>
          <w:sz w:val="24"/>
          <w:szCs w:val="24"/>
          <w:lang w:val="ka-GE"/>
        </w:rPr>
      </w:pPr>
      <w:r w:rsidRPr="001E4362">
        <w:rPr>
          <w:rFonts w:ascii="Sylfaen" w:hAnsi="Sylfaen"/>
          <w:sz w:val="24"/>
          <w:szCs w:val="24"/>
          <w:lang w:val="ka-GE"/>
        </w:rPr>
        <w:t xml:space="preserve">წყალსატევების პირობებს, რომლისთვისაც დამახასიათებელია ფოსფორისა და ნიტრატების დაბალი კონცენტრაცია, გახსნილია მათში ჟანგბადის დიდი რაოდენობა ოლიგოტროფულს უწოდებენ. ხოლო მდგომარეობას, როდესაც აზოტისა და ნიტრატები დიდი რაოდენობაა წყალსატევებში და მცირდება ჟანგბადის რაოდენობა ევტროფულს უწოდებენ. ოლიგოტროფული პირობებიდან ევტროფულში გადასვლა განიხილება, როგორც წყალსატევების ევტროფიკაცია. იგი წყალსატევის ბუნებრივი დაბერების პროცესია, რომელიც გამოწვეულია მათში ზედაპირული ჩანადენებით, ჩანატანით, რომელიც შეიცავს დეტრიტი და ნიადაგის ნაწილაკებს. ბუნებრივი ევროფიკაციის  პროცესი მიმდინარეობს ნელა, რაც იწვევს წყალსატევის თანდათან დაჭაობებას, რომელიც გამოვლინდება ეკოსისტემის ცვლით - სუქცესის პროცესით. ანთროპოგენული  ევტროფიკაცია გამოწვეულია ზედაპირული </w:t>
      </w:r>
      <w:r w:rsidR="006A0B7A" w:rsidRPr="001E4362">
        <w:rPr>
          <w:rFonts w:ascii="Sylfaen" w:hAnsi="Sylfaen"/>
          <w:sz w:val="24"/>
          <w:szCs w:val="24"/>
          <w:lang w:val="ka-GE"/>
        </w:rPr>
        <w:t>ჩამონა</w:t>
      </w:r>
      <w:r w:rsidRPr="001E4362">
        <w:rPr>
          <w:rFonts w:ascii="Sylfaen" w:hAnsi="Sylfaen"/>
          <w:sz w:val="24"/>
          <w:szCs w:val="24"/>
          <w:lang w:val="ka-GE"/>
        </w:rPr>
        <w:t>დენების გაზრ</w:t>
      </w:r>
      <w:r w:rsidR="006A0B7A" w:rsidRPr="001E4362">
        <w:rPr>
          <w:rFonts w:ascii="Sylfaen" w:hAnsi="Sylfaen"/>
          <w:sz w:val="24"/>
          <w:szCs w:val="24"/>
          <w:lang w:val="ka-GE"/>
        </w:rPr>
        <w:t>დ</w:t>
      </w:r>
      <w:r w:rsidRPr="001E4362">
        <w:rPr>
          <w:rFonts w:ascii="Sylfaen" w:hAnsi="Sylfaen"/>
          <w:sz w:val="24"/>
          <w:szCs w:val="24"/>
          <w:lang w:val="ka-GE"/>
        </w:rPr>
        <w:t xml:space="preserve">ით, წყალსატევებში </w:t>
      </w:r>
      <w:r w:rsidRPr="001E4362">
        <w:rPr>
          <w:rFonts w:ascii="Sylfaen" w:hAnsi="Sylfaen"/>
          <w:sz w:val="24"/>
          <w:szCs w:val="24"/>
          <w:lang w:val="ka-GE"/>
        </w:rPr>
        <w:lastRenderedPageBreak/>
        <w:t>გაბინძურებული ჩამდინარე წყლების ჩაშვებით, რომლებიც შეიცავს ორგანულ ნივთერებებს, ნიტრატებს, ფოსფატებს, გამოირჩევა ევტროფიკაციის მიმდინარეობის სწრაფი ტემპებით და ეკოსისტემების რღვევით.</w:t>
      </w:r>
    </w:p>
    <w:p w:rsidR="00A01B83" w:rsidRPr="001E4362" w:rsidRDefault="00A01B83" w:rsidP="00FA08E7">
      <w:pPr>
        <w:tabs>
          <w:tab w:val="left" w:pos="0"/>
        </w:tabs>
        <w:spacing w:after="0" w:line="360" w:lineRule="auto"/>
        <w:ind w:right="-29" w:firstLine="720"/>
        <w:jc w:val="both"/>
        <w:rPr>
          <w:rFonts w:ascii="Sylfaen" w:hAnsi="Sylfaen"/>
          <w:sz w:val="24"/>
          <w:szCs w:val="24"/>
          <w:lang w:val="ka-GE"/>
        </w:rPr>
      </w:pPr>
    </w:p>
    <w:p w:rsidR="00942931" w:rsidRPr="001E4362" w:rsidRDefault="00942931" w:rsidP="00231D8A">
      <w:pPr>
        <w:tabs>
          <w:tab w:val="left" w:pos="0"/>
        </w:tabs>
        <w:spacing w:after="0" w:line="360" w:lineRule="auto"/>
        <w:jc w:val="center"/>
        <w:rPr>
          <w:rFonts w:ascii="Sylfaen" w:hAnsi="Sylfaen"/>
          <w:b/>
          <w:sz w:val="24"/>
          <w:szCs w:val="24"/>
          <w:lang w:val="ka-GE"/>
        </w:rPr>
      </w:pPr>
    </w:p>
    <w:p w:rsidR="00231D8A" w:rsidRPr="001E4362" w:rsidRDefault="00A01B83" w:rsidP="00231D8A">
      <w:pPr>
        <w:tabs>
          <w:tab w:val="left" w:pos="0"/>
        </w:tabs>
        <w:spacing w:after="0" w:line="360" w:lineRule="auto"/>
        <w:jc w:val="center"/>
        <w:rPr>
          <w:rFonts w:ascii="Sylfaen" w:hAnsi="Sylfaen"/>
          <w:b/>
          <w:sz w:val="28"/>
          <w:szCs w:val="28"/>
          <w:lang w:val="ka-GE"/>
        </w:rPr>
      </w:pPr>
      <w:r w:rsidRPr="001E4362">
        <w:rPr>
          <w:rFonts w:ascii="Sylfaen" w:hAnsi="Sylfaen"/>
          <w:b/>
          <w:sz w:val="28"/>
          <w:szCs w:val="28"/>
          <w:lang w:val="ka-GE"/>
        </w:rPr>
        <w:t>1.4 წყალსატევების ანთოპოგენური ევტროფიკაცი</w:t>
      </w:r>
      <w:r w:rsidR="00231D8A" w:rsidRPr="001E4362">
        <w:rPr>
          <w:rFonts w:ascii="Sylfaen" w:hAnsi="Sylfaen"/>
          <w:b/>
          <w:sz w:val="28"/>
          <w:szCs w:val="28"/>
          <w:lang w:val="ka-GE"/>
        </w:rPr>
        <w:t>ის</w:t>
      </w:r>
      <w:r w:rsidRPr="001E4362">
        <w:rPr>
          <w:rFonts w:ascii="Sylfaen" w:hAnsi="Sylfaen"/>
          <w:b/>
          <w:sz w:val="28"/>
          <w:szCs w:val="28"/>
          <w:lang w:val="ka-GE"/>
        </w:rPr>
        <w:t xml:space="preserve">  გამომწვევი</w:t>
      </w:r>
    </w:p>
    <w:p w:rsidR="00A01B83" w:rsidRPr="001E4362" w:rsidRDefault="00A01B83" w:rsidP="00231D8A">
      <w:pPr>
        <w:tabs>
          <w:tab w:val="left" w:pos="0"/>
        </w:tabs>
        <w:spacing w:after="0" w:line="360" w:lineRule="auto"/>
        <w:jc w:val="center"/>
        <w:rPr>
          <w:rFonts w:ascii="Sylfaen" w:hAnsi="Sylfaen"/>
          <w:b/>
          <w:sz w:val="24"/>
          <w:szCs w:val="24"/>
          <w:lang w:val="ka-GE"/>
        </w:rPr>
      </w:pPr>
      <w:r w:rsidRPr="001E4362">
        <w:rPr>
          <w:rFonts w:ascii="Sylfaen" w:hAnsi="Sylfaen"/>
          <w:b/>
          <w:sz w:val="28"/>
          <w:szCs w:val="28"/>
          <w:lang w:val="ka-GE"/>
        </w:rPr>
        <w:t xml:space="preserve"> მიზეზებიდა თავიდან აცილების გზები</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ცნებაში ,,ანთოპოგენური ევტროფიკაცია" სხვადასხვა მკვლევარი სხვადასხვა აზრს დებს. უფრო ხშირად გულისხმობენ წყალსატევებში ადამიანის ზემოქმედებასთან დაკავშირებულ ტროფიის დონის მომატებას. მათში ჭარბი რაოდენობით შედის ბიოგენები (აზოტი, ფოსფორი), რომელსაც თან ახლავს დამახასიათებელი კომპლექსით ეკოსისტემის ცვლილება, მათგან ყველაზე არსებითია ჟანგბადის რეჟიმის გაუარესება.</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ანთროპოგენური ევტროფიკაციის შედეგად იმატებს ორგანული ნივთიერებების ახალწარმოქმნის სიჩქარე, პროდუქცია სჭარბობს დესტრუქციას და ეკოსისტემის ბიომასა იზრდება. მსგავსი პროცესი შეიძლება მოხდეს წყალსატევთა ბუნებრივი სუქცესიის შედეგად, მაგრამ ამ შემთხვევაში ცვლილებების ტემპი შეუდარებლად დაბალალია. წყალსატევთა ტერმოფიკაცია არის მათი ტემპერატურული რეჟიმის ცვლილება, რომელიც გამოწვეულია გამთბარი წყლის შემოსვლით ამა თუ იმ საწარმოდან, პირველ რიგში თბოელექტროსადგურებიდან. წყლის ტემპერატურის მომატება აჩქარებს ეკოსისტემაში ნივთიერებათა წრებრუნვას, კერძოდ</w:t>
      </w:r>
      <w:r w:rsidR="00DE7966" w:rsidRPr="001E4362">
        <w:rPr>
          <w:rFonts w:ascii="Sylfaen" w:hAnsi="Sylfaen"/>
          <w:sz w:val="24"/>
          <w:szCs w:val="24"/>
          <w:lang w:val="ka-GE"/>
        </w:rPr>
        <w:t xml:space="preserve">, </w:t>
      </w:r>
      <w:r w:rsidRPr="001E4362">
        <w:rPr>
          <w:rFonts w:ascii="Sylfaen" w:hAnsi="Sylfaen"/>
          <w:sz w:val="24"/>
          <w:szCs w:val="24"/>
          <w:lang w:val="ka-GE"/>
        </w:rPr>
        <w:t xml:space="preserve"> პირველად პროდუქციას, რაც წყალსატევების ევტოფიკაციის დამატებითი წინაპირობაა. ამასთან ერთად, ბუნებრივი ტემპერატურული რეჟიმის დარღვევას თან ახლავს წყალსატევების  ფლორისა და ფაუნის ცვლილება, რაც ხშირად იწვევს არსებით ძვლებს საწყისი ეკოსისტემების სტრუქტურასა და ფუნქციაში არასასურველი მიმართულებებით. მაგალითად, წყალსატევების ტერმოფიკაცია აფართოებს აკვაკულტურის განვითარების პერსპექტივებს, იგივე მნიშვნელობა აქვს წყალსატევების ტროფულობის მომატებას ახალი პოტენციალის უნარიანად დაუფლების დროს. მეთევზეობაში ძვირადღირებული ბიოგენები სპეციალურად შეჰყავთ </w:t>
      </w:r>
      <w:r w:rsidRPr="001E4362">
        <w:rPr>
          <w:rFonts w:ascii="Sylfaen" w:hAnsi="Sylfaen"/>
          <w:sz w:val="24"/>
          <w:szCs w:val="24"/>
          <w:lang w:val="ka-GE"/>
        </w:rPr>
        <w:lastRenderedPageBreak/>
        <w:t>წყალსატევებში, პროდუქტიულობის მომატების მიზნით. ტბორების ევტროფიკაციის საშიშროებაზეც კი ლაპარაკი ზედმეტია. წყალსატევებსა და ტბებში ბიოგენების ინტენსიურ შესვლას. თუ ეკოსისტემების სამუშაოებს წარვმართავთ საჭიურო  მიმართულებით, ყოველთვის არ ახლავს თან მათი ევტროფირება. მაგალითად, წყალსატევებიდან ორგანიკის ამოღება სასარგებლო პროდუქციის ფორმით შეიძლება წარიმართოს ისეთი მასშტაბებით, რომელიც გააწონასწორებს მის წარმოებას. მასში შემდგომ დამატებითი სახით ბიოგენების შემოსვლის დროსაც კი სისტემაში შენარჩუნებული იქნება ერთი და იმავე რაოდენობის ბიოგენები, მოხდება ბალანსის ნორმალიზება და ევტროფიკაციის მოვლენები უფრო მკვეთრად გამოიკვეთება.</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წყალსატევთა პროდუქტიულობის მართვის პერსპექტივებში შეიძლება გავითვალისწინებთ ევტროფიკაციასთან ბრძოლის სხვა საშუალებები, კერძოდ, წყალსატევებში ჭარბი ბიოგენების შემოსასვლელი სხვადასხვა არხის ჩაკეტვა. თუმცა საჭიროა აღინიშნოს, რომ წყალსატევებში ბიოგენების შესვლა არ შეიძლება გავაიგივოთ ამ უკანასკნელის მდგომარეობის გაუარესებასთან, რომელიც გამოწვეული მიზეზთა მთელი კომპლექსით. ასეთი რომელიც გამოწვეულია მიზეზთა მთელი კომპლექსით. ასეთი უნდა იყო მიდგომა თერმოფიკაციის შესაფასებლადაც. უნდა შეჩერდეს ისეთი საწარმოების მშენებლობა, რომლებიც უშვებენ გამთბარ წყალს წყალსატევებში. გამთბარი წყლის ჩაშვება აძლიერებს ევტროფიკაციას და საშიშია ეკოსისტემებისათვის. ამიტომ ტერმოფიკაცია უნდა გადავაქციოთ წყალსატევების უკეთ გამოყენების დამატებით წყაროდ, აკვაკულტურების განვითარების მიზნით.</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წყალსატევების ევტროფიკაციის ხარისხის შესაფასებლად იყენებენ ბიოლოგიურ, ქიმიურ და ფიზიკურ მაჩვენებლებს, განსხვავებულს ზედაპირული და სიღრმისეული წყლ</w:t>
      </w:r>
      <w:r w:rsidR="002C6FDB" w:rsidRPr="001E4362">
        <w:rPr>
          <w:rFonts w:ascii="Sylfaen" w:hAnsi="Sylfaen"/>
          <w:sz w:val="24"/>
          <w:szCs w:val="24"/>
          <w:lang w:val="ka-GE"/>
        </w:rPr>
        <w:t>ე</w:t>
      </w:r>
      <w:r w:rsidRPr="001E4362">
        <w:rPr>
          <w:rFonts w:ascii="Sylfaen" w:hAnsi="Sylfaen"/>
          <w:sz w:val="24"/>
          <w:szCs w:val="24"/>
          <w:lang w:val="ka-GE"/>
        </w:rPr>
        <w:t xml:space="preserve">ბისათვის. მაგალითად, ეპილიმნიონისათვის პირველ რიგში ეს სახეობრივი შემადგენლობაა: რიცხობრიობა, ბიომასა და წყალმცენარეთა პროდუქცია, ბაქტერიების რიცხობრიობა, ბიომასა და წყალმცენარეთა პროდუქცია, ბაქტერიების რიცხობრიობა, კერძოდ საპროფიტებისა, სახეობრივი შემადგენლობა და მაკროფიტების განვითარების ხარისხი, ფოსფორშემცველი კომპონენტების ჯამი, საშემოდგომო ცირკულაციის დასაწყისში ფოსფატაზასა და </w:t>
      </w:r>
      <w:r w:rsidRPr="001E4362">
        <w:rPr>
          <w:rFonts w:ascii="Sylfaen" w:hAnsi="Sylfaen"/>
          <w:sz w:val="24"/>
          <w:szCs w:val="24"/>
          <w:lang w:val="ka-GE"/>
        </w:rPr>
        <w:lastRenderedPageBreak/>
        <w:t>ნიტროგენაზას აქტიურობა. ჰიპოლიმნიონისათვის ეს, უპირველეს ყოვლისა, არის საზაფხულო სტრაგნაციის ბოლოსთვის წყალში ჟანგბადის შემცველობა</w:t>
      </w:r>
      <w:r w:rsidR="004703BF" w:rsidRPr="001E4362">
        <w:rPr>
          <w:rFonts w:ascii="Sylfaen" w:hAnsi="Sylfaen"/>
          <w:sz w:val="24"/>
          <w:szCs w:val="24"/>
          <w:lang w:val="ka-GE"/>
        </w:rPr>
        <w:t>,</w:t>
      </w:r>
      <w:r w:rsidRPr="001E4362">
        <w:rPr>
          <w:rFonts w:ascii="Sylfaen" w:hAnsi="Sylfaen"/>
          <w:sz w:val="24"/>
          <w:szCs w:val="24"/>
          <w:lang w:val="ka-GE"/>
        </w:rPr>
        <w:t>ჟბმ</w:t>
      </w:r>
      <w:r w:rsidR="004703BF" w:rsidRPr="001E4362">
        <w:rPr>
          <w:rFonts w:ascii="Sylfaen" w:hAnsi="Sylfaen"/>
          <w:sz w:val="24"/>
          <w:szCs w:val="24"/>
          <w:vertAlign w:val="subscript"/>
          <w:lang w:val="ka-GE"/>
        </w:rPr>
        <w:t>5</w:t>
      </w:r>
      <w:r w:rsidRPr="001E4362">
        <w:rPr>
          <w:rFonts w:ascii="Sylfaen" w:hAnsi="Sylfaen"/>
          <w:sz w:val="24"/>
          <w:szCs w:val="24"/>
          <w:lang w:val="ka-GE"/>
        </w:rPr>
        <w:t xml:space="preserve"> (ჟანგბადის </w:t>
      </w:r>
      <w:r w:rsidR="004703BF" w:rsidRPr="001E4362">
        <w:rPr>
          <w:rFonts w:ascii="Sylfaen" w:hAnsi="Sylfaen"/>
          <w:sz w:val="24"/>
          <w:szCs w:val="24"/>
          <w:lang w:val="ka-GE"/>
        </w:rPr>
        <w:t>ბიოლოგიუ</w:t>
      </w:r>
      <w:r w:rsidRPr="001E4362">
        <w:rPr>
          <w:rFonts w:ascii="Sylfaen" w:hAnsi="Sylfaen"/>
          <w:sz w:val="24"/>
          <w:szCs w:val="24"/>
          <w:lang w:val="ka-GE"/>
        </w:rPr>
        <w:t>რი მოხმარება), CO</w:t>
      </w:r>
      <w:r w:rsidRPr="001E4362">
        <w:rPr>
          <w:rFonts w:ascii="Sylfaen" w:hAnsi="Sylfaen"/>
          <w:sz w:val="24"/>
          <w:szCs w:val="24"/>
          <w:vertAlign w:val="subscript"/>
          <w:lang w:val="ka-GE"/>
        </w:rPr>
        <w:t>2</w:t>
      </w:r>
      <w:r w:rsidRPr="001E4362">
        <w:rPr>
          <w:rFonts w:ascii="Sylfaen" w:hAnsi="Sylfaen"/>
          <w:sz w:val="24"/>
          <w:szCs w:val="24"/>
          <w:lang w:val="ka-GE"/>
        </w:rPr>
        <w:t>-ის გამოყოფა და აზოტის გახსნილი ნაერთების დაგროვება, ფსკერის დანალექებში მეთანისა და გოგირდწყალბადის წარმოქმნა. სტატისტიკური ანალიზის საფუძველზე ფოლენვაიდერმა შემოგვთავაზა წყალსატევებში ტროფიის კლასიფიკაციის სქემა წყალში საერთო ფოსფორის, აზოტის, ქლოროფილ ,,ა"-ს (მგ/მ</w:t>
      </w:r>
      <w:r w:rsidRPr="001E4362">
        <w:rPr>
          <w:rFonts w:ascii="Sylfaen" w:hAnsi="Sylfaen"/>
          <w:sz w:val="24"/>
          <w:szCs w:val="24"/>
          <w:vertAlign w:val="superscript"/>
          <w:lang w:val="ka-GE"/>
        </w:rPr>
        <w:t>3</w:t>
      </w:r>
      <w:r w:rsidRPr="001E4362">
        <w:rPr>
          <w:rFonts w:ascii="Sylfaen" w:hAnsi="Sylfaen"/>
          <w:sz w:val="24"/>
          <w:szCs w:val="24"/>
          <w:lang w:val="ka-GE"/>
        </w:rPr>
        <w:t>-ში) და გამჭვირვალობის (მეტრებში სეკის დისკო) დასადგენად</w:t>
      </w:r>
      <w:r w:rsidR="00C35D8C" w:rsidRPr="001E4362">
        <w:rPr>
          <w:rFonts w:ascii="Sylfaen" w:hAnsi="Sylfaen"/>
          <w:sz w:val="24"/>
          <w:szCs w:val="24"/>
          <w:lang w:val="ka-GE"/>
        </w:rPr>
        <w:t xml:space="preserve"> [21. 22]</w:t>
      </w:r>
      <w:r w:rsidRPr="001E4362">
        <w:rPr>
          <w:rFonts w:ascii="Sylfaen" w:hAnsi="Sylfaen"/>
          <w:sz w:val="24"/>
          <w:szCs w:val="24"/>
          <w:lang w:val="ka-GE"/>
        </w:rPr>
        <w:t>.</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ანთროპოგენურ ევტროფიკაციას უმეტესად განიცდიან კონტინენტური წყალსატევები, </w:t>
      </w:r>
      <w:r w:rsidR="00074FC8" w:rsidRPr="001E4362">
        <w:rPr>
          <w:rFonts w:ascii="Sylfaen" w:hAnsi="Sylfaen"/>
          <w:sz w:val="24"/>
          <w:szCs w:val="24"/>
          <w:lang w:val="ka-GE"/>
        </w:rPr>
        <w:t>კერძ</w:t>
      </w:r>
      <w:r w:rsidRPr="001E4362">
        <w:rPr>
          <w:rFonts w:ascii="Sylfaen" w:hAnsi="Sylfaen"/>
          <w:sz w:val="24"/>
          <w:szCs w:val="24"/>
          <w:lang w:val="ka-GE"/>
        </w:rPr>
        <w:t xml:space="preserve">ოდ ტბები, მდინარეები და წყალსაცავები, თუმცა იგი გარკვევით შეიმჩნევა ზღვებშიც. </w:t>
      </w:r>
      <w:r w:rsidR="00074FC8" w:rsidRPr="001E4362">
        <w:rPr>
          <w:rFonts w:ascii="Sylfaen" w:hAnsi="Sylfaen"/>
          <w:sz w:val="24"/>
          <w:szCs w:val="24"/>
          <w:lang w:val="ka-GE"/>
        </w:rPr>
        <w:t>მაგალით</w:t>
      </w:r>
      <w:r w:rsidRPr="001E4362">
        <w:rPr>
          <w:rFonts w:ascii="Sylfaen" w:hAnsi="Sylfaen"/>
          <w:sz w:val="24"/>
          <w:szCs w:val="24"/>
          <w:lang w:val="ka-GE"/>
        </w:rPr>
        <w:t xml:space="preserve">ად, ბოლო 10-20 წლის განმავლობაში ბაქტერიების რიცხობრიობა ტირენის ზღვაში გაიზარდა 4-ჯერ, შავ ზღვაში 6-ჯერ, ადრიატიკისა და ეგეოსის ზღვებში 20 და 30-ჯერ </w:t>
      </w:r>
      <w:r w:rsidR="00C35D8C" w:rsidRPr="001E4362">
        <w:rPr>
          <w:rFonts w:ascii="Sylfaen" w:hAnsi="Sylfaen"/>
          <w:sz w:val="24"/>
          <w:szCs w:val="24"/>
          <w:lang w:val="ka-GE"/>
        </w:rPr>
        <w:t xml:space="preserve"> [21].</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ანთოპოგენური ევტროფიკაციის ერთ-ერთი მნიშვნელოვანი უარყოფითი გამოვლენა, განსაკუთრებით ტბებსა და წყალსაცავებში, არის წყალსატევთა ყვავილობა (ჩვეულებრივ ციანობაქტერიები microcystis, Anabaena Aphanizomenon და ზოგიერთი სხვა), წყალსატევის თხელწყლიანი ნაპირის გაბარდვის მომატება და აქ დიდი რაოდნეობით ძაფნაირი წყალმცენარეების გამო</w:t>
      </w:r>
      <w:r w:rsidR="002C6FDB" w:rsidRPr="001E4362">
        <w:rPr>
          <w:rFonts w:ascii="Sylfaen" w:hAnsi="Sylfaen"/>
          <w:sz w:val="24"/>
          <w:szCs w:val="24"/>
          <w:lang w:val="ka-GE"/>
        </w:rPr>
        <w:t>ჩ</w:t>
      </w:r>
      <w:r w:rsidRPr="001E4362">
        <w:rPr>
          <w:rFonts w:ascii="Sylfaen" w:hAnsi="Sylfaen"/>
          <w:sz w:val="24"/>
          <w:szCs w:val="24"/>
          <w:lang w:val="ka-GE"/>
        </w:rPr>
        <w:t xml:space="preserve">ენა, ნაპირების გაჭუჭყინება ჰიდროფიტების ნარჩენებით. წყალმცენარეთა სიუხვე აუარესებს სასმელი წყლის ხარისხს (მეტაბოლიტების გამოყოფა, რომელიც წყალს აძლევს სხვადასხვა სახის სუნს და გემოს), ართულებს მის გადამუშავებას სასმელი წყლით წყალმომარაგების ორგანიზაციის დროს (ფილტრების გაჭედვა). სიკვდილის შემდეგ ციანობაქტერიები ამოტივტივდებიან რა წყლის ზედაპირზე, ქმნიან ერთიან </w:t>
      </w:r>
      <w:r w:rsidR="002C6FDB" w:rsidRPr="001E4362">
        <w:rPr>
          <w:rFonts w:ascii="Sylfaen" w:hAnsi="Sylfaen"/>
          <w:sz w:val="24"/>
          <w:szCs w:val="24"/>
          <w:lang w:val="ka-GE"/>
        </w:rPr>
        <w:t>,,</w:t>
      </w:r>
      <w:r w:rsidRPr="001E4362">
        <w:rPr>
          <w:rFonts w:ascii="Sylfaen" w:hAnsi="Sylfaen"/>
          <w:sz w:val="24"/>
          <w:szCs w:val="24"/>
          <w:lang w:val="ka-GE"/>
        </w:rPr>
        <w:t>ხალი</w:t>
      </w:r>
      <w:r w:rsidR="002C6FDB" w:rsidRPr="001E4362">
        <w:rPr>
          <w:rFonts w:ascii="Sylfaen" w:hAnsi="Sylfaen"/>
          <w:sz w:val="24"/>
          <w:szCs w:val="24"/>
          <w:lang w:val="ka-GE"/>
        </w:rPr>
        <w:t>ჩ</w:t>
      </w:r>
      <w:r w:rsidRPr="001E4362">
        <w:rPr>
          <w:rFonts w:ascii="Sylfaen" w:hAnsi="Sylfaen"/>
          <w:sz w:val="24"/>
          <w:szCs w:val="24"/>
          <w:lang w:val="ka-GE"/>
        </w:rPr>
        <w:t>ას</w:t>
      </w:r>
      <w:r w:rsidR="002C6FDB" w:rsidRPr="001E4362">
        <w:rPr>
          <w:rFonts w:ascii="Sylfaen" w:hAnsi="Sylfaen"/>
          <w:sz w:val="24"/>
          <w:szCs w:val="24"/>
          <w:lang w:val="ka-GE"/>
        </w:rPr>
        <w:t>’’</w:t>
      </w:r>
      <w:r w:rsidRPr="001E4362">
        <w:rPr>
          <w:rFonts w:ascii="Sylfaen" w:hAnsi="Sylfaen"/>
          <w:sz w:val="24"/>
          <w:szCs w:val="24"/>
          <w:lang w:val="ka-GE"/>
        </w:rPr>
        <w:t>, რის შედეგადაც უარესდება წყლის ატმოსფერული აერაციის პირობები. დაღუპული წყალმცენარეების გახრწნას თან ახლავს აერობული დაშლის პროდუქტების წარმოქმნა. ნაპირზე გამოყრილი ან მასთან ახლოს დაგროვილი წყალმცენარეების მასის ლპობა აუარესებს წყალსატევთა. კერძოდ კი წყალსაცავების, სარეკრეაციო დანიშნულებისათვის გამოყენებას. პრაქტიკულად ყველა წყალსაცავი ყვავის</w:t>
      </w:r>
      <w:r w:rsidR="00C35D8C" w:rsidRPr="001E4362">
        <w:rPr>
          <w:rFonts w:ascii="Sylfaen" w:hAnsi="Sylfaen"/>
          <w:sz w:val="24"/>
          <w:szCs w:val="24"/>
          <w:lang w:val="ka-GE"/>
        </w:rPr>
        <w:t>[12.14]</w:t>
      </w:r>
      <w:r w:rsidRPr="001E4362">
        <w:rPr>
          <w:rFonts w:ascii="Sylfaen" w:hAnsi="Sylfaen"/>
          <w:sz w:val="24"/>
          <w:szCs w:val="24"/>
          <w:lang w:val="ka-GE"/>
        </w:rPr>
        <w:t>.</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lastRenderedPageBreak/>
        <w:t>ნივთიერებები, რომლებიც ხელს უწყობენ წყალსატევების ევტროფიკაციას, სხვადასხვანაირია თავისი წარმოშობით, შემადგენლობით, ფიზიოლოგიური და ეკოლოგიური მნიშვნელობით. მათგან ძირითადია ფოსფორი და აზოტი, უფრო ისვიათად ნახშირბადი, სილიციუმი და ზოგიერთი სხვა. პირველი ორი ბიოგენიდან დიდი მნიშვნელობა აქვს ფოსფორს. ავტოტროფების განვითარებას იშვიათად უკეთებს ლიმიტირებას აზოტი, რაც მნიშვნელოვანწილად დაკავშირებულია მრავალი ბაქტერიის, მათ შორის ციანობაქტერიის, მიერ მისი ფიქსაციის უნართან.</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განსაზღვრულ პირობებში ავტოტროფების განვითარებაზე მასტიმულირებელ გავლენას ახდენენ: რკინა, სპილენძი, კობალტი, ბორი, მანგანუმი, მოლიბდენი და სხვა. თუმცა ამ სტიმულატორების როლი ანთორპოგენურ ევტროფიკაციაში დიდი არაა. ამასთან ერთად წყალმცენარეთა განვითარება შესამჩნევად შეუძლიათ </w:t>
      </w:r>
      <w:r w:rsidR="00A12EAA" w:rsidRPr="001E4362">
        <w:rPr>
          <w:rFonts w:ascii="Sylfaen" w:hAnsi="Sylfaen"/>
          <w:sz w:val="24"/>
          <w:szCs w:val="24"/>
          <w:lang w:val="ka-GE"/>
        </w:rPr>
        <w:t>დააჩ</w:t>
      </w:r>
      <w:r w:rsidRPr="001E4362">
        <w:rPr>
          <w:rFonts w:ascii="Sylfaen" w:hAnsi="Sylfaen"/>
          <w:sz w:val="24"/>
          <w:szCs w:val="24"/>
          <w:lang w:val="ka-GE"/>
        </w:rPr>
        <w:t xml:space="preserve">ქარონ სხვადასხვა გაწმენდილმა კომუნალურმა ჩანადენებმა, რომლებშიც წარმოიქმნება ბიოსტიმულატორები. ბიოგენების </w:t>
      </w:r>
      <w:r w:rsidR="00266D9C" w:rsidRPr="001E4362">
        <w:rPr>
          <w:rFonts w:ascii="Sylfaen" w:hAnsi="Sylfaen"/>
          <w:sz w:val="24"/>
          <w:szCs w:val="24"/>
          <w:lang w:val="ka-GE"/>
        </w:rPr>
        <w:t>ჭა</w:t>
      </w:r>
      <w:r w:rsidRPr="001E4362">
        <w:rPr>
          <w:rFonts w:ascii="Sylfaen" w:hAnsi="Sylfaen"/>
          <w:sz w:val="24"/>
          <w:szCs w:val="24"/>
          <w:lang w:val="ka-GE"/>
        </w:rPr>
        <w:t>რბი დაგროვება არის ევტროფიკაციის ძირითადი მიზეზი. პირველ რიგში კი იგი განპირობებულია მათი შემოსვლიტ წყალშემკრებ ფართობებში, კომუნალური ჩა</w:t>
      </w:r>
      <w:r w:rsidR="00D80602" w:rsidRPr="001E4362">
        <w:rPr>
          <w:rFonts w:ascii="Sylfaen" w:hAnsi="Sylfaen"/>
          <w:sz w:val="24"/>
          <w:szCs w:val="24"/>
          <w:lang w:val="ka-GE"/>
        </w:rPr>
        <w:t>მო</w:t>
      </w:r>
      <w:r w:rsidRPr="001E4362">
        <w:rPr>
          <w:rFonts w:ascii="Sylfaen" w:hAnsi="Sylfaen"/>
          <w:sz w:val="24"/>
          <w:szCs w:val="24"/>
          <w:lang w:val="ka-GE"/>
        </w:rPr>
        <w:t>ნადენებით, ატმოსფერული მტვრით და ასევე წყალსატევების სარეკრეაციოდ გამოყენებიტ. ეს დაგროვება მკვეთრად იზრდება სოფლის მეურნეობის ინტენსიფიკაციის შედეგად, კერძოდ მინერალური სასუქების ფართო მასშტაბით გამოყენებისას. მნიშვნელოვან როლს ამ დროს თამაშობს ნიადაგის ზედაპირული შრეების გაძლიერებული რეცხვა. ცნობილია, რომ ნიადაგში შეტანილი აზოტის 10-25%-მდე და ფოსფორის 1-5% ხვდება წყალსატევებში</w:t>
      </w:r>
      <w:r w:rsidR="00C35D8C" w:rsidRPr="001E4362">
        <w:rPr>
          <w:rFonts w:ascii="Sylfaen" w:hAnsi="Sylfaen"/>
          <w:sz w:val="24"/>
          <w:szCs w:val="24"/>
          <w:lang w:val="ka-GE"/>
        </w:rPr>
        <w:t xml:space="preserve"> [15. 21.24]</w:t>
      </w:r>
      <w:r w:rsidRPr="001E4362">
        <w:rPr>
          <w:rFonts w:ascii="Sylfaen" w:hAnsi="Sylfaen"/>
          <w:sz w:val="24"/>
          <w:szCs w:val="24"/>
          <w:lang w:val="ka-GE"/>
        </w:rPr>
        <w:t>.</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წყალსატევთა ანთროპოგენური ევტროფიკაცია ხ</w:t>
      </w:r>
      <w:r w:rsidR="004F3110" w:rsidRPr="001E4362">
        <w:rPr>
          <w:rFonts w:ascii="Sylfaen" w:hAnsi="Sylfaen"/>
          <w:sz w:val="24"/>
          <w:szCs w:val="24"/>
          <w:lang w:val="ka-GE"/>
        </w:rPr>
        <w:t>შ</w:t>
      </w:r>
      <w:r w:rsidRPr="001E4362">
        <w:rPr>
          <w:rFonts w:ascii="Sylfaen" w:hAnsi="Sylfaen"/>
          <w:sz w:val="24"/>
          <w:szCs w:val="24"/>
          <w:lang w:val="ka-GE"/>
        </w:rPr>
        <w:t xml:space="preserve">ირად </w:t>
      </w:r>
      <w:r w:rsidR="006D0F55" w:rsidRPr="001E4362">
        <w:rPr>
          <w:rFonts w:ascii="Sylfaen" w:hAnsi="Sylfaen"/>
          <w:sz w:val="24"/>
          <w:szCs w:val="24"/>
          <w:lang w:val="ka-GE"/>
        </w:rPr>
        <w:t>ძლ</w:t>
      </w:r>
      <w:r w:rsidRPr="001E4362">
        <w:rPr>
          <w:rFonts w:ascii="Sylfaen" w:hAnsi="Sylfaen"/>
          <w:sz w:val="24"/>
          <w:szCs w:val="24"/>
          <w:lang w:val="ka-GE"/>
        </w:rPr>
        <w:t>ი</w:t>
      </w:r>
      <w:r w:rsidR="006D0F55" w:rsidRPr="001E4362">
        <w:rPr>
          <w:rFonts w:ascii="Sylfaen" w:hAnsi="Sylfaen"/>
          <w:sz w:val="24"/>
          <w:szCs w:val="24"/>
          <w:lang w:val="ka-GE"/>
        </w:rPr>
        <w:t>ე</w:t>
      </w:r>
      <w:r w:rsidRPr="001E4362">
        <w:rPr>
          <w:rFonts w:ascii="Sylfaen" w:hAnsi="Sylfaen"/>
          <w:sz w:val="24"/>
          <w:szCs w:val="24"/>
          <w:lang w:val="ka-GE"/>
        </w:rPr>
        <w:t xml:space="preserve">რდება, რაც მთლიანად წყალსატევთა ჰიდრობიოლოგიური რეჟიმის ცვლილებითაა განპირობებული. მაგალითად, სევანის ტბის დონის 18 მეტრით დაწევის შემდეგ ჰიპოლიმნიონი თითქმის გაქრა, წყლის გამჭვირვალობა დაქვეითდა 2-ჯერ, შეინიშნებოდა ჟანგბადის საზაფხულო-საშემოდგომო დეფიციტი, მკვეთრად გაძლიერდა დესტრუქცია, მასში გამოჩდნენ ციანობაქტერიები. ოლიგოტროფული </w:t>
      </w:r>
      <w:r w:rsidRPr="001E4362">
        <w:rPr>
          <w:rFonts w:ascii="Sylfaen" w:hAnsi="Sylfaen"/>
          <w:sz w:val="24"/>
          <w:szCs w:val="24"/>
          <w:lang w:val="ka-GE"/>
        </w:rPr>
        <w:lastRenderedPageBreak/>
        <w:t>ტბა გადაიქცა ევტროფულად, ძირიტადად ფსკერული დანალექებიდან ბიოგენების მობილიზაციისა და წყლის სიზრიქის გაზრდილი გახურების გამო.</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წყალსატევთა ევტროფიკაციის თავიდან აცილების ზომები გამოიხატება იმით, რომ წყალსატევი დაცული იყოს ბიოგენების ჭარბი შესვლისაგან, კერძოდ</w:t>
      </w:r>
      <w:r w:rsidR="00074FC8" w:rsidRPr="001E4362">
        <w:rPr>
          <w:rFonts w:ascii="Sylfaen" w:hAnsi="Sylfaen"/>
          <w:sz w:val="24"/>
          <w:szCs w:val="24"/>
          <w:lang w:val="ka-GE"/>
        </w:rPr>
        <w:t>,</w:t>
      </w:r>
      <w:r w:rsidRPr="001E4362">
        <w:rPr>
          <w:rFonts w:ascii="Sylfaen" w:hAnsi="Sylfaen"/>
          <w:sz w:val="24"/>
          <w:szCs w:val="24"/>
          <w:lang w:val="ka-GE"/>
        </w:rPr>
        <w:t xml:space="preserve"> ფოსფორისა და აზოტისაგან. ეს ღონისძიება სხვადასხვა გზით ხორციელდება. პირველ რიგში სასოფლო სამეურნეო სავარგულების დამუშავების კულტურის ამაღლებით, რის გამოც</w:t>
      </w:r>
      <w:r w:rsidR="00074FC8" w:rsidRPr="001E4362">
        <w:rPr>
          <w:rFonts w:ascii="Sylfaen" w:hAnsi="Sylfaen"/>
          <w:sz w:val="24"/>
          <w:szCs w:val="24"/>
          <w:lang w:val="ka-GE"/>
        </w:rPr>
        <w:t xml:space="preserve">,  </w:t>
      </w:r>
      <w:r w:rsidRPr="001E4362">
        <w:rPr>
          <w:rFonts w:ascii="Sylfaen" w:hAnsi="Sylfaen"/>
          <w:sz w:val="24"/>
          <w:szCs w:val="24"/>
          <w:lang w:val="ka-GE"/>
        </w:rPr>
        <w:t>ბიოგენების ჩადინება მცირდება. ძალიან მნიშვნელოვანია, რომ არ გამოიყენონ სასუქების ისეთი მომატებული დოზები, რომელიც არ იძლევა შესამჩნევ ეკონომიკურ ეფექტს. მეორე გზაა სასოფლო-სამეურნეო სავარგულების ირგვლივ წრიული სადრენაჟო სისტემის გაკეთება, რომელიც საჭიროა შეგროვილი ჩამდინარე წყლების შემდგომი გადადინებისათვის წყალშემკრების ტერიტორიის გარგლებს გარეთ.ბიოგენების შესაკავებლად მნიშვნელოვანია სანაპირო ზოლის გატყიანება</w:t>
      </w:r>
      <w:r w:rsidR="00C35D8C" w:rsidRPr="001E4362">
        <w:rPr>
          <w:rFonts w:ascii="Sylfaen" w:hAnsi="Sylfaen"/>
          <w:sz w:val="24"/>
          <w:szCs w:val="24"/>
          <w:lang w:val="ka-GE"/>
        </w:rPr>
        <w:t xml:space="preserve"> [15</w:t>
      </w:r>
      <w:r w:rsidRPr="001E4362">
        <w:rPr>
          <w:rFonts w:ascii="Sylfaen" w:hAnsi="Sylfaen"/>
          <w:sz w:val="24"/>
          <w:szCs w:val="24"/>
          <w:lang w:val="ka-GE"/>
        </w:rPr>
        <w:t>.</w:t>
      </w:r>
      <w:r w:rsidR="00C35D8C" w:rsidRPr="001E4362">
        <w:rPr>
          <w:rFonts w:ascii="Sylfaen" w:hAnsi="Sylfaen"/>
          <w:sz w:val="24"/>
          <w:szCs w:val="24"/>
          <w:lang w:val="ka-GE"/>
        </w:rPr>
        <w:t>12. 22]</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წყალსატევებში ბიოგენების მოხვედრა კომუნალური და სხვა ჩანადენებით შეიძლება თავიდან ავიცილოთ ორი ხერხით: პირველია ჩანადენის მეტ-ნაკლებად სრული გათავისუფლება ბიოგენებისაგან, განსაკუტრებით ფოსფორისაგან. ამისთვის იყენებენ დალექვის მეთოდს (ალუმინის, რკინის, კირის, მარილები), უკუოსმოსს, იონუს და რიგ სხვა მეთოდებს.</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ევტროფიკაციის თავიდან ასაცილებლად მეტად პერსპექტიულია ბიოლოგიური მეთოდები. ჯერ კიდევ 1932 წელს ე.ე. უსპენსკიმ შემოგვთავაზა წყალმცენარეების განვითარების თავიდან აცილების მეთოდი მაკროფიტების საშუალებით. ასეთი მეთოდი განსაკუთრებით ფასობს, თუ მას თან ახლავს მაკროფიტების ფიტომასის შემდგომი ამოღება. წინააღმდეგ შემთხვევაში მათი კვდომის შემდეგ ბიოგენები კვლავ აღმოჩნდება წყალში, რომ არაფერი ითქვას უკვე თვით მაკროფიტების ლპობის პროცესის უარყოფით ეფექტზე 1959 წელს ფრანცევის მიერ შემოტავაზებული იყო სანაპირო ზოლში ველური ბრინჯის ორი სახეობის კულტივირება - (წყლიანი და ფართოფოტლოვანი) ,,ბეკმანიუ და კანარეეჩნიკ", რომელბიც იძლევიან უზარმაზარ ფიტომასას მაღალი კვებითი ღირებულებით. ამ და ზოგიერთი სხვა მცენარის კულტივირება მათი შემდგომი აღებით, ევტროფიკაციასთან ბრძოლის არა მხოლოდ ეფექტური ზომაა, არამედ </w:t>
      </w:r>
      <w:r w:rsidRPr="001E4362">
        <w:rPr>
          <w:rFonts w:ascii="Sylfaen" w:hAnsi="Sylfaen"/>
          <w:sz w:val="24"/>
          <w:szCs w:val="24"/>
          <w:lang w:val="ka-GE"/>
        </w:rPr>
        <w:lastRenderedPageBreak/>
        <w:t xml:space="preserve">დამატებიტი ხერხით მეცხოველეობის საკვები ბაზის განვითარებისათვის. ბიოლოგიურ და ეკონომიკურ მიმართებაში პერსპექტიულია წყალსატევების ევტროფიკაციასთან საბრძოლველად მცენარეჭამია თევზების გამოყენება. ამჟამად ევტროფიკაციის თავიდან აცილებასთნად ერთად ბევრ ქვეყანაში ძალისხმევა მიმართულია წყალსატევების დეევტროფიკაციისკენ. ამ მიზნით ნაწილობრივ ან მთლიანად ცვლიან წყალს, აშრობენ ფსკერულ ლექს, აერირებას უკეთებენ გრუნტის ზედა შრეებს და ჰიპოლიმნიონს, ეწევიან წყლის მასის დესტრატიფიცირებას, ლექავენ ბიოგენებს </w:t>
      </w:r>
      <w:r w:rsidR="00C35D8C" w:rsidRPr="001E4362">
        <w:rPr>
          <w:rFonts w:ascii="Sylfaen" w:hAnsi="Sylfaen"/>
          <w:sz w:val="24"/>
          <w:szCs w:val="24"/>
          <w:lang w:val="ka-GE"/>
        </w:rPr>
        <w:t>[</w:t>
      </w:r>
      <w:r w:rsidR="00DF77D4" w:rsidRPr="001E4362">
        <w:rPr>
          <w:rFonts w:ascii="Sylfaen" w:hAnsi="Sylfaen"/>
          <w:sz w:val="24"/>
          <w:szCs w:val="24"/>
          <w:lang w:val="ka-GE"/>
        </w:rPr>
        <w:t>125</w:t>
      </w:r>
      <w:r w:rsidR="00C35D8C" w:rsidRPr="001E4362">
        <w:rPr>
          <w:rFonts w:ascii="Sylfaen" w:hAnsi="Sylfaen"/>
          <w:sz w:val="24"/>
          <w:szCs w:val="24"/>
          <w:lang w:val="ka-GE"/>
        </w:rPr>
        <w:t>]</w:t>
      </w:r>
    </w:p>
    <w:p w:rsidR="00A01B83" w:rsidRPr="001E4362" w:rsidRDefault="00A01B83" w:rsidP="00FA08E7">
      <w:pPr>
        <w:tabs>
          <w:tab w:val="left" w:pos="0"/>
        </w:tabs>
        <w:spacing w:after="0" w:line="360" w:lineRule="auto"/>
        <w:ind w:firstLine="720"/>
        <w:jc w:val="both"/>
        <w:rPr>
          <w:rFonts w:ascii="Sylfaen" w:hAnsi="Sylfaen"/>
          <w:sz w:val="24"/>
          <w:szCs w:val="24"/>
          <w:lang w:val="ka-GE"/>
        </w:rPr>
      </w:pPr>
    </w:p>
    <w:p w:rsidR="000C6543" w:rsidRPr="001E4362" w:rsidRDefault="00FA08E7" w:rsidP="00231D8A">
      <w:pPr>
        <w:tabs>
          <w:tab w:val="left" w:pos="0"/>
        </w:tabs>
        <w:spacing w:after="0" w:line="360" w:lineRule="auto"/>
        <w:jc w:val="center"/>
        <w:rPr>
          <w:rFonts w:ascii="Sylfaen" w:hAnsi="Sylfaen" w:cs="Sylfaen"/>
          <w:b/>
          <w:sz w:val="28"/>
          <w:szCs w:val="28"/>
          <w:lang w:val="ka-GE"/>
        </w:rPr>
      </w:pPr>
      <w:r w:rsidRPr="001E4362">
        <w:rPr>
          <w:rFonts w:ascii="Sylfaen" w:hAnsi="Sylfaen" w:cs="Sylfaen"/>
          <w:b/>
          <w:sz w:val="28"/>
          <w:szCs w:val="28"/>
          <w:lang w:val="ka-GE"/>
        </w:rPr>
        <w:t xml:space="preserve">1.5. </w:t>
      </w:r>
      <w:r w:rsidR="000C6543" w:rsidRPr="001E4362">
        <w:rPr>
          <w:rFonts w:ascii="Sylfaen" w:hAnsi="Sylfaen" w:cs="Sylfaen"/>
          <w:b/>
          <w:sz w:val="28"/>
          <w:szCs w:val="28"/>
          <w:lang w:val="ka-GE"/>
        </w:rPr>
        <w:t>წყალსატევების ბიოლოგიური თვითგაწმენდა</w:t>
      </w:r>
    </w:p>
    <w:p w:rsidR="000C6543" w:rsidRPr="001E4362" w:rsidRDefault="000C6543" w:rsidP="00FA08E7">
      <w:pPr>
        <w:tabs>
          <w:tab w:val="left" w:pos="0"/>
        </w:tabs>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 xml:space="preserve">ბუნებრივი წყალსატევები ხასიათდებიან თვითგაწმენდის თვისებით. ბუნების მიერ შექმნილი თვითგაწმენდის პროცესი არსებობდა ანთროპოგენური ფაქტორის გაჩენამდე და მასში მონაწილეობდნენ ბიოლოგიური, ქიმიური, ფიზიკური ფაქტორები. უკანასკნელ ორს განეკუთვნებიან: აორთქლება, ადსორბცია, დიფუზია, გახსნა და სხვა. ჰიდრობიონტები </w:t>
      </w:r>
      <w:r w:rsidR="006C6190" w:rsidRPr="001E4362">
        <w:rPr>
          <w:rFonts w:ascii="Sylfaen" w:hAnsi="Sylfaen" w:cs="Sylfaen"/>
          <w:sz w:val="24"/>
          <w:szCs w:val="24"/>
          <w:lang w:val="ka-GE"/>
        </w:rPr>
        <w:t>ა</w:t>
      </w:r>
      <w:r w:rsidRPr="001E4362">
        <w:rPr>
          <w:rFonts w:ascii="Sylfaen" w:hAnsi="Sylfaen" w:cs="Sylfaen"/>
          <w:sz w:val="24"/>
          <w:szCs w:val="24"/>
          <w:lang w:val="ka-GE"/>
        </w:rPr>
        <w:t xml:space="preserve">ხორციელებენ გახსნილი და შეწონილი ნივთიერებების მინერალიზაციას, თავიანთ სხეულში ახდენენ სხვადასხვა შენაერთების კონცენტრაციას, ხელს უწყობენ შეწონილი მასალების დალექვას, კვების პროცესში იყენებენ გახსნილსა და შეწონილ ნივთიერებებს. დაჭუჭყიანება ზოგჯერ ისეთი დიდია, რომ მრავალი წყალსატევი კარგავს თვითგაწმენდის თვისებას. ბიოლოგიური პროცესების როლი თვითგაწმენდაში განსაკუთრებით დიდია წყალსატევების ორგანული ნივთიერებებით დაჭუჭყიანების შემთხვევაში. </w:t>
      </w:r>
    </w:p>
    <w:p w:rsidR="000C6543" w:rsidRPr="001E4362" w:rsidRDefault="000C6543" w:rsidP="00FA08E7">
      <w:pPr>
        <w:tabs>
          <w:tab w:val="left" w:pos="0"/>
        </w:tabs>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დამაჭუჭყიანებელი ორგანული ნივთიერებების გადამუშავების პროცესში მონაწილეობენ წყლის ორგანიზმების თითქმის ყველა ჯგუფი. განსაკუთრებულ როლს კი თამაშობენ ფლორისა და ფაუნის მიკროორგანიზმები</w:t>
      </w:r>
      <w:r w:rsidR="0019645E" w:rsidRPr="001E4362">
        <w:rPr>
          <w:rFonts w:ascii="Sylfaen" w:hAnsi="Sylfaen" w:cs="Sylfaen"/>
          <w:sz w:val="24"/>
          <w:szCs w:val="24"/>
          <w:lang w:val="ka-GE"/>
        </w:rPr>
        <w:t xml:space="preserve"> [52]</w:t>
      </w:r>
      <w:r w:rsidRPr="001E4362">
        <w:rPr>
          <w:rFonts w:ascii="Sylfaen" w:hAnsi="Sylfaen" w:cs="Sylfaen"/>
          <w:sz w:val="24"/>
          <w:szCs w:val="24"/>
          <w:lang w:val="ka-GE"/>
        </w:rPr>
        <w:t>.</w:t>
      </w:r>
    </w:p>
    <w:p w:rsidR="000C6543" w:rsidRPr="001E4362" w:rsidRDefault="000C6543" w:rsidP="00FA08E7">
      <w:pPr>
        <w:tabs>
          <w:tab w:val="left" w:pos="0"/>
        </w:tabs>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 xml:space="preserve">წყალსატევებში მოხვედრილი ნივთიერებები ბაქტერიების ზეგავლენით მინერალიზდება. ორგანული შენაერთების დაშლის სიჩქარე დამოკიდებულია მრავალ ფაქტორზე: ტემპერატურაზე, ჟანგბადის შემცველობაზე, ორგანული ნივთიერების კონცენტრაციაზე, წყლის შრეების აღრევის პირობებზე და სხვა. გახსნილი ორგანული ნივთიერებების  მოთხოვნილების სიჩქარე კი </w:t>
      </w:r>
      <w:r w:rsidRPr="001E4362">
        <w:rPr>
          <w:rFonts w:ascii="Sylfaen" w:hAnsi="Sylfaen" w:cs="Sylfaen"/>
          <w:sz w:val="24"/>
          <w:szCs w:val="24"/>
          <w:lang w:val="ka-GE"/>
        </w:rPr>
        <w:lastRenderedPageBreak/>
        <w:t xml:space="preserve">დამოკიდებულია მიკროორგანიზმების ფიზიოლოგიურ აქტივობაზე და მათ ბიომასაზე. დაბალი ტემპერატურის პირობებში მინერალიზაცია ნელდება დაჟანგვის პროცესების სრულ შეწყვეტამდე. </w:t>
      </w:r>
    </w:p>
    <w:p w:rsidR="000C6543" w:rsidRPr="001E4362" w:rsidRDefault="000C6543" w:rsidP="00FA08E7">
      <w:pPr>
        <w:tabs>
          <w:tab w:val="left" w:pos="0"/>
        </w:tabs>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მიკროორგანიზმების დიდი ჯგუფი, რომლებიც ჟანგავენ ნახშირწყალბადს, აქტიურად შლიან ნავთობსა და მისი გადამუშავების პროდუქტებს CO</w:t>
      </w:r>
      <w:r w:rsidRPr="001E4362">
        <w:rPr>
          <w:rFonts w:ascii="Sylfaen" w:hAnsi="Sylfaen" w:cs="Sylfaen"/>
          <w:sz w:val="24"/>
          <w:szCs w:val="24"/>
          <w:vertAlign w:val="subscript"/>
          <w:lang w:val="ka-GE"/>
        </w:rPr>
        <w:t xml:space="preserve">2 </w:t>
      </w:r>
      <w:r w:rsidRPr="001E4362">
        <w:rPr>
          <w:rFonts w:ascii="Sylfaen" w:hAnsi="Sylfaen" w:cs="Sylfaen"/>
          <w:sz w:val="24"/>
          <w:szCs w:val="24"/>
          <w:lang w:val="ka-GE"/>
        </w:rPr>
        <w:t>-მდე და H</w:t>
      </w:r>
      <w:r w:rsidRPr="001E4362">
        <w:rPr>
          <w:rFonts w:ascii="Sylfaen" w:hAnsi="Sylfaen" w:cs="Sylfaen"/>
          <w:sz w:val="24"/>
          <w:szCs w:val="24"/>
          <w:vertAlign w:val="subscript"/>
          <w:lang w:val="ka-GE"/>
        </w:rPr>
        <w:t>2</w:t>
      </w:r>
      <w:r w:rsidRPr="001E4362">
        <w:rPr>
          <w:rFonts w:ascii="Sylfaen" w:hAnsi="Sylfaen" w:cs="Sylfaen"/>
          <w:sz w:val="24"/>
          <w:szCs w:val="24"/>
          <w:lang w:val="ka-GE"/>
        </w:rPr>
        <w:t>O მდე. ნავთობის ბიოლოგიური დაჟანგვა ჭარბობს ქიმიურს, რომელიც ბიოლოგიურის მხოლოდ 10% -იან, იშვიათად 30-50% შეადგენს. ეს მიკროორგანიზმები გვხვდება როგორც წყალში, ასევე მტკნარი და ზღვის აუზის დანალექებში</w:t>
      </w:r>
      <w:r w:rsidR="0019645E" w:rsidRPr="001E4362">
        <w:rPr>
          <w:rFonts w:ascii="Sylfaen" w:hAnsi="Sylfaen" w:cs="Sylfaen"/>
          <w:sz w:val="24"/>
          <w:szCs w:val="24"/>
          <w:lang w:val="ka-GE"/>
        </w:rPr>
        <w:t xml:space="preserve"> [15. 52]</w:t>
      </w:r>
      <w:r w:rsidRPr="001E4362">
        <w:rPr>
          <w:rFonts w:ascii="Sylfaen" w:hAnsi="Sylfaen" w:cs="Sylfaen"/>
          <w:sz w:val="24"/>
          <w:szCs w:val="24"/>
          <w:lang w:val="ka-GE"/>
        </w:rPr>
        <w:t xml:space="preserve">.  </w:t>
      </w:r>
    </w:p>
    <w:p w:rsidR="00FA08E7" w:rsidRPr="001E4362" w:rsidRDefault="000C6543" w:rsidP="00FA08E7">
      <w:pPr>
        <w:tabs>
          <w:tab w:val="left" w:pos="0"/>
        </w:tabs>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თვითგაწმენდის პროცესებში ენერგიულად მონაწილეობენ უმარტივესები. იმის გამო, ნივთიერებათა ცვლა მათში ინტენსიურად მიმდინარეობს - ისინი სხვა ჰიდრობიონტებისაგან განსხვავებით ჟანგავენ ორგანული ნივთიერებების უზარმაზარ რაოდენობას. ამასთან უმარტივესების და სხვა უხერხემლოების მონაწილეობა თვითგაწმენდის პროცესში ხორციელდება მათ მიერ ბაქტერიების, შეწონილი ორგანული მასალის და წყალმცენარეების მოხმარების გზით. პათოგენური ბაქტერიებისაგან წყლის გაუვნებელყოფის საქმეში ძირითად როლს უმარტივესები თამაშობენ. ციბრუტელები, უმდაბლესი კიბოსნაირები, მოლუსკები და სხვა ჰიდრობიონტები კვების პროცესში ფილტრავენ წყალში შეწონილ მასალას და ამით ახდენენ მათ კოაგულაციას და დალექვას.</w:t>
      </w:r>
    </w:p>
    <w:p w:rsidR="000C6543" w:rsidRPr="001E4362" w:rsidRDefault="000C6543" w:rsidP="00FA08E7">
      <w:pPr>
        <w:tabs>
          <w:tab w:val="left" w:pos="0"/>
        </w:tabs>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თვითგაწმენდის პროცესში ძალიან მნიშვნელოვანია ფსკერული უხერხემლოების მონაწილეობა - ისინი იყენებენ საკვებად სხვადასხვა უხსნად ორგანულ ნივთიერებებს, რომლებიც შედიან გრუნტის შემადგენლობაში. მაგალითად, მტკნარ წყალსატევებში მცირე ჯაგრიანი ჭიები წლის მანძილზე გადაამუშავებენ და ფსკერის ზედაპირზე ამოაქვთ ისეთი რაოდენობის შლამი, რომელიც ათჯერ და ათასჯერ აღემატება მათ წონას.</w:t>
      </w:r>
    </w:p>
    <w:p w:rsidR="000C6543" w:rsidRPr="001E4362" w:rsidRDefault="000C6543" w:rsidP="00FA08E7">
      <w:pPr>
        <w:tabs>
          <w:tab w:val="left" w:pos="0"/>
        </w:tabs>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 xml:space="preserve">თვითგაწმენდის პროცესში ძალზე დიდ როლს თამაშობენ ნაირგვარი წყალმცენარეები და უმაღლესი მცენარეები. ფოტოსინთეზის პროცესში მცენარეები (განსაკუთრებით კი ფიტოპლანქტონი ე.ი მიკროსკოპული მცენარეები) გამოყოფენ ჟანგბადს დიდი რაოდენობით და ამით აჩქარებენ მინერალიზაციის პროცესს. ამასთან ერთად, მრავალ ლურჯმწვანე და მწვანე წყალმცენარეების </w:t>
      </w:r>
      <w:r w:rsidRPr="001E4362">
        <w:rPr>
          <w:rFonts w:ascii="Sylfaen" w:hAnsi="Sylfaen" w:cs="Sylfaen"/>
          <w:sz w:val="24"/>
          <w:szCs w:val="24"/>
          <w:lang w:val="ka-GE"/>
        </w:rPr>
        <w:lastRenderedPageBreak/>
        <w:t>წარმომადგენლებს აქვთ უნარი მიქსოტროფული კვების პროცესში აითვისონ გახსნილი ორგანული ნივთიერებები.  უმაღლესი წყლის მცენარეების ლაქაშები  წმენდენ წყალს ბიოგენური შენაერთებისაგან, ორგანული და მინერალური წარმოშობის შეწონილი მასალისაგან. პერიფიტონი, რომელიც მცენარეებზე ვითარდება, ზრდის ბაქტერიალური მოსახლეობის სიმჭიდროვეს, რაც თავის მხრივ მონაწილეობს ორგანული ნივთიერების  დაშლის პროცესში. ყვავილოვანი მცენარეებისა და წყალმცენრეების მიერ გამოყოფილი  ბაქტერიოციდული ნივთიერებები თრგუნავენ პათოგენური მიკროორგანიზმების განვითარებას. წყლის მცენარეულობას ნავთობური აპკის აკუმულირების და ნავთობპროდუქტების დაჟანგვის უნარი აქვთ</w:t>
      </w:r>
      <w:r w:rsidR="0019645E" w:rsidRPr="001E4362">
        <w:rPr>
          <w:rFonts w:ascii="Sylfaen" w:hAnsi="Sylfaen" w:cs="Sylfaen"/>
          <w:sz w:val="24"/>
          <w:szCs w:val="24"/>
          <w:lang w:val="ka-GE"/>
        </w:rPr>
        <w:t xml:space="preserve"> [12. 15]</w:t>
      </w:r>
      <w:r w:rsidRPr="001E4362">
        <w:rPr>
          <w:rFonts w:ascii="Sylfaen" w:hAnsi="Sylfaen" w:cs="Sylfaen"/>
          <w:sz w:val="24"/>
          <w:szCs w:val="24"/>
          <w:lang w:val="ka-GE"/>
        </w:rPr>
        <w:t>.</w:t>
      </w:r>
    </w:p>
    <w:p w:rsidR="000C6543" w:rsidRPr="001E4362" w:rsidRDefault="000C6543" w:rsidP="00FA08E7">
      <w:pPr>
        <w:tabs>
          <w:tab w:val="left" w:pos="0"/>
        </w:tabs>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 xml:space="preserve">თვითგაწმენდის პროცესებში მნიშვნელოვან როლს თამაშობენ ე.წ. ორგანიზმები - კონცენტრატორები.  წყალმცენარეებსა და ყვავილოვან მცენარეებს ამოაქვთ წყლიდან ბიოგენურ ელემენტებთან ერთად მძიმე </w:t>
      </w:r>
      <w:r w:rsidR="00336DD7" w:rsidRPr="001E4362">
        <w:rPr>
          <w:rFonts w:ascii="Sylfaen" w:hAnsi="Sylfaen" w:cs="Sylfaen"/>
          <w:sz w:val="24"/>
          <w:szCs w:val="24"/>
          <w:lang w:val="ka-GE"/>
        </w:rPr>
        <w:t>ლითონებ</w:t>
      </w:r>
      <w:r w:rsidRPr="001E4362">
        <w:rPr>
          <w:rFonts w:ascii="Sylfaen" w:hAnsi="Sylfaen" w:cs="Sylfaen"/>
          <w:sz w:val="24"/>
          <w:szCs w:val="24"/>
          <w:lang w:val="ka-GE"/>
        </w:rPr>
        <w:t>ის- სპილენძის, თუთიის, ტყვიის და სხვათა მარილები, ქრომის სხვადასხვა შენაერთები, პესტიციდები, რადიონუკლიდები. მცენარეების შთანთქმის უნარი ძალზე დიდია. მაგალითად, 1 ტონა ნივთიერების შესაქმნელად უმაღლესი მცენარეები შთანთქავენ  250-400 კგ სხვადასხვა მინერალურ შენართებს. სხვადასხვა ორგანიზმებში სხვადასხვა ნივთიერებათა დაგროვება ძალზე ვარირებს. მცენარეები მრავალი ნივთიერების აკუმულირებას ახდენენ უფრო ენერგიულად, ვიდრე ცხოველები. დაგროვების კოეფიციენტი ეწოდება სხეულის ორგანიზმში არსებული რომელიმე ნივთიერების კონცენტრაციის ფარდობას წყალში არსებული იგივე ნივთიერების კონცენტრაციასთან. მაგალითად, ზოგიერთი რადიონუკლიდების დაგროვების კოეფიციენტი უხერხემლოებში მერყეობს 100-დან 250-მდე, ხოლო წყალმცენარეებში აღწევს  600-800-მდე</w:t>
      </w:r>
      <w:r w:rsidR="0019645E" w:rsidRPr="001E4362">
        <w:rPr>
          <w:rFonts w:ascii="Sylfaen" w:hAnsi="Sylfaen" w:cs="Sylfaen"/>
          <w:sz w:val="24"/>
          <w:szCs w:val="24"/>
          <w:lang w:val="ka-GE"/>
        </w:rPr>
        <w:t xml:space="preserve"> [12.21.50]</w:t>
      </w:r>
      <w:r w:rsidRPr="001E4362">
        <w:rPr>
          <w:rFonts w:ascii="Sylfaen" w:hAnsi="Sylfaen" w:cs="Sylfaen"/>
          <w:sz w:val="24"/>
          <w:szCs w:val="24"/>
          <w:lang w:val="ka-GE"/>
        </w:rPr>
        <w:t xml:space="preserve">.  </w:t>
      </w:r>
    </w:p>
    <w:p w:rsidR="000C6543" w:rsidRPr="001E4362" w:rsidRDefault="000C6543" w:rsidP="00FA08E7">
      <w:pPr>
        <w:tabs>
          <w:tab w:val="left" w:pos="0"/>
        </w:tabs>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 xml:space="preserve">ორგანული დაჭუჭყიანებისაგან წყლის გაწმენდის ხარისხზე მსჯელობენ ჟანგბადის იმ რაოდენობის მიხედვით, რომელიც აუცილებელია წყალში არსებული  ორგანული ნივთიერების დასაჟანგად. ამ მიზნით მიღებულია მაჩვენებელი - ჟანგბადის ბიოქიმიური მოხმარება- ჟბმ - გულისხმობს ჟანგბადის იმ რაოდენობას (მგ-ში), რომელიც მოიხმარება ორგანიზმის მიერ 1 ლ წყალში </w:t>
      </w:r>
      <w:r w:rsidRPr="001E4362">
        <w:rPr>
          <w:rFonts w:ascii="Sylfaen" w:hAnsi="Sylfaen" w:cs="Sylfaen"/>
          <w:sz w:val="24"/>
          <w:szCs w:val="24"/>
          <w:lang w:val="ka-GE"/>
        </w:rPr>
        <w:lastRenderedPageBreak/>
        <w:t>ორგანული ნივთიერების დაჟანგვის პროცესში. ორგანული დამაჭუჭყიანებელი ნივთიერებების თანამედროვე ნაირგვარობების გამო, ჟანგბადის გამოყენება, როგორც წყლის ხარისხის და მისი თვითგაწმენდის პროცესების ერთადერთი კრიტერიუმისა, საკმარისს არ წარმოადგენს. დაჭუჭყიანების ზრდისა და დამჭუჭყიანებელი ნივთიერებების ახალახალი  ფორმების გამოვლინების გამო</w:t>
      </w:r>
      <w:r w:rsidR="00060A82" w:rsidRPr="001E4362">
        <w:rPr>
          <w:rFonts w:ascii="Sylfaen" w:hAnsi="Sylfaen" w:cs="Sylfaen"/>
          <w:sz w:val="24"/>
          <w:szCs w:val="24"/>
          <w:lang w:val="ka-GE"/>
        </w:rPr>
        <w:t>,</w:t>
      </w:r>
      <w:r w:rsidRPr="001E4362">
        <w:rPr>
          <w:rFonts w:ascii="Sylfaen" w:hAnsi="Sylfaen" w:cs="Sylfaen"/>
          <w:sz w:val="24"/>
          <w:szCs w:val="24"/>
          <w:lang w:val="ka-GE"/>
        </w:rPr>
        <w:t xml:space="preserve"> მიმდინარეობს კვლევა წყალსატევების ეკოსისტემებში მათი ტრანსფორმაციის მოდელების შესაქმნელად.</w:t>
      </w:r>
    </w:p>
    <w:p w:rsidR="0019645E" w:rsidRPr="001E4362" w:rsidRDefault="0019645E" w:rsidP="00FA08E7">
      <w:pPr>
        <w:tabs>
          <w:tab w:val="left" w:pos="0"/>
        </w:tabs>
        <w:spacing w:after="0" w:line="360" w:lineRule="auto"/>
        <w:ind w:firstLine="720"/>
        <w:jc w:val="both"/>
        <w:rPr>
          <w:rFonts w:ascii="Sylfaen" w:hAnsi="Sylfaen" w:cs="Sylfaen"/>
          <w:sz w:val="24"/>
          <w:szCs w:val="24"/>
          <w:lang w:val="ka-GE"/>
        </w:rPr>
      </w:pPr>
    </w:p>
    <w:p w:rsidR="00942931" w:rsidRPr="001E4362" w:rsidRDefault="00942931" w:rsidP="00231D8A">
      <w:pPr>
        <w:pStyle w:val="ListParagraph"/>
        <w:tabs>
          <w:tab w:val="left" w:pos="0"/>
        </w:tabs>
        <w:spacing w:line="360" w:lineRule="auto"/>
        <w:ind w:left="0" w:right="9"/>
        <w:jc w:val="center"/>
        <w:rPr>
          <w:rFonts w:ascii="Sylfaen" w:hAnsi="Sylfaen"/>
          <w:b/>
          <w:lang w:val="ka-GE"/>
        </w:rPr>
      </w:pPr>
    </w:p>
    <w:p w:rsidR="004F3110" w:rsidRPr="001E4362" w:rsidRDefault="004F3110" w:rsidP="00231D8A">
      <w:pPr>
        <w:pStyle w:val="ListParagraph"/>
        <w:tabs>
          <w:tab w:val="left" w:pos="0"/>
        </w:tabs>
        <w:spacing w:line="360" w:lineRule="auto"/>
        <w:ind w:left="0" w:right="9"/>
        <w:jc w:val="center"/>
        <w:rPr>
          <w:rFonts w:ascii="Sylfaen" w:hAnsi="Sylfaen"/>
          <w:b/>
          <w:sz w:val="28"/>
          <w:szCs w:val="28"/>
          <w:lang w:val="ka-GE"/>
        </w:rPr>
      </w:pPr>
      <w:r w:rsidRPr="001E4362">
        <w:rPr>
          <w:rFonts w:ascii="Sylfaen" w:hAnsi="Sylfaen"/>
          <w:b/>
          <w:sz w:val="28"/>
          <w:szCs w:val="28"/>
          <w:lang w:val="ka-GE"/>
        </w:rPr>
        <w:t>1.6  მდინარეების -  მტკვრის, ლიახვის, ხრამის,  ალაზნის  აუზის</w:t>
      </w:r>
    </w:p>
    <w:p w:rsidR="004F3110" w:rsidRPr="001E4362" w:rsidRDefault="004F3110" w:rsidP="00231D8A">
      <w:pPr>
        <w:pStyle w:val="ListParagraph"/>
        <w:tabs>
          <w:tab w:val="left" w:pos="0"/>
        </w:tabs>
        <w:spacing w:line="360" w:lineRule="auto"/>
        <w:ind w:left="0" w:right="9"/>
        <w:jc w:val="center"/>
        <w:rPr>
          <w:rFonts w:ascii="Sylfaen" w:hAnsi="Sylfaen"/>
          <w:b/>
          <w:sz w:val="28"/>
          <w:szCs w:val="28"/>
          <w:lang w:val="ka-GE"/>
        </w:rPr>
      </w:pPr>
      <w:r w:rsidRPr="001E4362">
        <w:rPr>
          <w:rFonts w:ascii="Sylfaen" w:hAnsi="Sylfaen"/>
          <w:b/>
          <w:sz w:val="28"/>
          <w:szCs w:val="28"/>
          <w:lang w:val="ka-GE"/>
        </w:rPr>
        <w:t xml:space="preserve">  დახასიათება და მათი ბიომრავალფეროვნება</w:t>
      </w:r>
    </w:p>
    <w:p w:rsidR="009F789C" w:rsidRPr="001E4362" w:rsidRDefault="009F789C" w:rsidP="00942931">
      <w:pPr>
        <w:pStyle w:val="ListParagraph"/>
        <w:tabs>
          <w:tab w:val="left" w:pos="0"/>
        </w:tabs>
        <w:spacing w:line="360" w:lineRule="auto"/>
        <w:ind w:right="9"/>
        <w:jc w:val="center"/>
        <w:rPr>
          <w:rFonts w:ascii="Sylfaen" w:hAnsi="Sylfaen" w:cs="Sylfaen"/>
          <w:b/>
          <w:lang w:val="ka-GE"/>
        </w:rPr>
      </w:pPr>
      <w:r w:rsidRPr="001E4362">
        <w:rPr>
          <w:rFonts w:ascii="Sylfaen" w:hAnsi="Sylfaen" w:cs="Sylfaen"/>
          <w:b/>
          <w:lang w:val="ka-GE"/>
        </w:rPr>
        <w:t>მდინარე მტკვარი</w:t>
      </w:r>
    </w:p>
    <w:p w:rsidR="004F3110" w:rsidRPr="001E4362" w:rsidRDefault="004F3110" w:rsidP="009F789C">
      <w:pPr>
        <w:tabs>
          <w:tab w:val="left" w:pos="0"/>
        </w:tabs>
        <w:spacing w:line="360" w:lineRule="auto"/>
        <w:ind w:right="9"/>
        <w:jc w:val="both"/>
        <w:rPr>
          <w:rFonts w:ascii="Sylfaen" w:hAnsi="Sylfaen" w:cs="Sylfaen"/>
          <w:lang w:val="ka-GE"/>
        </w:rPr>
      </w:pPr>
      <w:r w:rsidRPr="001E4362">
        <w:rPr>
          <w:rFonts w:ascii="Sylfaen" w:hAnsi="Sylfaen" w:cs="Sylfaen"/>
          <w:lang w:val="ka-GE"/>
        </w:rPr>
        <w:t>მდ</w:t>
      </w:r>
      <w:r w:rsidRPr="001E4362">
        <w:rPr>
          <w:rFonts w:ascii="Sylfaen" w:hAnsi="Sylfaen"/>
          <w:lang w:val="ka-GE"/>
        </w:rPr>
        <w:t>ინარე</w:t>
      </w:r>
      <w:r w:rsidRPr="001E4362">
        <w:rPr>
          <w:rFonts w:ascii="Sylfaen" w:hAnsi="Sylfaen" w:cs="Sylfaen"/>
          <w:lang w:val="ka-GE"/>
        </w:rPr>
        <w:t>მტკვარისათავესიღებსთურქეთშიყიზილგიადუკისმთისჩრდილოკალთებისჩრდილო</w:t>
      </w:r>
      <w:r w:rsidRPr="001E4362">
        <w:rPr>
          <w:lang w:val="ka-GE"/>
        </w:rPr>
        <w:t>-</w:t>
      </w:r>
      <w:r w:rsidRPr="001E4362">
        <w:rPr>
          <w:rFonts w:ascii="Sylfaen" w:hAnsi="Sylfaen" w:cs="Sylfaen"/>
          <w:lang w:val="ka-GE"/>
        </w:rPr>
        <w:t>აღმოსავლეთიფერდობისწყაროებიდან</w:t>
      </w:r>
      <w:r w:rsidRPr="001E4362">
        <w:rPr>
          <w:lang w:val="ka-GE"/>
        </w:rPr>
        <w:t xml:space="preserve">, 2720 </w:t>
      </w:r>
      <w:r w:rsidRPr="001E4362">
        <w:rPr>
          <w:rFonts w:ascii="Sylfaen" w:hAnsi="Sylfaen" w:cs="Sylfaen"/>
          <w:lang w:val="ka-GE"/>
        </w:rPr>
        <w:t>მსიმაღლეზე</w:t>
      </w:r>
      <w:r w:rsidRPr="001E4362">
        <w:rPr>
          <w:lang w:val="ka-GE"/>
        </w:rPr>
        <w:t xml:space="preserve">. </w:t>
      </w:r>
      <w:r w:rsidRPr="001E4362">
        <w:rPr>
          <w:rFonts w:ascii="Sylfaen" w:hAnsi="Sylfaen"/>
          <w:lang w:val="ka-GE"/>
        </w:rPr>
        <w:t xml:space="preserve">მტკვარი  </w:t>
      </w:r>
      <w:r w:rsidRPr="001E4362">
        <w:rPr>
          <w:rFonts w:ascii="Sylfaen" w:hAnsi="Sylfaen" w:cs="Sylfaen"/>
          <w:lang w:val="ka-GE"/>
        </w:rPr>
        <w:t>აღმოსავლეთსაქართველოსყველაზედიდიმდინარეა, რომელიცთბილისისადარუსთავისგავლითაზერბაიჯანშიგაედინებადაკასპიისზღვასუერთდება</w:t>
      </w:r>
      <w:r w:rsidRPr="001E4362">
        <w:rPr>
          <w:lang w:val="ka-GE"/>
        </w:rPr>
        <w:t xml:space="preserve">. </w:t>
      </w:r>
      <w:r w:rsidRPr="001E4362">
        <w:rPr>
          <w:rFonts w:ascii="Sylfaen" w:hAnsi="Sylfaen" w:cs="Sylfaen"/>
          <w:lang w:val="ka-GE"/>
        </w:rPr>
        <w:t>მდინარისსაერთოსიგრძეა</w:t>
      </w:r>
      <w:r w:rsidRPr="001E4362">
        <w:rPr>
          <w:lang w:val="ka-GE"/>
        </w:rPr>
        <w:t xml:space="preserve"> 1364 </w:t>
      </w:r>
      <w:r w:rsidRPr="001E4362">
        <w:rPr>
          <w:rFonts w:ascii="Sylfaen" w:hAnsi="Sylfaen" w:cs="Sylfaen"/>
          <w:lang w:val="ka-GE"/>
        </w:rPr>
        <w:t>კმ</w:t>
      </w:r>
      <w:r w:rsidRPr="001E4362">
        <w:rPr>
          <w:lang w:val="ka-GE"/>
        </w:rPr>
        <w:t xml:space="preserve">, </w:t>
      </w:r>
      <w:r w:rsidRPr="001E4362">
        <w:rPr>
          <w:rFonts w:ascii="Sylfaen" w:hAnsi="Sylfaen" w:cs="Sylfaen"/>
          <w:lang w:val="ka-GE"/>
        </w:rPr>
        <w:t>წყალშემკრებიაუზისფართობია</w:t>
      </w:r>
      <w:r w:rsidRPr="001E4362">
        <w:rPr>
          <w:lang w:val="ka-GE"/>
        </w:rPr>
        <w:t xml:space="preserve"> 188 000</w:t>
      </w:r>
      <w:r w:rsidRPr="001E4362">
        <w:rPr>
          <w:rFonts w:ascii="Sylfaen" w:hAnsi="Sylfaen" w:cs="Sylfaen"/>
          <w:lang w:val="ka-GE"/>
        </w:rPr>
        <w:t>კმ</w:t>
      </w:r>
      <w:r w:rsidRPr="001E4362">
        <w:rPr>
          <w:vertAlign w:val="superscript"/>
          <w:lang w:val="ka-GE"/>
        </w:rPr>
        <w:t>2</w:t>
      </w:r>
      <w:r w:rsidRPr="001E4362">
        <w:rPr>
          <w:lang w:val="ka-GE"/>
        </w:rPr>
        <w:t xml:space="preserve">. </w:t>
      </w:r>
      <w:r w:rsidRPr="001E4362">
        <w:rPr>
          <w:rFonts w:ascii="Sylfaen" w:hAnsi="Sylfaen" w:cs="Sylfaen"/>
          <w:lang w:val="ka-GE"/>
        </w:rPr>
        <w:t>საქართველოსტერიტორიაზემდინარისსიგრძეშეადგენს</w:t>
      </w:r>
      <w:r w:rsidRPr="001E4362">
        <w:rPr>
          <w:lang w:val="ka-GE"/>
        </w:rPr>
        <w:t xml:space="preserve"> 360</w:t>
      </w:r>
      <w:r w:rsidRPr="001E4362">
        <w:rPr>
          <w:rFonts w:ascii="Sylfaen" w:hAnsi="Sylfaen" w:cs="Sylfaen"/>
          <w:lang w:val="ka-GE"/>
        </w:rPr>
        <w:t>კმ</w:t>
      </w:r>
      <w:r w:rsidRPr="001E4362">
        <w:rPr>
          <w:lang w:val="ka-GE"/>
        </w:rPr>
        <w:t>-</w:t>
      </w:r>
      <w:r w:rsidRPr="001E4362">
        <w:rPr>
          <w:rFonts w:ascii="Sylfaen" w:hAnsi="Sylfaen" w:cs="Sylfaen"/>
          <w:lang w:val="ka-GE"/>
        </w:rPr>
        <w:t>ს</w:t>
      </w:r>
      <w:r w:rsidRPr="001E4362">
        <w:rPr>
          <w:lang w:val="ka-GE"/>
        </w:rPr>
        <w:t xml:space="preserve">, </w:t>
      </w:r>
      <w:r w:rsidRPr="001E4362">
        <w:rPr>
          <w:rFonts w:ascii="Sylfaen" w:hAnsi="Sylfaen" w:cs="Sylfaen"/>
          <w:lang w:val="ka-GE"/>
        </w:rPr>
        <w:t>ხოლოწყალშემკრებიაუზისფართობი</w:t>
      </w:r>
      <w:r w:rsidRPr="001E4362">
        <w:rPr>
          <w:lang w:val="ka-GE"/>
        </w:rPr>
        <w:t xml:space="preserve"> 26,200</w:t>
      </w:r>
      <w:r w:rsidRPr="001E4362">
        <w:rPr>
          <w:rFonts w:ascii="Sylfaen" w:hAnsi="Sylfaen" w:cs="Sylfaen"/>
          <w:lang w:val="ka-GE"/>
        </w:rPr>
        <w:t>კმ</w:t>
      </w:r>
      <w:r w:rsidRPr="001E4362">
        <w:rPr>
          <w:vertAlign w:val="superscript"/>
          <w:lang w:val="ka-GE"/>
        </w:rPr>
        <w:t>2</w:t>
      </w:r>
      <w:r w:rsidRPr="001E4362">
        <w:rPr>
          <w:lang w:val="ka-GE"/>
        </w:rPr>
        <w:t>-</w:t>
      </w:r>
      <w:r w:rsidRPr="001E4362">
        <w:rPr>
          <w:rFonts w:ascii="Sylfaen" w:hAnsi="Sylfaen" w:cs="Sylfaen"/>
          <w:lang w:val="ka-GE"/>
        </w:rPr>
        <w:t>ს</w:t>
      </w:r>
      <w:r w:rsidRPr="001E4362">
        <w:rPr>
          <w:lang w:val="ka-GE"/>
        </w:rPr>
        <w:t xml:space="preserve">. </w:t>
      </w:r>
      <w:r w:rsidRPr="001E4362">
        <w:rPr>
          <w:rFonts w:ascii="Sylfaen" w:hAnsi="Sylfaen" w:cs="Sylfaen"/>
          <w:lang w:val="ka-GE"/>
        </w:rPr>
        <w:t>მდინარესკვებავსთოვლისნადნობი</w:t>
      </w:r>
      <w:r w:rsidRPr="001E4362">
        <w:rPr>
          <w:lang w:val="ka-GE"/>
        </w:rPr>
        <w:t xml:space="preserve">, </w:t>
      </w:r>
      <w:r w:rsidRPr="001E4362">
        <w:rPr>
          <w:rFonts w:ascii="Sylfaen" w:hAnsi="Sylfaen" w:cs="Sylfaen"/>
          <w:lang w:val="ka-GE"/>
        </w:rPr>
        <w:t>წვიმისადაგრუნტისწყლები</w:t>
      </w:r>
      <w:r w:rsidRPr="001E4362">
        <w:rPr>
          <w:lang w:val="ka-GE"/>
        </w:rPr>
        <w:t xml:space="preserve">; </w:t>
      </w:r>
      <w:r w:rsidRPr="001E4362">
        <w:rPr>
          <w:rFonts w:ascii="Sylfaen" w:hAnsi="Sylfaen" w:cs="Sylfaen"/>
          <w:lang w:val="ka-GE"/>
        </w:rPr>
        <w:t>გლაციალურიჩამონადენისწილიუმნიშვნელოა</w:t>
      </w:r>
      <w:r w:rsidRPr="001E4362">
        <w:rPr>
          <w:lang w:val="ka-GE"/>
        </w:rPr>
        <w:t xml:space="preserve">. </w:t>
      </w:r>
      <w:r w:rsidRPr="001E4362">
        <w:rPr>
          <w:rFonts w:ascii="Sylfaen" w:hAnsi="Sylfaen" w:cs="Sylfaen"/>
          <w:lang w:val="ka-GE"/>
        </w:rPr>
        <w:t>წყლისდონისაწევისუდიდესისიმაღლეაღინიშნებაგაზაფხულზე</w:t>
      </w:r>
      <w:r w:rsidRPr="001E4362">
        <w:rPr>
          <w:lang w:val="ka-GE"/>
        </w:rPr>
        <w:t xml:space="preserve">, </w:t>
      </w:r>
      <w:r w:rsidRPr="001E4362">
        <w:rPr>
          <w:rFonts w:ascii="Sylfaen" w:hAnsi="Sylfaen" w:cs="Sylfaen"/>
          <w:lang w:val="ka-GE"/>
        </w:rPr>
        <w:t>როცაჩამონადენიშეადგენსწლიურირაოდენობის</w:t>
      </w:r>
      <w:r w:rsidRPr="001E4362">
        <w:rPr>
          <w:lang w:val="ka-GE"/>
        </w:rPr>
        <w:t xml:space="preserve"> 53%-</w:t>
      </w:r>
      <w:r w:rsidRPr="001E4362">
        <w:rPr>
          <w:rFonts w:ascii="Sylfaen" w:hAnsi="Sylfaen" w:cs="Sylfaen"/>
          <w:lang w:val="ka-GE"/>
        </w:rPr>
        <w:t>ს</w:t>
      </w:r>
      <w:r w:rsidRPr="001E4362">
        <w:rPr>
          <w:lang w:val="ka-GE"/>
        </w:rPr>
        <w:t xml:space="preserve">. </w:t>
      </w:r>
      <w:r w:rsidRPr="001E4362">
        <w:rPr>
          <w:rFonts w:ascii="Sylfaen" w:hAnsi="Sylfaen" w:cs="Sylfaen"/>
          <w:lang w:val="ka-GE"/>
        </w:rPr>
        <w:t>ზაფხულისჩამონადენიუდრისწლიურიჩამონადენის</w:t>
      </w:r>
      <w:r w:rsidRPr="001E4362">
        <w:rPr>
          <w:lang w:val="ka-GE"/>
        </w:rPr>
        <w:t xml:space="preserve"> 25%-</w:t>
      </w:r>
      <w:r w:rsidRPr="001E4362">
        <w:rPr>
          <w:rFonts w:ascii="Sylfaen" w:hAnsi="Sylfaen" w:cs="Sylfaen"/>
          <w:lang w:val="ka-GE"/>
        </w:rPr>
        <w:t>ს</w:t>
      </w:r>
      <w:r w:rsidRPr="001E4362">
        <w:rPr>
          <w:lang w:val="ka-GE"/>
        </w:rPr>
        <w:t xml:space="preserve">. </w:t>
      </w:r>
      <w:r w:rsidRPr="001E4362">
        <w:rPr>
          <w:rFonts w:ascii="Sylfaen" w:hAnsi="Sylfaen" w:cs="Sylfaen"/>
          <w:lang w:val="ka-GE"/>
        </w:rPr>
        <w:t>მცირეწყლიანობააღინიშნებაშემოდგომასადაზამთარში</w:t>
      </w:r>
      <w:r w:rsidRPr="001E4362">
        <w:rPr>
          <w:lang w:val="ka-GE"/>
        </w:rPr>
        <w:t xml:space="preserve">, </w:t>
      </w:r>
      <w:r w:rsidRPr="001E4362">
        <w:rPr>
          <w:rFonts w:ascii="Sylfaen" w:hAnsi="Sylfaen" w:cs="Sylfaen"/>
          <w:lang w:val="ka-GE"/>
        </w:rPr>
        <w:t>როცასეზონურიჩამონადენიშეადგენსწლიურიჩამონადენის</w:t>
      </w:r>
      <w:r w:rsidRPr="001E4362">
        <w:rPr>
          <w:lang w:val="ka-GE"/>
        </w:rPr>
        <w:t xml:space="preserve"> 12%-</w:t>
      </w:r>
      <w:r w:rsidRPr="001E4362">
        <w:rPr>
          <w:rFonts w:ascii="Sylfaen" w:hAnsi="Sylfaen" w:cs="Sylfaen"/>
          <w:lang w:val="ka-GE"/>
        </w:rPr>
        <w:t>სდა</w:t>
      </w:r>
      <w:r w:rsidRPr="001E4362">
        <w:rPr>
          <w:lang w:val="ka-GE"/>
        </w:rPr>
        <w:t xml:space="preserve"> 10%-</w:t>
      </w:r>
      <w:r w:rsidRPr="001E4362">
        <w:rPr>
          <w:rFonts w:ascii="Sylfaen" w:hAnsi="Sylfaen" w:cs="Sylfaen"/>
          <w:lang w:val="ka-GE"/>
        </w:rPr>
        <w:t>ს</w:t>
      </w:r>
      <w:r w:rsidRPr="001E4362">
        <w:rPr>
          <w:lang w:val="ka-GE"/>
        </w:rPr>
        <w:t xml:space="preserve">. </w:t>
      </w:r>
      <w:r w:rsidRPr="001E4362">
        <w:rPr>
          <w:rFonts w:ascii="Sylfaen" w:hAnsi="Sylfaen" w:cs="Sylfaen"/>
          <w:lang w:val="ka-GE"/>
        </w:rPr>
        <w:t>ასეთიმოვლენებისცდომილება</w:t>
      </w:r>
      <w:r w:rsidRPr="001E4362">
        <w:rPr>
          <w:lang w:val="ka-GE"/>
        </w:rPr>
        <w:t xml:space="preserve"> 100-</w:t>
      </w:r>
      <w:r w:rsidRPr="001E4362">
        <w:rPr>
          <w:rFonts w:ascii="Sylfaen" w:hAnsi="Sylfaen" w:cs="Sylfaen"/>
          <w:lang w:val="ka-GE"/>
        </w:rPr>
        <w:t>დან</w:t>
      </w:r>
      <w:r w:rsidRPr="001E4362">
        <w:rPr>
          <w:lang w:val="ka-GE"/>
        </w:rPr>
        <w:t xml:space="preserve"> 150 </w:t>
      </w:r>
      <w:r w:rsidRPr="001E4362">
        <w:rPr>
          <w:rFonts w:ascii="Sylfaen" w:hAnsi="Sylfaen" w:cs="Sylfaen"/>
          <w:lang w:val="ka-GE"/>
        </w:rPr>
        <w:t>წლამდემერყეობს</w:t>
      </w:r>
      <w:r w:rsidRPr="001E4362">
        <w:rPr>
          <w:lang w:val="ka-GE"/>
        </w:rPr>
        <w:t xml:space="preserve">, </w:t>
      </w:r>
      <w:r w:rsidRPr="001E4362">
        <w:rPr>
          <w:rFonts w:ascii="Sylfaen" w:hAnsi="Sylfaen" w:cs="Sylfaen"/>
          <w:lang w:val="ka-GE"/>
        </w:rPr>
        <w:t>რაციმაზეადამოკიდებული</w:t>
      </w:r>
      <w:r w:rsidRPr="001E4362">
        <w:rPr>
          <w:lang w:val="ka-GE"/>
        </w:rPr>
        <w:t xml:space="preserve">, </w:t>
      </w:r>
      <w:r w:rsidRPr="001E4362">
        <w:rPr>
          <w:rFonts w:ascii="Sylfaen" w:hAnsi="Sylfaen" w:cs="Sylfaen"/>
          <w:lang w:val="ka-GE"/>
        </w:rPr>
        <w:t>თურომელიდამკვირვებელისადგურისმონაცემებიაგამოყენებული</w:t>
      </w:r>
      <w:r w:rsidRPr="001E4362">
        <w:rPr>
          <w:lang w:val="ka-GE"/>
        </w:rPr>
        <w:t xml:space="preserve">. </w:t>
      </w:r>
      <w:r w:rsidRPr="001E4362">
        <w:rPr>
          <w:rFonts w:ascii="Sylfaen" w:hAnsi="Sylfaen" w:cs="Sylfaen"/>
          <w:lang w:val="ka-GE"/>
        </w:rPr>
        <w:t>მყარიჩამონატანისმოცულობამდ</w:t>
      </w:r>
      <w:r w:rsidRPr="001E4362">
        <w:rPr>
          <w:lang w:val="ka-GE"/>
        </w:rPr>
        <w:t xml:space="preserve">. </w:t>
      </w:r>
      <w:r w:rsidRPr="001E4362">
        <w:rPr>
          <w:rFonts w:ascii="Sylfaen" w:hAnsi="Sylfaen" w:cs="Sylfaen"/>
          <w:lang w:val="ka-GE"/>
        </w:rPr>
        <w:t>მტკვარშიმჭიდროდაადამოკიდებულიჩამონადენიწყლისმოცულობაზე</w:t>
      </w:r>
      <w:r w:rsidRPr="001E4362">
        <w:rPr>
          <w:lang w:val="ka-GE"/>
        </w:rPr>
        <w:t xml:space="preserve">. </w:t>
      </w:r>
      <w:r w:rsidRPr="001E4362">
        <w:rPr>
          <w:rFonts w:ascii="Sylfaen" w:hAnsi="Sylfaen" w:cs="Sylfaen"/>
          <w:lang w:val="ka-GE"/>
        </w:rPr>
        <w:t>საშუალოდღე</w:t>
      </w:r>
      <w:r w:rsidRPr="001E4362">
        <w:rPr>
          <w:lang w:val="ka-GE"/>
        </w:rPr>
        <w:t>-</w:t>
      </w:r>
      <w:r w:rsidRPr="001E4362">
        <w:rPr>
          <w:rFonts w:ascii="Sylfaen" w:hAnsi="Sylfaen" w:cs="Sylfaen"/>
          <w:lang w:val="ka-GE"/>
        </w:rPr>
        <w:t>ღამურიჩამონატანისრაოდენობამერყეობს</w:t>
      </w:r>
      <w:r w:rsidRPr="001E4362">
        <w:rPr>
          <w:lang w:val="ka-GE"/>
        </w:rPr>
        <w:t xml:space="preserve"> 470</w:t>
      </w:r>
      <w:r w:rsidRPr="001E4362">
        <w:rPr>
          <w:rFonts w:ascii="Sylfaen" w:hAnsi="Sylfaen" w:cs="Sylfaen"/>
          <w:lang w:val="ka-GE"/>
        </w:rPr>
        <w:t>კგ</w:t>
      </w:r>
      <w:r w:rsidRPr="001E4362">
        <w:rPr>
          <w:lang w:val="ka-GE"/>
        </w:rPr>
        <w:t>/</w:t>
      </w:r>
      <w:r w:rsidRPr="001E4362">
        <w:rPr>
          <w:rFonts w:ascii="Sylfaen" w:hAnsi="Sylfaen" w:cs="Sylfaen"/>
          <w:lang w:val="ka-GE"/>
        </w:rPr>
        <w:t>წმდა</w:t>
      </w:r>
      <w:r w:rsidRPr="001E4362">
        <w:rPr>
          <w:lang w:val="ka-GE"/>
        </w:rPr>
        <w:t xml:space="preserve"> 32000</w:t>
      </w:r>
      <w:r w:rsidRPr="001E4362">
        <w:rPr>
          <w:rFonts w:ascii="Sylfaen" w:hAnsi="Sylfaen" w:cs="Sylfaen"/>
          <w:lang w:val="ka-GE"/>
        </w:rPr>
        <w:t>კგ</w:t>
      </w:r>
      <w:r w:rsidRPr="001E4362">
        <w:rPr>
          <w:lang w:val="ka-GE"/>
        </w:rPr>
        <w:t>/</w:t>
      </w:r>
      <w:r w:rsidRPr="001E4362">
        <w:rPr>
          <w:rFonts w:ascii="Sylfaen" w:hAnsi="Sylfaen" w:cs="Sylfaen"/>
          <w:lang w:val="ka-GE"/>
        </w:rPr>
        <w:t>წმ</w:t>
      </w:r>
      <w:r w:rsidRPr="001E4362">
        <w:rPr>
          <w:lang w:val="ka-GE"/>
        </w:rPr>
        <w:t>-</w:t>
      </w:r>
      <w:r w:rsidRPr="001E4362">
        <w:rPr>
          <w:rFonts w:ascii="Sylfaen" w:hAnsi="Sylfaen" w:cs="Sylfaen"/>
          <w:lang w:val="ka-GE"/>
        </w:rPr>
        <w:t>სშორის</w:t>
      </w:r>
      <w:r w:rsidRPr="001E4362">
        <w:rPr>
          <w:lang w:val="ka-GE"/>
        </w:rPr>
        <w:t xml:space="preserve"> (</w:t>
      </w:r>
      <w:r w:rsidRPr="001E4362">
        <w:rPr>
          <w:rFonts w:ascii="Sylfaen" w:hAnsi="Sylfaen" w:cs="Sylfaen"/>
          <w:lang w:val="ka-GE"/>
        </w:rPr>
        <w:t>სხვადასხვაობსერვატორიისმიხედვით</w:t>
      </w:r>
      <w:r w:rsidRPr="001E4362">
        <w:rPr>
          <w:lang w:val="ka-GE"/>
        </w:rPr>
        <w:t xml:space="preserve">). </w:t>
      </w:r>
      <w:r w:rsidRPr="001E4362">
        <w:rPr>
          <w:rFonts w:ascii="Sylfaen" w:hAnsi="Sylfaen" w:cs="Sylfaen"/>
          <w:lang w:val="ka-GE"/>
        </w:rPr>
        <w:t>მნიშვნელოვანია</w:t>
      </w:r>
      <w:r w:rsidRPr="001E4362">
        <w:rPr>
          <w:lang w:val="ka-GE"/>
        </w:rPr>
        <w:t xml:space="preserve">, </w:t>
      </w:r>
      <w:r w:rsidRPr="001E4362">
        <w:rPr>
          <w:rFonts w:ascii="Sylfaen" w:hAnsi="Sylfaen" w:cs="Sylfaen"/>
          <w:lang w:val="ka-GE"/>
        </w:rPr>
        <w:t>აგრეთვე</w:t>
      </w:r>
      <w:r w:rsidRPr="001E4362">
        <w:rPr>
          <w:lang w:val="ka-GE"/>
        </w:rPr>
        <w:t xml:space="preserve">, </w:t>
      </w:r>
      <w:r w:rsidRPr="001E4362">
        <w:rPr>
          <w:rFonts w:ascii="Sylfaen" w:hAnsi="Sylfaen" w:cs="Sylfaen"/>
          <w:lang w:val="ka-GE"/>
        </w:rPr>
        <w:t>წყლისსიმღვრივე</w:t>
      </w:r>
      <w:r w:rsidRPr="001E4362">
        <w:rPr>
          <w:lang w:val="ka-GE"/>
        </w:rPr>
        <w:t xml:space="preserve">, </w:t>
      </w:r>
      <w:r w:rsidRPr="001E4362">
        <w:rPr>
          <w:rFonts w:ascii="Sylfaen" w:hAnsi="Sylfaen" w:cs="Sylfaen"/>
          <w:lang w:val="ka-GE"/>
        </w:rPr>
        <w:lastRenderedPageBreak/>
        <w:t>რომელიც</w:t>
      </w:r>
      <w:r w:rsidRPr="001E4362">
        <w:rPr>
          <w:lang w:val="ka-GE"/>
        </w:rPr>
        <w:t xml:space="preserve">, </w:t>
      </w:r>
      <w:r w:rsidRPr="001E4362">
        <w:rPr>
          <w:rFonts w:ascii="Sylfaen" w:hAnsi="Sylfaen" w:cs="Sylfaen"/>
          <w:lang w:val="ka-GE"/>
        </w:rPr>
        <w:t>დამკვირვებელისადგურებისმიხედვით</w:t>
      </w:r>
      <w:r w:rsidRPr="001E4362">
        <w:rPr>
          <w:lang w:val="ka-GE"/>
        </w:rPr>
        <w:t xml:space="preserve">, </w:t>
      </w:r>
      <w:r w:rsidRPr="001E4362">
        <w:rPr>
          <w:rFonts w:ascii="Sylfaen" w:hAnsi="Sylfaen" w:cs="Sylfaen"/>
          <w:lang w:val="ka-GE"/>
        </w:rPr>
        <w:t>მერყეობს</w:t>
      </w:r>
      <w:r w:rsidRPr="001E4362">
        <w:rPr>
          <w:lang w:val="ka-GE"/>
        </w:rPr>
        <w:t xml:space="preserve"> 2700</w:t>
      </w:r>
      <w:r w:rsidRPr="001E4362">
        <w:rPr>
          <w:rFonts w:ascii="Sylfaen" w:hAnsi="Sylfaen" w:cs="Sylfaen"/>
          <w:lang w:val="ka-GE"/>
        </w:rPr>
        <w:t>გ</w:t>
      </w:r>
      <w:r w:rsidRPr="001E4362">
        <w:rPr>
          <w:lang w:val="ka-GE"/>
        </w:rPr>
        <w:t>/</w:t>
      </w:r>
      <w:r w:rsidRPr="001E4362">
        <w:rPr>
          <w:rFonts w:ascii="Sylfaen" w:hAnsi="Sylfaen" w:cs="Sylfaen"/>
          <w:lang w:val="ka-GE"/>
        </w:rPr>
        <w:t>მ</w:t>
      </w:r>
      <w:r w:rsidRPr="001E4362">
        <w:rPr>
          <w:lang w:val="ka-GE"/>
        </w:rPr>
        <w:t>3 -120 000</w:t>
      </w:r>
      <w:r w:rsidRPr="001E4362">
        <w:rPr>
          <w:rFonts w:ascii="Sylfaen" w:hAnsi="Sylfaen" w:cs="Sylfaen"/>
          <w:lang w:val="ka-GE"/>
        </w:rPr>
        <w:t>გ</w:t>
      </w:r>
      <w:r w:rsidRPr="001E4362">
        <w:rPr>
          <w:lang w:val="ka-GE"/>
        </w:rPr>
        <w:t>/</w:t>
      </w:r>
      <w:r w:rsidRPr="001E4362">
        <w:rPr>
          <w:rFonts w:ascii="Sylfaen" w:hAnsi="Sylfaen" w:cs="Sylfaen"/>
          <w:lang w:val="ka-GE"/>
        </w:rPr>
        <w:t>მ</w:t>
      </w:r>
      <w:r w:rsidRPr="001E4362">
        <w:rPr>
          <w:lang w:val="ka-GE"/>
        </w:rPr>
        <w:t xml:space="preserve">3 </w:t>
      </w:r>
      <w:r w:rsidRPr="001E4362">
        <w:rPr>
          <w:rFonts w:ascii="Sylfaen" w:hAnsi="Sylfaen" w:cs="Sylfaen"/>
          <w:lang w:val="ka-GE"/>
        </w:rPr>
        <w:t>შორის</w:t>
      </w:r>
      <w:r w:rsidR="0019645E" w:rsidRPr="001E4362">
        <w:rPr>
          <w:rFonts w:ascii="Sylfaen" w:hAnsi="Sylfaen" w:cs="Sylfaen"/>
          <w:lang w:val="ka-GE"/>
        </w:rPr>
        <w:t xml:space="preserve"> [1]</w:t>
      </w:r>
    </w:p>
    <w:p w:rsidR="004F3110" w:rsidRPr="001E4362" w:rsidRDefault="004F3110" w:rsidP="004F3110">
      <w:pPr>
        <w:tabs>
          <w:tab w:val="left" w:pos="0"/>
        </w:tabs>
        <w:spacing w:after="0" w:line="360" w:lineRule="auto"/>
        <w:ind w:right="9" w:firstLine="720"/>
        <w:jc w:val="both"/>
        <w:rPr>
          <w:sz w:val="24"/>
          <w:szCs w:val="24"/>
          <w:lang w:val="ka-GE"/>
        </w:rPr>
      </w:pPr>
      <w:r w:rsidRPr="001E4362">
        <w:rPr>
          <w:rFonts w:ascii="Sylfaen" w:hAnsi="Sylfaen" w:cs="Sylfaen"/>
          <w:sz w:val="24"/>
          <w:szCs w:val="24"/>
          <w:lang w:val="ka-GE"/>
        </w:rPr>
        <w:t>აღმოსავლეთსაქართველოშიუხვწყლიანობითგამოირჩევამდ</w:t>
      </w:r>
      <w:r w:rsidRPr="001E4362">
        <w:rPr>
          <w:rFonts w:ascii="Sylfaen" w:hAnsi="Sylfaen"/>
          <w:sz w:val="24"/>
          <w:szCs w:val="24"/>
          <w:lang w:val="ka-GE"/>
        </w:rPr>
        <w:t xml:space="preserve">ინარე </w:t>
      </w:r>
      <w:r w:rsidRPr="001E4362">
        <w:rPr>
          <w:rFonts w:ascii="Sylfaen" w:hAnsi="Sylfaen" w:cs="Sylfaen"/>
          <w:sz w:val="24"/>
          <w:szCs w:val="24"/>
          <w:lang w:val="ka-GE"/>
        </w:rPr>
        <w:t>მტკვარიდამისიპირველირიგისშენაკადები</w:t>
      </w:r>
      <w:r w:rsidRPr="001E4362">
        <w:rPr>
          <w:sz w:val="24"/>
          <w:szCs w:val="24"/>
          <w:lang w:val="ka-GE"/>
        </w:rPr>
        <w:t xml:space="preserve">: </w:t>
      </w:r>
      <w:r w:rsidRPr="001E4362">
        <w:rPr>
          <w:rFonts w:ascii="Sylfaen" w:hAnsi="Sylfaen" w:cs="Sylfaen"/>
          <w:sz w:val="24"/>
          <w:szCs w:val="24"/>
          <w:lang w:val="ka-GE"/>
        </w:rPr>
        <w:t>დიდილიახვი</w:t>
      </w:r>
      <w:r w:rsidRPr="001E4362">
        <w:rPr>
          <w:sz w:val="24"/>
          <w:szCs w:val="24"/>
          <w:lang w:val="ka-GE"/>
        </w:rPr>
        <w:t xml:space="preserve">, </w:t>
      </w:r>
      <w:r w:rsidRPr="001E4362">
        <w:rPr>
          <w:rFonts w:ascii="Sylfaen" w:hAnsi="Sylfaen"/>
          <w:sz w:val="24"/>
          <w:szCs w:val="24"/>
          <w:lang w:val="ka-GE"/>
        </w:rPr>
        <w:t xml:space="preserve">ალაზანი, </w:t>
      </w:r>
      <w:r w:rsidRPr="001E4362">
        <w:rPr>
          <w:rFonts w:ascii="Sylfaen" w:hAnsi="Sylfaen" w:cs="Sylfaen"/>
          <w:sz w:val="24"/>
          <w:szCs w:val="24"/>
          <w:lang w:val="ka-GE"/>
        </w:rPr>
        <w:t>არაგვი</w:t>
      </w:r>
      <w:r w:rsidRPr="001E4362">
        <w:rPr>
          <w:sz w:val="24"/>
          <w:szCs w:val="24"/>
          <w:lang w:val="ka-GE"/>
        </w:rPr>
        <w:t xml:space="preserve">, </w:t>
      </w:r>
      <w:r w:rsidRPr="001E4362">
        <w:rPr>
          <w:rFonts w:ascii="Sylfaen" w:hAnsi="Sylfaen" w:cs="Sylfaen"/>
          <w:sz w:val="24"/>
          <w:szCs w:val="24"/>
          <w:lang w:val="ka-GE"/>
        </w:rPr>
        <w:t>იორი</w:t>
      </w:r>
      <w:r w:rsidRPr="001E4362">
        <w:rPr>
          <w:sz w:val="24"/>
          <w:szCs w:val="24"/>
          <w:lang w:val="ka-GE"/>
        </w:rPr>
        <w:t xml:space="preserve">, </w:t>
      </w:r>
      <w:r w:rsidRPr="001E4362">
        <w:rPr>
          <w:rFonts w:ascii="Sylfaen" w:hAnsi="Sylfaen" w:cs="Sylfaen"/>
          <w:sz w:val="24"/>
          <w:szCs w:val="24"/>
          <w:lang w:val="ka-GE"/>
        </w:rPr>
        <w:t>ფარავანი</w:t>
      </w:r>
      <w:r w:rsidRPr="001E4362">
        <w:rPr>
          <w:sz w:val="24"/>
          <w:szCs w:val="24"/>
          <w:lang w:val="ka-GE"/>
        </w:rPr>
        <w:t xml:space="preserve">, </w:t>
      </w:r>
      <w:r w:rsidRPr="001E4362">
        <w:rPr>
          <w:rFonts w:ascii="Sylfaen" w:hAnsi="Sylfaen" w:cs="Sylfaen"/>
          <w:sz w:val="24"/>
          <w:szCs w:val="24"/>
          <w:lang w:val="ka-GE"/>
        </w:rPr>
        <w:t>ქციახრამიდასხვა</w:t>
      </w:r>
      <w:r w:rsidRPr="001E4362">
        <w:rPr>
          <w:sz w:val="24"/>
          <w:szCs w:val="24"/>
          <w:lang w:val="ka-GE"/>
        </w:rPr>
        <w:t xml:space="preserve">. </w:t>
      </w:r>
      <w:r w:rsidRPr="001E4362">
        <w:rPr>
          <w:rFonts w:ascii="Sylfaen" w:hAnsi="Sylfaen" w:cs="Sylfaen"/>
          <w:sz w:val="24"/>
          <w:szCs w:val="24"/>
          <w:lang w:val="ka-GE"/>
        </w:rPr>
        <w:t>რეგიონისფარგლებშიარსებულიმცირემდინარეები</w:t>
      </w:r>
      <w:r w:rsidRPr="001E4362">
        <w:rPr>
          <w:sz w:val="24"/>
          <w:szCs w:val="24"/>
          <w:lang w:val="ka-GE"/>
        </w:rPr>
        <w:t xml:space="preserve">, </w:t>
      </w:r>
      <w:r w:rsidRPr="001E4362">
        <w:rPr>
          <w:rFonts w:ascii="Sylfaen" w:hAnsi="Sylfaen" w:cs="Sylfaen"/>
          <w:sz w:val="24"/>
          <w:szCs w:val="24"/>
          <w:lang w:val="ka-GE"/>
        </w:rPr>
        <w:t>ნაკადულებიდახევებიწარმოადგენენტიპურმთისმდინარეებს</w:t>
      </w:r>
      <w:r w:rsidRPr="001E4362">
        <w:rPr>
          <w:sz w:val="24"/>
          <w:szCs w:val="24"/>
          <w:lang w:val="ka-GE"/>
        </w:rPr>
        <w:t xml:space="preserve">, </w:t>
      </w:r>
      <w:r w:rsidRPr="001E4362">
        <w:rPr>
          <w:rFonts w:ascii="Sylfaen" w:hAnsi="Sylfaen" w:cs="Sylfaen"/>
          <w:sz w:val="24"/>
          <w:szCs w:val="24"/>
          <w:lang w:val="ka-GE"/>
        </w:rPr>
        <w:t>რომელთაშორისზოგიერთმაიცისუეცარი</w:t>
      </w:r>
      <w:r w:rsidRPr="001E4362">
        <w:rPr>
          <w:sz w:val="24"/>
          <w:szCs w:val="24"/>
          <w:lang w:val="ka-GE"/>
        </w:rPr>
        <w:t xml:space="preserve">, </w:t>
      </w:r>
      <w:r w:rsidRPr="001E4362">
        <w:rPr>
          <w:rFonts w:ascii="Sylfaen" w:hAnsi="Sylfaen" w:cs="Sylfaen"/>
          <w:sz w:val="24"/>
          <w:szCs w:val="24"/>
          <w:lang w:val="ka-GE"/>
        </w:rPr>
        <w:t>კატასტროფულიმოვარდნათოვლისინტენსიურიდნობისპერიოდებში</w:t>
      </w:r>
      <w:r w:rsidRPr="001E4362">
        <w:rPr>
          <w:sz w:val="24"/>
          <w:szCs w:val="24"/>
          <w:lang w:val="ka-GE"/>
        </w:rPr>
        <w:t xml:space="preserve">, </w:t>
      </w:r>
      <w:r w:rsidRPr="001E4362">
        <w:rPr>
          <w:rFonts w:ascii="Sylfaen" w:hAnsi="Sylfaen" w:cs="Sylfaen"/>
          <w:sz w:val="24"/>
          <w:szCs w:val="24"/>
          <w:lang w:val="ka-GE"/>
        </w:rPr>
        <w:t>რაცდაკავშირებულიათოვლისსწრაფდნობასადაძლიერწვიმებთან</w:t>
      </w:r>
      <w:r w:rsidRPr="001E4362">
        <w:rPr>
          <w:sz w:val="24"/>
          <w:szCs w:val="24"/>
          <w:lang w:val="ka-GE"/>
        </w:rPr>
        <w:t>.</w:t>
      </w:r>
    </w:p>
    <w:p w:rsidR="004F3110" w:rsidRPr="001E4362" w:rsidRDefault="004F3110" w:rsidP="004F3110">
      <w:pPr>
        <w:tabs>
          <w:tab w:val="left" w:pos="0"/>
        </w:tabs>
        <w:spacing w:after="0" w:line="360" w:lineRule="auto"/>
        <w:ind w:right="9" w:firstLine="720"/>
        <w:jc w:val="both"/>
        <w:rPr>
          <w:sz w:val="24"/>
          <w:szCs w:val="24"/>
          <w:lang w:val="ka-GE"/>
        </w:rPr>
      </w:pPr>
      <w:r w:rsidRPr="001E4362">
        <w:rPr>
          <w:rFonts w:ascii="Sylfaen" w:hAnsi="Sylfaen" w:cs="Sylfaen"/>
          <w:sz w:val="24"/>
          <w:szCs w:val="24"/>
          <w:lang w:val="ka-GE"/>
        </w:rPr>
        <w:t>ხაშურამდე</w:t>
      </w:r>
      <w:r w:rsidRPr="001E4362">
        <w:rPr>
          <w:sz w:val="24"/>
          <w:szCs w:val="24"/>
          <w:lang w:val="ka-GE"/>
        </w:rPr>
        <w:t xml:space="preserve"> (</w:t>
      </w:r>
      <w:r w:rsidRPr="001E4362">
        <w:rPr>
          <w:rFonts w:ascii="Sylfaen" w:hAnsi="Sylfaen" w:cs="Sylfaen"/>
          <w:sz w:val="24"/>
          <w:szCs w:val="24"/>
          <w:lang w:val="ka-GE"/>
        </w:rPr>
        <w:t>ბორჯომიდან</w:t>
      </w:r>
      <w:r w:rsidRPr="001E4362">
        <w:rPr>
          <w:sz w:val="24"/>
          <w:szCs w:val="24"/>
          <w:lang w:val="ka-GE"/>
        </w:rPr>
        <w:t xml:space="preserve"> 30 </w:t>
      </w:r>
      <w:r w:rsidRPr="001E4362">
        <w:rPr>
          <w:rFonts w:ascii="Sylfaen" w:hAnsi="Sylfaen" w:cs="Sylfaen"/>
          <w:sz w:val="24"/>
          <w:szCs w:val="24"/>
          <w:lang w:val="ka-GE"/>
        </w:rPr>
        <w:t>კმ</w:t>
      </w:r>
      <w:r w:rsidRPr="001E4362">
        <w:rPr>
          <w:sz w:val="24"/>
          <w:szCs w:val="24"/>
          <w:lang w:val="ka-GE"/>
        </w:rPr>
        <w:t xml:space="preserve">) </w:t>
      </w:r>
      <w:r w:rsidRPr="001E4362">
        <w:rPr>
          <w:rFonts w:ascii="Sylfaen" w:hAnsi="Sylfaen" w:cs="Sylfaen"/>
          <w:sz w:val="24"/>
          <w:szCs w:val="24"/>
          <w:lang w:val="ka-GE"/>
        </w:rPr>
        <w:t>მტკვარიგამოდისზემო ქართლისვაკეზე</w:t>
      </w:r>
      <w:r w:rsidRPr="001E4362">
        <w:rPr>
          <w:sz w:val="24"/>
          <w:szCs w:val="24"/>
          <w:lang w:val="ka-GE"/>
        </w:rPr>
        <w:t xml:space="preserve">, </w:t>
      </w:r>
      <w:r w:rsidRPr="001E4362">
        <w:rPr>
          <w:rFonts w:ascii="Sylfaen" w:hAnsi="Sylfaen" w:cs="Sylfaen"/>
          <w:sz w:val="24"/>
          <w:szCs w:val="24"/>
          <w:lang w:val="ka-GE"/>
        </w:rPr>
        <w:t>კალაპოტშიგვხდებაცალკეულიკუნძულები</w:t>
      </w:r>
      <w:r w:rsidRPr="001E4362">
        <w:rPr>
          <w:sz w:val="24"/>
          <w:szCs w:val="24"/>
          <w:lang w:val="ka-GE"/>
        </w:rPr>
        <w:t xml:space="preserve">, </w:t>
      </w:r>
      <w:r w:rsidRPr="001E4362">
        <w:rPr>
          <w:rFonts w:ascii="Sylfaen" w:hAnsi="Sylfaen" w:cs="Sylfaen"/>
          <w:sz w:val="24"/>
          <w:szCs w:val="24"/>
          <w:lang w:val="ka-GE"/>
        </w:rPr>
        <w:t>რომლებიცყოფენმასორ</w:t>
      </w:r>
      <w:r w:rsidRPr="001E4362">
        <w:rPr>
          <w:sz w:val="24"/>
          <w:szCs w:val="24"/>
          <w:lang w:val="ka-GE"/>
        </w:rPr>
        <w:t>-</w:t>
      </w:r>
      <w:r w:rsidRPr="001E4362">
        <w:rPr>
          <w:rFonts w:ascii="Sylfaen" w:hAnsi="Sylfaen" w:cs="Sylfaen"/>
          <w:sz w:val="24"/>
          <w:szCs w:val="24"/>
          <w:lang w:val="ka-GE"/>
        </w:rPr>
        <w:t>სამნაკადად</w:t>
      </w:r>
      <w:r w:rsidRPr="001E4362">
        <w:rPr>
          <w:sz w:val="24"/>
          <w:szCs w:val="24"/>
          <w:lang w:val="ka-GE"/>
        </w:rPr>
        <w:t xml:space="preserve">. </w:t>
      </w:r>
      <w:r w:rsidRPr="001E4362">
        <w:rPr>
          <w:rFonts w:ascii="Sylfaen" w:hAnsi="Sylfaen" w:cs="Sylfaen"/>
          <w:sz w:val="24"/>
          <w:szCs w:val="24"/>
          <w:lang w:val="ka-GE"/>
        </w:rPr>
        <w:t>ქ</w:t>
      </w:r>
      <w:r w:rsidRPr="001E4362">
        <w:rPr>
          <w:sz w:val="24"/>
          <w:szCs w:val="24"/>
          <w:lang w:val="ka-GE"/>
        </w:rPr>
        <w:t xml:space="preserve">. </w:t>
      </w:r>
      <w:r w:rsidRPr="001E4362">
        <w:rPr>
          <w:rFonts w:ascii="Sylfaen" w:hAnsi="Sylfaen" w:cs="Sylfaen"/>
          <w:sz w:val="24"/>
          <w:szCs w:val="24"/>
          <w:lang w:val="ka-GE"/>
        </w:rPr>
        <w:t>გორიდან</w:t>
      </w:r>
      <w:r w:rsidRPr="001E4362">
        <w:rPr>
          <w:sz w:val="24"/>
          <w:szCs w:val="24"/>
          <w:lang w:val="ka-GE"/>
        </w:rPr>
        <w:t xml:space="preserve"> (</w:t>
      </w:r>
      <w:r w:rsidRPr="001E4362">
        <w:rPr>
          <w:rFonts w:ascii="Sylfaen" w:hAnsi="Sylfaen" w:cs="Sylfaen"/>
          <w:sz w:val="24"/>
          <w:szCs w:val="24"/>
          <w:lang w:val="ka-GE"/>
        </w:rPr>
        <w:t>ხაშურიდან</w:t>
      </w:r>
      <w:r w:rsidRPr="001E4362">
        <w:rPr>
          <w:sz w:val="24"/>
          <w:szCs w:val="24"/>
          <w:lang w:val="ka-GE"/>
        </w:rPr>
        <w:t xml:space="preserve"> 45 </w:t>
      </w:r>
      <w:r w:rsidRPr="001E4362">
        <w:rPr>
          <w:rFonts w:ascii="Sylfaen" w:hAnsi="Sylfaen" w:cs="Sylfaen"/>
          <w:sz w:val="24"/>
          <w:szCs w:val="24"/>
          <w:lang w:val="ka-GE"/>
        </w:rPr>
        <w:t>კმ</w:t>
      </w:r>
      <w:r w:rsidRPr="001E4362">
        <w:rPr>
          <w:sz w:val="24"/>
          <w:szCs w:val="24"/>
          <w:lang w:val="ka-GE"/>
        </w:rPr>
        <w:t xml:space="preserve">), </w:t>
      </w:r>
      <w:r w:rsidRPr="001E4362">
        <w:rPr>
          <w:rFonts w:ascii="Sylfaen" w:hAnsi="Sylfaen" w:cs="Sylfaen"/>
          <w:sz w:val="24"/>
          <w:szCs w:val="24"/>
          <w:lang w:val="ka-GE"/>
        </w:rPr>
        <w:t>ძლიერიმდინარისდიდილიახვისშერთვისწინმარცხენამხრიდან</w:t>
      </w:r>
      <w:r w:rsidRPr="001E4362">
        <w:rPr>
          <w:sz w:val="24"/>
          <w:szCs w:val="24"/>
          <w:lang w:val="ka-GE"/>
        </w:rPr>
        <w:t xml:space="preserve"> - 30 </w:t>
      </w:r>
      <w:r w:rsidRPr="001E4362">
        <w:rPr>
          <w:rFonts w:ascii="Sylfaen" w:hAnsi="Sylfaen" w:cs="Sylfaen"/>
          <w:sz w:val="24"/>
          <w:szCs w:val="24"/>
          <w:lang w:val="ka-GE"/>
        </w:rPr>
        <w:t>მ</w:t>
      </w:r>
      <w:r w:rsidRPr="001E4362">
        <w:rPr>
          <w:sz w:val="24"/>
          <w:szCs w:val="24"/>
          <w:lang w:val="ka-GE"/>
        </w:rPr>
        <w:t>-</w:t>
      </w:r>
      <w:r w:rsidRPr="001E4362">
        <w:rPr>
          <w:rFonts w:ascii="Sylfaen" w:hAnsi="Sylfaen" w:cs="Sylfaen"/>
          <w:sz w:val="24"/>
          <w:szCs w:val="24"/>
          <w:lang w:val="ka-GE"/>
        </w:rPr>
        <w:t>მდე</w:t>
      </w:r>
      <w:r w:rsidRPr="001E4362">
        <w:rPr>
          <w:sz w:val="24"/>
          <w:szCs w:val="24"/>
          <w:lang w:val="ka-GE"/>
        </w:rPr>
        <w:t xml:space="preserve">, </w:t>
      </w:r>
      <w:r w:rsidRPr="001E4362">
        <w:rPr>
          <w:rFonts w:ascii="Sylfaen" w:hAnsi="Sylfaen" w:cs="Sylfaen"/>
          <w:sz w:val="24"/>
          <w:szCs w:val="24"/>
          <w:lang w:val="ka-GE"/>
        </w:rPr>
        <w:t>დინებისსიჩქარეხელახლაიზრდება</w:t>
      </w:r>
      <w:r w:rsidRPr="001E4362">
        <w:rPr>
          <w:sz w:val="24"/>
          <w:szCs w:val="24"/>
          <w:lang w:val="ka-GE"/>
        </w:rPr>
        <w:t xml:space="preserve">. </w:t>
      </w:r>
      <w:r w:rsidRPr="001E4362">
        <w:rPr>
          <w:rFonts w:ascii="Sylfaen" w:hAnsi="Sylfaen" w:cs="Sylfaen"/>
          <w:sz w:val="24"/>
          <w:szCs w:val="24"/>
          <w:lang w:val="ka-GE"/>
        </w:rPr>
        <w:t>გორისშემდეგ</w:t>
      </w:r>
      <w:r w:rsidRPr="001E4362">
        <w:rPr>
          <w:sz w:val="24"/>
          <w:szCs w:val="24"/>
          <w:lang w:val="ka-GE"/>
        </w:rPr>
        <w:t xml:space="preserve">,  </w:t>
      </w:r>
      <w:r w:rsidRPr="001E4362">
        <w:rPr>
          <w:rFonts w:ascii="Sylfaen" w:hAnsi="Sylfaen" w:cs="Sylfaen"/>
          <w:sz w:val="24"/>
          <w:szCs w:val="24"/>
          <w:lang w:val="ka-GE"/>
        </w:rPr>
        <w:t>მაშინვე</w:t>
      </w:r>
      <w:r w:rsidRPr="001E4362">
        <w:rPr>
          <w:sz w:val="24"/>
          <w:szCs w:val="24"/>
          <w:lang w:val="ka-GE"/>
        </w:rPr>
        <w:t xml:space="preserve">, </w:t>
      </w:r>
      <w:r w:rsidRPr="001E4362">
        <w:rPr>
          <w:rFonts w:ascii="Sylfaen" w:hAnsi="Sylfaen" w:cs="Sylfaen"/>
          <w:sz w:val="24"/>
          <w:szCs w:val="24"/>
          <w:lang w:val="ka-GE"/>
        </w:rPr>
        <w:t>მდინარე</w:t>
      </w:r>
      <w:r w:rsidRPr="001E4362">
        <w:rPr>
          <w:sz w:val="24"/>
          <w:szCs w:val="24"/>
          <w:lang w:val="ka-GE"/>
        </w:rPr>
        <w:t xml:space="preserve"> 35 </w:t>
      </w:r>
      <w:r w:rsidRPr="001E4362">
        <w:rPr>
          <w:rFonts w:ascii="Sylfaen" w:hAnsi="Sylfaen" w:cs="Sylfaen"/>
          <w:sz w:val="24"/>
          <w:szCs w:val="24"/>
          <w:lang w:val="ka-GE"/>
        </w:rPr>
        <w:t>კმ</w:t>
      </w:r>
      <w:r w:rsidRPr="001E4362">
        <w:rPr>
          <w:sz w:val="24"/>
          <w:szCs w:val="24"/>
          <w:lang w:val="ka-GE"/>
        </w:rPr>
        <w:t>-</w:t>
      </w:r>
      <w:r w:rsidRPr="001E4362">
        <w:rPr>
          <w:rFonts w:ascii="Sylfaen" w:hAnsi="Sylfaen" w:cs="Sylfaen"/>
          <w:sz w:val="24"/>
          <w:szCs w:val="24"/>
          <w:lang w:val="ka-GE"/>
        </w:rPr>
        <w:t>ისსიგრძეზეხანიყოფატოტებადმათშორისმონალექიკუნძულებთანერთადდამაშინფართოვდება</w:t>
      </w:r>
      <w:r w:rsidRPr="001E4362">
        <w:rPr>
          <w:sz w:val="24"/>
          <w:szCs w:val="24"/>
          <w:lang w:val="ka-GE"/>
        </w:rPr>
        <w:t xml:space="preserve"> 500-800 </w:t>
      </w:r>
      <w:r w:rsidRPr="001E4362">
        <w:rPr>
          <w:rFonts w:ascii="Sylfaen" w:hAnsi="Sylfaen" w:cs="Sylfaen"/>
          <w:sz w:val="24"/>
          <w:szCs w:val="24"/>
          <w:lang w:val="ka-GE"/>
        </w:rPr>
        <w:t>მ</w:t>
      </w:r>
      <w:r w:rsidRPr="001E4362">
        <w:rPr>
          <w:sz w:val="24"/>
          <w:szCs w:val="24"/>
          <w:lang w:val="ka-GE"/>
        </w:rPr>
        <w:t>-</w:t>
      </w:r>
      <w:r w:rsidRPr="001E4362">
        <w:rPr>
          <w:rFonts w:ascii="Sylfaen" w:hAnsi="Sylfaen" w:cs="Sylfaen"/>
          <w:sz w:val="24"/>
          <w:szCs w:val="24"/>
          <w:lang w:val="ka-GE"/>
        </w:rPr>
        <w:t>მდე</w:t>
      </w:r>
      <w:r w:rsidRPr="001E4362">
        <w:rPr>
          <w:sz w:val="24"/>
          <w:szCs w:val="24"/>
          <w:lang w:val="ka-GE"/>
        </w:rPr>
        <w:t xml:space="preserve">, </w:t>
      </w:r>
      <w:r w:rsidRPr="001E4362">
        <w:rPr>
          <w:rFonts w:ascii="Sylfaen" w:hAnsi="Sylfaen" w:cs="Sylfaen"/>
          <w:sz w:val="24"/>
          <w:szCs w:val="24"/>
          <w:lang w:val="ka-GE"/>
        </w:rPr>
        <w:t>ხანუერთდებაერთიანნაკადად</w:t>
      </w:r>
      <w:r w:rsidRPr="001E4362">
        <w:rPr>
          <w:sz w:val="24"/>
          <w:szCs w:val="24"/>
          <w:lang w:val="ka-GE"/>
        </w:rPr>
        <w:t xml:space="preserve"> 60 </w:t>
      </w:r>
      <w:r w:rsidRPr="001E4362">
        <w:rPr>
          <w:rFonts w:ascii="Sylfaen" w:hAnsi="Sylfaen" w:cs="Sylfaen"/>
          <w:sz w:val="24"/>
          <w:szCs w:val="24"/>
          <w:lang w:val="ka-GE"/>
        </w:rPr>
        <w:t>მ</w:t>
      </w:r>
      <w:r w:rsidRPr="001E4362">
        <w:rPr>
          <w:sz w:val="24"/>
          <w:szCs w:val="24"/>
          <w:lang w:val="ka-GE"/>
        </w:rPr>
        <w:t>-</w:t>
      </w:r>
      <w:r w:rsidRPr="001E4362">
        <w:rPr>
          <w:rFonts w:ascii="Sylfaen" w:hAnsi="Sylfaen" w:cs="Sylfaen"/>
          <w:sz w:val="24"/>
          <w:szCs w:val="24"/>
          <w:lang w:val="ka-GE"/>
        </w:rPr>
        <w:t>ისსიგანით</w:t>
      </w:r>
      <w:r w:rsidRPr="001E4362">
        <w:rPr>
          <w:sz w:val="24"/>
          <w:szCs w:val="24"/>
          <w:lang w:val="ka-GE"/>
        </w:rPr>
        <w:t xml:space="preserve">. </w:t>
      </w:r>
    </w:p>
    <w:p w:rsidR="004F3110" w:rsidRPr="001E4362" w:rsidRDefault="004F3110" w:rsidP="004F3110">
      <w:pPr>
        <w:tabs>
          <w:tab w:val="left" w:pos="0"/>
        </w:tabs>
        <w:spacing w:after="0" w:line="360" w:lineRule="auto"/>
        <w:ind w:right="9" w:firstLine="720"/>
        <w:jc w:val="both"/>
        <w:rPr>
          <w:rFonts w:ascii="Sylfaen" w:hAnsi="Sylfaen"/>
          <w:sz w:val="24"/>
          <w:szCs w:val="24"/>
          <w:lang w:val="ka-GE"/>
        </w:rPr>
      </w:pPr>
      <w:r w:rsidRPr="001E4362">
        <w:rPr>
          <w:rFonts w:ascii="Sylfaen" w:hAnsi="Sylfaen" w:cs="Sylfaen"/>
          <w:sz w:val="24"/>
          <w:szCs w:val="24"/>
          <w:lang w:val="ka-GE"/>
        </w:rPr>
        <w:t>თბილისშიმტკვარიხელახლაგადაღობილიაკაშხალით</w:t>
      </w:r>
      <w:r w:rsidRPr="001E4362">
        <w:rPr>
          <w:sz w:val="24"/>
          <w:szCs w:val="24"/>
          <w:lang w:val="ka-GE"/>
        </w:rPr>
        <w:t xml:space="preserve"> (</w:t>
      </w:r>
      <w:r w:rsidRPr="001E4362">
        <w:rPr>
          <w:rFonts w:ascii="Sylfaen" w:hAnsi="Sylfaen" w:cs="Sylfaen"/>
          <w:sz w:val="24"/>
          <w:szCs w:val="24"/>
          <w:lang w:val="ka-GE"/>
        </w:rPr>
        <w:t>ორთაჭალჰესი</w:t>
      </w:r>
      <w:r w:rsidRPr="001E4362">
        <w:rPr>
          <w:sz w:val="24"/>
          <w:szCs w:val="24"/>
          <w:lang w:val="ka-GE"/>
        </w:rPr>
        <w:t xml:space="preserve">). </w:t>
      </w:r>
      <w:r w:rsidRPr="001E4362">
        <w:rPr>
          <w:rFonts w:ascii="Sylfaen" w:hAnsi="Sylfaen" w:cs="Sylfaen"/>
          <w:sz w:val="24"/>
          <w:szCs w:val="24"/>
          <w:lang w:val="ka-GE"/>
        </w:rPr>
        <w:t>ამიტომგველის</w:t>
      </w:r>
      <w:r w:rsidRPr="001E4362">
        <w:rPr>
          <w:sz w:val="24"/>
          <w:szCs w:val="24"/>
          <w:lang w:val="ka-GE"/>
        </w:rPr>
        <w:t xml:space="preserve"> 0,5 </w:t>
      </w:r>
      <w:r w:rsidRPr="001E4362">
        <w:rPr>
          <w:rFonts w:ascii="Sylfaen" w:hAnsi="Sylfaen" w:cs="Sylfaen"/>
          <w:sz w:val="24"/>
          <w:szCs w:val="24"/>
          <w:lang w:val="ka-GE"/>
        </w:rPr>
        <w:t>კმშემოვლადაახალიდაცურებაჩქერებისსერიებით</w:t>
      </w:r>
      <w:r w:rsidRPr="001E4362">
        <w:rPr>
          <w:sz w:val="24"/>
          <w:szCs w:val="24"/>
          <w:lang w:val="ka-GE"/>
        </w:rPr>
        <w:t xml:space="preserve"> 6 </w:t>
      </w:r>
      <w:r w:rsidRPr="001E4362">
        <w:rPr>
          <w:rFonts w:ascii="Sylfaen" w:hAnsi="Sylfaen" w:cs="Sylfaen"/>
          <w:sz w:val="24"/>
          <w:szCs w:val="24"/>
          <w:lang w:val="ka-GE"/>
        </w:rPr>
        <w:t>კმმანძილზემცხეთა</w:t>
      </w:r>
      <w:r w:rsidRPr="001E4362">
        <w:rPr>
          <w:sz w:val="24"/>
          <w:szCs w:val="24"/>
          <w:lang w:val="ka-GE"/>
        </w:rPr>
        <w:t>-</w:t>
      </w:r>
      <w:r w:rsidRPr="001E4362">
        <w:rPr>
          <w:rFonts w:ascii="Sylfaen" w:hAnsi="Sylfaen" w:cs="Sylfaen"/>
          <w:sz w:val="24"/>
          <w:szCs w:val="24"/>
          <w:lang w:val="ka-GE"/>
        </w:rPr>
        <w:t>თბილისისვიწრობისგასასვლელამდე</w:t>
      </w:r>
      <w:r w:rsidRPr="001E4362">
        <w:rPr>
          <w:sz w:val="24"/>
          <w:szCs w:val="24"/>
          <w:lang w:val="ka-GE"/>
        </w:rPr>
        <w:t xml:space="preserve">, </w:t>
      </w:r>
      <w:r w:rsidRPr="001E4362">
        <w:rPr>
          <w:rFonts w:ascii="Sylfaen" w:hAnsi="Sylfaen" w:cs="Sylfaen"/>
          <w:sz w:val="24"/>
          <w:szCs w:val="24"/>
          <w:lang w:val="ka-GE"/>
        </w:rPr>
        <w:t>რომელიცწარმოქმნილიასაქართველოსდედაქალაქთანსაგურამოსდათრიალეთისშეპირაპირებულიქედებისგან</w:t>
      </w:r>
      <w:r w:rsidRPr="001E4362">
        <w:rPr>
          <w:sz w:val="24"/>
          <w:szCs w:val="24"/>
          <w:lang w:val="ka-GE"/>
        </w:rPr>
        <w:t xml:space="preserve">. </w:t>
      </w:r>
      <w:r w:rsidRPr="001E4362">
        <w:rPr>
          <w:rFonts w:ascii="Sylfaen" w:hAnsi="Sylfaen" w:cs="Sylfaen"/>
          <w:sz w:val="24"/>
          <w:szCs w:val="24"/>
          <w:lang w:val="ka-GE"/>
        </w:rPr>
        <w:t>ვიწრობიდანქვემოქართლისვაკეზეგამოსვლისშემდეგმდინარეფართოვდება</w:t>
      </w:r>
      <w:r w:rsidRPr="001E4362">
        <w:rPr>
          <w:sz w:val="24"/>
          <w:szCs w:val="24"/>
          <w:lang w:val="ka-GE"/>
        </w:rPr>
        <w:t xml:space="preserve"> (1 </w:t>
      </w:r>
      <w:r w:rsidRPr="001E4362">
        <w:rPr>
          <w:rFonts w:ascii="Sylfaen" w:hAnsi="Sylfaen" w:cs="Sylfaen"/>
          <w:sz w:val="24"/>
          <w:szCs w:val="24"/>
          <w:lang w:val="ka-GE"/>
        </w:rPr>
        <w:t>კმ</w:t>
      </w:r>
      <w:r w:rsidRPr="001E4362">
        <w:rPr>
          <w:sz w:val="24"/>
          <w:szCs w:val="24"/>
          <w:lang w:val="ka-GE"/>
        </w:rPr>
        <w:t>-</w:t>
      </w:r>
      <w:r w:rsidRPr="001E4362">
        <w:rPr>
          <w:rFonts w:ascii="Sylfaen" w:hAnsi="Sylfaen" w:cs="Sylfaen"/>
          <w:sz w:val="24"/>
          <w:szCs w:val="24"/>
          <w:lang w:val="ka-GE"/>
        </w:rPr>
        <w:t>ზემეტი</w:t>
      </w:r>
      <w:r w:rsidRPr="001E4362">
        <w:rPr>
          <w:sz w:val="24"/>
          <w:szCs w:val="24"/>
          <w:lang w:val="ka-GE"/>
        </w:rPr>
        <w:t xml:space="preserve">) </w:t>
      </w:r>
      <w:r w:rsidRPr="001E4362">
        <w:rPr>
          <w:rFonts w:ascii="Sylfaen" w:hAnsi="Sylfaen" w:cs="Sylfaen"/>
          <w:sz w:val="24"/>
          <w:szCs w:val="24"/>
          <w:lang w:val="ka-GE"/>
        </w:rPr>
        <w:t>დაქმნისმონალექიკუნძულებისტოტებსდაარქიპელაგებს</w:t>
      </w:r>
      <w:r w:rsidRPr="001E4362">
        <w:rPr>
          <w:sz w:val="24"/>
          <w:szCs w:val="24"/>
          <w:lang w:val="ka-GE"/>
        </w:rPr>
        <w:t xml:space="preserve">. </w:t>
      </w:r>
      <w:r w:rsidRPr="001E4362">
        <w:rPr>
          <w:rFonts w:ascii="Sylfaen" w:hAnsi="Sylfaen" w:cs="Sylfaen"/>
          <w:sz w:val="24"/>
          <w:szCs w:val="24"/>
          <w:lang w:val="ka-GE"/>
        </w:rPr>
        <w:t>ამადგილიდან</w:t>
      </w:r>
      <w:r w:rsidRPr="001E4362">
        <w:rPr>
          <w:sz w:val="24"/>
          <w:szCs w:val="24"/>
          <w:lang w:val="ka-GE"/>
        </w:rPr>
        <w:t xml:space="preserve"> 20 </w:t>
      </w:r>
      <w:r w:rsidRPr="001E4362">
        <w:rPr>
          <w:rFonts w:ascii="Sylfaen" w:hAnsi="Sylfaen" w:cs="Sylfaen"/>
          <w:sz w:val="24"/>
          <w:szCs w:val="24"/>
          <w:lang w:val="ka-GE"/>
        </w:rPr>
        <w:t>კმ</w:t>
      </w:r>
      <w:r w:rsidRPr="001E4362">
        <w:rPr>
          <w:sz w:val="24"/>
          <w:szCs w:val="24"/>
          <w:lang w:val="ka-GE"/>
        </w:rPr>
        <w:t>-</w:t>
      </w:r>
      <w:r w:rsidRPr="001E4362">
        <w:rPr>
          <w:rFonts w:ascii="Sylfaen" w:hAnsi="Sylfaen" w:cs="Sylfaen"/>
          <w:sz w:val="24"/>
          <w:szCs w:val="24"/>
          <w:lang w:val="ka-GE"/>
        </w:rPr>
        <w:t>ითქვემოთქ</w:t>
      </w:r>
      <w:r w:rsidRPr="001E4362">
        <w:rPr>
          <w:sz w:val="24"/>
          <w:szCs w:val="24"/>
          <w:lang w:val="ka-GE"/>
        </w:rPr>
        <w:t xml:space="preserve">. </w:t>
      </w:r>
      <w:r w:rsidRPr="001E4362">
        <w:rPr>
          <w:rFonts w:ascii="Sylfaen" w:hAnsi="Sylfaen" w:cs="Sylfaen"/>
          <w:sz w:val="24"/>
          <w:szCs w:val="24"/>
          <w:lang w:val="ka-GE"/>
        </w:rPr>
        <w:t>რუსთავისწინ</w:t>
      </w:r>
      <w:r w:rsidRPr="001E4362">
        <w:rPr>
          <w:sz w:val="24"/>
          <w:szCs w:val="24"/>
          <w:lang w:val="ka-GE"/>
        </w:rPr>
        <w:t xml:space="preserve">, </w:t>
      </w:r>
      <w:r w:rsidRPr="001E4362">
        <w:rPr>
          <w:rFonts w:ascii="Sylfaen" w:hAnsi="Sylfaen" w:cs="Sylfaen"/>
          <w:sz w:val="24"/>
          <w:szCs w:val="24"/>
          <w:lang w:val="ka-GE"/>
        </w:rPr>
        <w:t>მტკვარიიყოფატოტებადდაერთიანკალაპოტშიშერწყმისასქმნისმოჭერასსანაპიროსკედელთან</w:t>
      </w:r>
      <w:r w:rsidRPr="001E4362">
        <w:rPr>
          <w:sz w:val="24"/>
          <w:szCs w:val="24"/>
          <w:lang w:val="ka-GE"/>
        </w:rPr>
        <w:t xml:space="preserve">, </w:t>
      </w:r>
      <w:r w:rsidRPr="001E4362">
        <w:rPr>
          <w:rFonts w:ascii="Sylfaen" w:hAnsi="Sylfaen" w:cs="Sylfaen"/>
          <w:sz w:val="24"/>
          <w:szCs w:val="24"/>
          <w:lang w:val="ka-GE"/>
        </w:rPr>
        <w:t>რომელიცშემაგრებულიაქვებითდამავთულით</w:t>
      </w:r>
      <w:r w:rsidRPr="001E4362">
        <w:rPr>
          <w:sz w:val="24"/>
          <w:szCs w:val="24"/>
          <w:lang w:val="ka-GE"/>
        </w:rPr>
        <w:t xml:space="preserve">. </w:t>
      </w:r>
      <w:r w:rsidRPr="001E4362">
        <w:rPr>
          <w:rFonts w:ascii="Sylfaen" w:hAnsi="Sylfaen" w:cs="Sylfaen"/>
          <w:sz w:val="24"/>
          <w:szCs w:val="24"/>
          <w:lang w:val="ka-GE"/>
        </w:rPr>
        <w:t>ახალიკაშხალი</w:t>
      </w:r>
      <w:r w:rsidRPr="001E4362">
        <w:rPr>
          <w:sz w:val="24"/>
          <w:szCs w:val="24"/>
          <w:lang w:val="ka-GE"/>
        </w:rPr>
        <w:t xml:space="preserve">, </w:t>
      </w:r>
      <w:r w:rsidRPr="001E4362">
        <w:rPr>
          <w:rFonts w:ascii="Sylfaen" w:hAnsi="Sylfaen" w:cs="Sylfaen"/>
          <w:sz w:val="24"/>
          <w:szCs w:val="24"/>
          <w:lang w:val="ka-GE"/>
        </w:rPr>
        <w:t>უკვერუსთავში</w:t>
      </w:r>
      <w:r w:rsidRPr="001E4362">
        <w:rPr>
          <w:sz w:val="24"/>
          <w:szCs w:val="24"/>
          <w:lang w:val="ka-GE"/>
        </w:rPr>
        <w:t xml:space="preserve">, </w:t>
      </w:r>
      <w:r w:rsidRPr="001E4362">
        <w:rPr>
          <w:rFonts w:ascii="Sylfaen" w:hAnsi="Sylfaen" w:cs="Sylfaen"/>
          <w:sz w:val="24"/>
          <w:szCs w:val="24"/>
          <w:lang w:val="ka-GE"/>
        </w:rPr>
        <w:t>გვაიძულებსშემოვლას</w:t>
      </w:r>
      <w:r w:rsidRPr="001E4362">
        <w:rPr>
          <w:sz w:val="24"/>
          <w:szCs w:val="24"/>
          <w:lang w:val="ka-GE"/>
        </w:rPr>
        <w:t xml:space="preserve"> 1 </w:t>
      </w:r>
      <w:r w:rsidRPr="001E4362">
        <w:rPr>
          <w:rFonts w:ascii="Sylfaen" w:hAnsi="Sylfaen" w:cs="Sylfaen"/>
          <w:sz w:val="24"/>
          <w:szCs w:val="24"/>
          <w:lang w:val="ka-GE"/>
        </w:rPr>
        <w:t>კმ</w:t>
      </w:r>
      <w:r w:rsidRPr="001E4362">
        <w:rPr>
          <w:sz w:val="24"/>
          <w:szCs w:val="24"/>
          <w:lang w:val="ka-GE"/>
        </w:rPr>
        <w:t>-</w:t>
      </w:r>
      <w:r w:rsidRPr="001E4362">
        <w:rPr>
          <w:rFonts w:ascii="Sylfaen" w:hAnsi="Sylfaen" w:cs="Sylfaen"/>
          <w:sz w:val="24"/>
          <w:szCs w:val="24"/>
          <w:lang w:val="ka-GE"/>
        </w:rPr>
        <w:t>ითმარჯვენასანაპიროზე</w:t>
      </w:r>
      <w:r w:rsidRPr="001E4362">
        <w:rPr>
          <w:sz w:val="24"/>
          <w:szCs w:val="24"/>
          <w:lang w:val="ka-GE"/>
        </w:rPr>
        <w:t xml:space="preserve">. </w:t>
      </w:r>
      <w:r w:rsidRPr="001E4362">
        <w:rPr>
          <w:rFonts w:ascii="Sylfaen" w:hAnsi="Sylfaen" w:cs="Sylfaen"/>
          <w:sz w:val="24"/>
          <w:szCs w:val="24"/>
          <w:lang w:val="ka-GE"/>
        </w:rPr>
        <w:t>შემდეგმტკვარიწყნარდება</w:t>
      </w:r>
      <w:r w:rsidRPr="001E4362">
        <w:rPr>
          <w:sz w:val="24"/>
          <w:szCs w:val="24"/>
          <w:lang w:val="ka-GE"/>
        </w:rPr>
        <w:t xml:space="preserve">, </w:t>
      </w:r>
      <w:r w:rsidRPr="001E4362">
        <w:rPr>
          <w:rFonts w:ascii="Sylfaen" w:hAnsi="Sylfaen" w:cs="Sylfaen"/>
          <w:sz w:val="24"/>
          <w:szCs w:val="24"/>
          <w:lang w:val="ka-GE"/>
        </w:rPr>
        <w:t>დინებისსიჩქარეარაუმეტეს</w:t>
      </w:r>
      <w:r w:rsidRPr="001E4362">
        <w:rPr>
          <w:sz w:val="24"/>
          <w:szCs w:val="24"/>
          <w:lang w:val="ka-GE"/>
        </w:rPr>
        <w:t xml:space="preserve"> 8-10 </w:t>
      </w:r>
      <w:r w:rsidRPr="001E4362">
        <w:rPr>
          <w:rFonts w:ascii="Sylfaen" w:hAnsi="Sylfaen" w:cs="Sylfaen"/>
          <w:sz w:val="24"/>
          <w:szCs w:val="24"/>
          <w:lang w:val="ka-GE"/>
        </w:rPr>
        <w:t>კმ</w:t>
      </w:r>
      <w:r w:rsidRPr="001E4362">
        <w:rPr>
          <w:sz w:val="24"/>
          <w:szCs w:val="24"/>
          <w:lang w:val="ka-GE"/>
        </w:rPr>
        <w:t>/</w:t>
      </w:r>
      <w:r w:rsidRPr="001E4362">
        <w:rPr>
          <w:rFonts w:ascii="Sylfaen" w:hAnsi="Sylfaen" w:cs="Sylfaen"/>
          <w:sz w:val="24"/>
          <w:szCs w:val="24"/>
          <w:lang w:val="ka-GE"/>
        </w:rPr>
        <w:t>ს</w:t>
      </w:r>
      <w:r w:rsidRPr="001E4362">
        <w:rPr>
          <w:sz w:val="24"/>
          <w:szCs w:val="24"/>
          <w:lang w:val="ka-GE"/>
        </w:rPr>
        <w:t xml:space="preserve">, </w:t>
      </w:r>
      <w:r w:rsidRPr="001E4362">
        <w:rPr>
          <w:rFonts w:ascii="Sylfaen" w:hAnsi="Sylfaen" w:cs="Sylfaen"/>
          <w:sz w:val="24"/>
          <w:szCs w:val="24"/>
          <w:lang w:val="ka-GE"/>
        </w:rPr>
        <w:t>ხშირადჩნდებაქვიშოვანიჩქერები</w:t>
      </w:r>
      <w:r w:rsidRPr="001E4362">
        <w:rPr>
          <w:sz w:val="24"/>
          <w:szCs w:val="24"/>
          <w:lang w:val="ka-GE"/>
        </w:rPr>
        <w:t xml:space="preserve">. </w:t>
      </w:r>
      <w:r w:rsidRPr="001E4362">
        <w:rPr>
          <w:rFonts w:ascii="Sylfaen" w:hAnsi="Sylfaen" w:cs="Sylfaen"/>
          <w:sz w:val="24"/>
          <w:szCs w:val="24"/>
          <w:lang w:val="ka-GE"/>
        </w:rPr>
        <w:t>ჩნდებასაფრთხესანაპიროებიდან</w:t>
      </w:r>
      <w:r w:rsidRPr="001E4362">
        <w:rPr>
          <w:sz w:val="24"/>
          <w:szCs w:val="24"/>
          <w:lang w:val="ka-GE"/>
        </w:rPr>
        <w:t xml:space="preserve"> - </w:t>
      </w:r>
      <w:r w:rsidRPr="001E4362">
        <w:rPr>
          <w:rFonts w:ascii="Sylfaen" w:hAnsi="Sylfaen" w:cs="Sylfaen"/>
          <w:sz w:val="24"/>
          <w:szCs w:val="24"/>
          <w:lang w:val="ka-GE"/>
        </w:rPr>
        <w:lastRenderedPageBreak/>
        <w:t>ისინიგამოფლეთილია</w:t>
      </w:r>
      <w:r w:rsidRPr="001E4362">
        <w:rPr>
          <w:sz w:val="24"/>
          <w:szCs w:val="24"/>
          <w:lang w:val="ka-GE"/>
        </w:rPr>
        <w:t xml:space="preserve">, </w:t>
      </w:r>
      <w:r w:rsidRPr="001E4362">
        <w:rPr>
          <w:rFonts w:ascii="Sylfaen" w:hAnsi="Sylfaen" w:cs="Sylfaen"/>
          <w:sz w:val="24"/>
          <w:szCs w:val="24"/>
          <w:lang w:val="ka-GE"/>
        </w:rPr>
        <w:t>შესაძლებელიამიწისჩამონგრევა</w:t>
      </w:r>
      <w:r w:rsidRPr="001E4362">
        <w:rPr>
          <w:sz w:val="24"/>
          <w:szCs w:val="24"/>
          <w:lang w:val="ka-GE"/>
        </w:rPr>
        <w:t xml:space="preserve">. </w:t>
      </w:r>
      <w:r w:rsidRPr="001E4362">
        <w:rPr>
          <w:rFonts w:ascii="Sylfaen" w:hAnsi="Sylfaen" w:cs="Sylfaen"/>
          <w:sz w:val="24"/>
          <w:szCs w:val="24"/>
          <w:lang w:val="ka-GE"/>
        </w:rPr>
        <w:t xml:space="preserve"> ზედანაწილშიმტკვარისდინებაჩაჭედილიავიწროღრმახეობებით</w:t>
      </w:r>
      <w:r w:rsidRPr="001E4362">
        <w:rPr>
          <w:sz w:val="24"/>
          <w:szCs w:val="24"/>
          <w:lang w:val="ka-GE"/>
        </w:rPr>
        <w:t xml:space="preserve">.  </w:t>
      </w:r>
      <w:r w:rsidRPr="001E4362">
        <w:rPr>
          <w:rFonts w:ascii="Sylfaen" w:hAnsi="Sylfaen" w:cs="Sylfaen"/>
          <w:sz w:val="24"/>
          <w:szCs w:val="24"/>
          <w:lang w:val="ka-GE"/>
        </w:rPr>
        <w:t>ყველაზეცნობილიხეობა</w:t>
      </w:r>
      <w:r w:rsidRPr="001E4362">
        <w:rPr>
          <w:sz w:val="24"/>
          <w:szCs w:val="24"/>
          <w:lang w:val="ka-GE"/>
        </w:rPr>
        <w:t xml:space="preserve">, </w:t>
      </w:r>
      <w:r w:rsidRPr="001E4362">
        <w:rPr>
          <w:rFonts w:ascii="Sylfaen" w:hAnsi="Sylfaen" w:cs="Sylfaen"/>
          <w:sz w:val="24"/>
          <w:szCs w:val="24"/>
          <w:lang w:val="ka-GE"/>
        </w:rPr>
        <w:t>რომელზეცმიედინებამტკვარიესბორჯომისხეობაა</w:t>
      </w:r>
      <w:r w:rsidRPr="001E4362">
        <w:rPr>
          <w:sz w:val="24"/>
          <w:szCs w:val="24"/>
          <w:lang w:val="ka-GE"/>
        </w:rPr>
        <w:t xml:space="preserve">, </w:t>
      </w:r>
      <w:r w:rsidRPr="001E4362">
        <w:rPr>
          <w:rFonts w:ascii="Sylfaen" w:hAnsi="Sylfaen" w:cs="Sylfaen"/>
          <w:sz w:val="24"/>
          <w:szCs w:val="24"/>
          <w:lang w:val="ka-GE"/>
        </w:rPr>
        <w:t>მინერალურიწყლის</w:t>
      </w:r>
      <w:r w:rsidRPr="001E4362">
        <w:rPr>
          <w:sz w:val="24"/>
          <w:szCs w:val="24"/>
          <w:lang w:val="ka-GE"/>
        </w:rPr>
        <w:t xml:space="preserve"> “</w:t>
      </w:r>
      <w:r w:rsidRPr="001E4362">
        <w:rPr>
          <w:rFonts w:ascii="Sylfaen" w:hAnsi="Sylfaen" w:cs="Sylfaen"/>
          <w:sz w:val="24"/>
          <w:szCs w:val="24"/>
          <w:lang w:val="ka-GE"/>
        </w:rPr>
        <w:t>ბორჯომის</w:t>
      </w:r>
      <w:r w:rsidRPr="001E4362">
        <w:rPr>
          <w:sz w:val="24"/>
          <w:szCs w:val="24"/>
          <w:lang w:val="ka-GE"/>
        </w:rPr>
        <w:t xml:space="preserve">” </w:t>
      </w:r>
      <w:r w:rsidRPr="001E4362">
        <w:rPr>
          <w:rFonts w:ascii="Sylfaen" w:hAnsi="Sylfaen" w:cs="Sylfaen"/>
          <w:sz w:val="24"/>
          <w:szCs w:val="24"/>
          <w:lang w:val="ka-GE"/>
        </w:rPr>
        <w:t>სამშობლო</w:t>
      </w:r>
      <w:r w:rsidRPr="001E4362">
        <w:rPr>
          <w:sz w:val="24"/>
          <w:szCs w:val="24"/>
          <w:lang w:val="ka-GE"/>
        </w:rPr>
        <w:t xml:space="preserve">. </w:t>
      </w:r>
      <w:r w:rsidRPr="001E4362">
        <w:rPr>
          <w:rFonts w:ascii="Sylfaen" w:hAnsi="Sylfaen" w:cs="Sylfaen"/>
          <w:sz w:val="24"/>
          <w:szCs w:val="24"/>
          <w:lang w:val="ka-GE"/>
        </w:rPr>
        <w:t>ბორჯომისხეობიდანსაქართველოსუძველესდედაქალაქამდემტკვარიმიედინებაფართოვაკით</w:t>
      </w:r>
      <w:r w:rsidRPr="001E4362">
        <w:rPr>
          <w:sz w:val="24"/>
          <w:szCs w:val="24"/>
          <w:lang w:val="ka-GE"/>
        </w:rPr>
        <w:t xml:space="preserve">, </w:t>
      </w:r>
      <w:r w:rsidRPr="001E4362">
        <w:rPr>
          <w:rFonts w:ascii="Sylfaen" w:hAnsi="Sylfaen" w:cs="Sylfaen"/>
          <w:sz w:val="24"/>
          <w:szCs w:val="24"/>
          <w:lang w:val="ka-GE"/>
        </w:rPr>
        <w:t>ხოლომცხეთიდანამჟამინდელიქართულიდედაქალაქთბილისამდემიაქვსთავისიწყლებიდიდიკავკასიონისქედისგანტოტებებზე</w:t>
      </w:r>
      <w:r w:rsidRPr="001E4362">
        <w:rPr>
          <w:sz w:val="24"/>
          <w:szCs w:val="24"/>
          <w:lang w:val="ka-GE"/>
        </w:rPr>
        <w:t xml:space="preserve">. </w:t>
      </w:r>
      <w:r w:rsidRPr="001E4362">
        <w:rPr>
          <w:rFonts w:ascii="Sylfaen" w:hAnsi="Sylfaen" w:cs="Sylfaen"/>
          <w:sz w:val="24"/>
          <w:szCs w:val="24"/>
          <w:lang w:val="ka-GE"/>
        </w:rPr>
        <w:t>მდინარისმონაკვეთისათავიდანთბილისამდე</w:t>
      </w:r>
      <w:r w:rsidRPr="001E4362">
        <w:rPr>
          <w:sz w:val="24"/>
          <w:szCs w:val="24"/>
          <w:lang w:val="ka-GE"/>
        </w:rPr>
        <w:t xml:space="preserve"> - </w:t>
      </w:r>
      <w:r w:rsidRPr="001E4362">
        <w:rPr>
          <w:rFonts w:ascii="Sylfaen" w:hAnsi="Sylfaen" w:cs="Sylfaen"/>
          <w:sz w:val="24"/>
          <w:szCs w:val="24"/>
          <w:lang w:val="ka-GE"/>
        </w:rPr>
        <w:t>მტკვრისზემოწელია</w:t>
      </w:r>
      <w:r w:rsidRPr="001E4362">
        <w:rPr>
          <w:sz w:val="24"/>
          <w:szCs w:val="24"/>
          <w:lang w:val="ka-GE"/>
        </w:rPr>
        <w:t xml:space="preserve">. </w:t>
      </w:r>
      <w:r w:rsidRPr="001E4362">
        <w:rPr>
          <w:rFonts w:ascii="Sylfaen" w:hAnsi="Sylfaen" w:cs="Sylfaen"/>
          <w:sz w:val="24"/>
          <w:szCs w:val="24"/>
          <w:lang w:val="ka-GE"/>
        </w:rPr>
        <w:t>თბილისისქვემოთ</w:t>
      </w:r>
      <w:r w:rsidRPr="001E4362">
        <w:rPr>
          <w:sz w:val="24"/>
          <w:szCs w:val="24"/>
          <w:lang w:val="ka-GE"/>
        </w:rPr>
        <w:t xml:space="preserve">, </w:t>
      </w:r>
      <w:r w:rsidRPr="001E4362">
        <w:rPr>
          <w:rFonts w:ascii="Sylfaen" w:hAnsi="Sylfaen" w:cs="Sylfaen"/>
          <w:sz w:val="24"/>
          <w:szCs w:val="24"/>
          <w:lang w:val="ka-GE"/>
        </w:rPr>
        <w:t>მინგეჩაურისჭორომემამდე</w:t>
      </w:r>
      <w:r w:rsidRPr="001E4362">
        <w:rPr>
          <w:sz w:val="24"/>
          <w:szCs w:val="24"/>
          <w:lang w:val="ka-GE"/>
        </w:rPr>
        <w:t xml:space="preserve">, </w:t>
      </w:r>
      <w:r w:rsidRPr="001E4362">
        <w:rPr>
          <w:rFonts w:ascii="Sylfaen" w:hAnsi="Sylfaen" w:cs="Sylfaen"/>
          <w:sz w:val="24"/>
          <w:szCs w:val="24"/>
          <w:lang w:val="ka-GE"/>
        </w:rPr>
        <w:t>მტკვარიმიედინებაგვალვიანველებზე</w:t>
      </w:r>
      <w:r w:rsidRPr="001E4362">
        <w:rPr>
          <w:sz w:val="24"/>
          <w:szCs w:val="24"/>
          <w:lang w:val="ka-GE"/>
        </w:rPr>
        <w:t xml:space="preserve">.  </w:t>
      </w:r>
      <w:r w:rsidRPr="001E4362">
        <w:rPr>
          <w:rFonts w:ascii="Sylfaen" w:hAnsi="Sylfaen" w:cs="Sylfaen"/>
          <w:sz w:val="24"/>
          <w:szCs w:val="24"/>
          <w:lang w:val="ka-GE"/>
        </w:rPr>
        <w:t>ესმონაკვეთიშეადგენსმტკვრისშუადინებას</w:t>
      </w:r>
      <w:r w:rsidRPr="001E4362">
        <w:rPr>
          <w:sz w:val="24"/>
          <w:szCs w:val="24"/>
          <w:lang w:val="ka-GE"/>
        </w:rPr>
        <w:t xml:space="preserve">. </w:t>
      </w:r>
      <w:r w:rsidRPr="001E4362">
        <w:rPr>
          <w:rFonts w:ascii="Sylfaen" w:hAnsi="Sylfaen" w:cs="Sylfaen"/>
          <w:sz w:val="24"/>
          <w:szCs w:val="24"/>
          <w:lang w:val="ka-GE"/>
        </w:rPr>
        <w:t>ზემოწელშიმტკვარსკვებავდამრავალრიცხოვანიმთისნაკადებიდამდინარეები</w:t>
      </w:r>
      <w:r w:rsidRPr="001E4362">
        <w:rPr>
          <w:sz w:val="24"/>
          <w:szCs w:val="24"/>
          <w:lang w:val="ka-GE"/>
        </w:rPr>
        <w:t xml:space="preserve">, </w:t>
      </w:r>
      <w:r w:rsidRPr="001E4362">
        <w:rPr>
          <w:rFonts w:ascii="Sylfaen" w:hAnsi="Sylfaen" w:cs="Sylfaen"/>
          <w:sz w:val="24"/>
          <w:szCs w:val="24"/>
          <w:lang w:val="ka-GE"/>
        </w:rPr>
        <w:t>ხოლოაქმასუერთდებამხოლოდერთიმსხვილიშენაკადი</w:t>
      </w:r>
      <w:r w:rsidRPr="001E4362">
        <w:rPr>
          <w:sz w:val="24"/>
          <w:szCs w:val="24"/>
          <w:lang w:val="ka-GE"/>
        </w:rPr>
        <w:t xml:space="preserve"> – </w:t>
      </w:r>
      <w:r w:rsidRPr="001E4362">
        <w:rPr>
          <w:rFonts w:ascii="Sylfaen" w:hAnsi="Sylfaen" w:cs="Sylfaen"/>
          <w:sz w:val="24"/>
          <w:szCs w:val="24"/>
          <w:lang w:val="ka-GE"/>
        </w:rPr>
        <w:t>მდინარეალაზანი</w:t>
      </w:r>
      <w:r w:rsidRPr="001E4362">
        <w:rPr>
          <w:sz w:val="24"/>
          <w:szCs w:val="24"/>
          <w:lang w:val="ka-GE"/>
        </w:rPr>
        <w:t xml:space="preserve">. </w:t>
      </w:r>
      <w:r w:rsidRPr="001E4362">
        <w:rPr>
          <w:rFonts w:ascii="Sylfaen" w:hAnsi="Sylfaen" w:cs="Sylfaen"/>
          <w:sz w:val="24"/>
          <w:szCs w:val="24"/>
          <w:lang w:val="ka-GE"/>
        </w:rPr>
        <w:t>ამიტომდინებაამმონაკვეთზეარა</w:t>
      </w:r>
      <w:r w:rsidRPr="001E4362">
        <w:rPr>
          <w:rFonts w:ascii="Sylfaen" w:hAnsi="Sylfaen"/>
          <w:sz w:val="24"/>
          <w:szCs w:val="24"/>
          <w:lang w:val="ka-GE"/>
        </w:rPr>
        <w:t xml:space="preserve">ა </w:t>
      </w:r>
      <w:r w:rsidRPr="001E4362">
        <w:rPr>
          <w:rFonts w:ascii="Sylfaen" w:hAnsi="Sylfaen" w:cs="Sylfaen"/>
          <w:sz w:val="24"/>
          <w:szCs w:val="24"/>
          <w:lang w:val="ka-GE"/>
        </w:rPr>
        <w:t>მძვინვარედაწყალიმნიშვნელოვნადთბილია</w:t>
      </w:r>
      <w:r w:rsidR="0019645E" w:rsidRPr="001E4362">
        <w:rPr>
          <w:rFonts w:ascii="Sylfaen" w:hAnsi="Sylfaen" w:cs="Sylfaen"/>
          <w:sz w:val="24"/>
          <w:szCs w:val="24"/>
          <w:lang w:val="ka-GE"/>
        </w:rPr>
        <w:t xml:space="preserve"> [13]</w:t>
      </w:r>
      <w:r w:rsidRPr="001E4362">
        <w:rPr>
          <w:sz w:val="24"/>
          <w:szCs w:val="24"/>
          <w:lang w:val="ka-GE"/>
        </w:rPr>
        <w:t xml:space="preserve">. </w:t>
      </w:r>
    </w:p>
    <w:p w:rsidR="00E332DD" w:rsidRPr="001E4362" w:rsidRDefault="00E332DD" w:rsidP="00C83DE6">
      <w:pPr>
        <w:tabs>
          <w:tab w:val="left" w:pos="0"/>
        </w:tabs>
        <w:spacing w:after="0" w:line="360" w:lineRule="auto"/>
        <w:ind w:right="9" w:firstLine="720"/>
        <w:jc w:val="both"/>
        <w:rPr>
          <w:rFonts w:ascii="Sylfaen" w:hAnsi="Sylfaen" w:cs="Sylfaen"/>
          <w:bCs/>
          <w:sz w:val="24"/>
          <w:szCs w:val="24"/>
          <w:shd w:val="clear" w:color="auto" w:fill="FFFFFF"/>
          <w:lang w:val="ka-GE"/>
        </w:rPr>
      </w:pPr>
      <w:r w:rsidRPr="001E4362">
        <w:rPr>
          <w:rFonts w:ascii="Sylfaen" w:hAnsi="Sylfaen" w:cs="Sylfaen"/>
          <w:b/>
          <w:sz w:val="24"/>
          <w:szCs w:val="24"/>
          <w:lang w:val="ka-GE"/>
        </w:rPr>
        <w:t xml:space="preserve"> ბიომრავალფეროვნება:</w:t>
      </w:r>
      <w:r w:rsidRPr="001E4362">
        <w:rPr>
          <w:rFonts w:ascii="Sylfaen" w:hAnsi="Sylfaen" w:cs="Sylfaen"/>
          <w:sz w:val="24"/>
          <w:szCs w:val="24"/>
          <w:lang w:val="ka-GE"/>
        </w:rPr>
        <w:t xml:space="preserve">  მდინარე მტკვრის ხეობაში მდებარეობს ბორჯომ-</w:t>
      </w:r>
      <w:r w:rsidRPr="001E4362">
        <w:rPr>
          <w:rFonts w:ascii="Sylfaen" w:hAnsi="Sylfaen" w:cs="Sylfaen"/>
          <w:bCs/>
          <w:sz w:val="24"/>
          <w:szCs w:val="24"/>
          <w:shd w:val="clear" w:color="auto" w:fill="FFFFFF"/>
          <w:lang w:val="ka-GE"/>
        </w:rPr>
        <w:t xml:space="preserve">ხარაგაულის ეროვნული პარკი. ის გამორჩეული ბიომრავალფეროვნების და მოწყვლადობის გამო,  შესულია ბუნების დაცვის მსოფლიო ფონდის 35 უპირატესი ეკორეგიონის და საერთაშორისო კონსერვაციის 34 ცხელი წერტილის ნუსხაში. </w:t>
      </w:r>
    </w:p>
    <w:p w:rsidR="00E332DD" w:rsidRPr="001E4362" w:rsidRDefault="00E332DD" w:rsidP="002C414B">
      <w:pPr>
        <w:tabs>
          <w:tab w:val="left" w:pos="0"/>
        </w:tabs>
        <w:spacing w:after="0" w:line="360" w:lineRule="auto"/>
        <w:ind w:right="9" w:firstLine="720"/>
        <w:jc w:val="both"/>
        <w:rPr>
          <w:rFonts w:ascii="Sylfaen" w:hAnsi="Sylfaen" w:cs="Sylfaen"/>
          <w:bCs/>
          <w:sz w:val="24"/>
          <w:szCs w:val="24"/>
          <w:shd w:val="clear" w:color="auto" w:fill="FFFFFF"/>
          <w:lang w:val="ka-GE"/>
        </w:rPr>
      </w:pPr>
      <w:r w:rsidRPr="001E4362">
        <w:rPr>
          <w:rFonts w:ascii="Sylfaen" w:hAnsi="Sylfaen" w:cs="Sylfaen"/>
          <w:bCs/>
          <w:sz w:val="24"/>
          <w:szCs w:val="24"/>
          <w:shd w:val="clear" w:color="auto" w:fill="FFFFFF"/>
          <w:lang w:val="ka-GE"/>
        </w:rPr>
        <w:t xml:space="preserve">ეროვნული პარკის ბორჯომის ნაწილში, განსაკუთრებით, მის აღმოსავლეთ უბანში-მდინარეების ხეობებში აღმოსავლეთ საქართველოსათვის დამახასიათებელ მცენარეულობასთან ერთად გავრცელებულია ნამდვილი კოლხური ტყეებიც. გავრცელებულია წიფლნარები, ნაძვნარები და წიფლნარ-ნაძვნარები კოლხური ქვეტყით.  სამხრეთ ფერდობებზე შერეული ფოთლოვანი ტყეებია, რომელთა ქვეტყე აგრეთვე კოლხურია. სუბალპურ სარტყელში, ზ.დ 1800 მ-ს ზემოთ გავრცელებულია სუბალპური ტყეები და ბუჩქნარები, სუბალპური მაღალბალახეულობა და მდელოები. ზ. დ 200 მ დან 1100 მ-მდე გავრცელებულია ქართული მუხის ტყეები და მათი გაჩეხვის შემდგომ  მეორადი მცენარეულობა. </w:t>
      </w:r>
      <w:r w:rsidRPr="001E4362">
        <w:rPr>
          <w:rFonts w:ascii="Sylfaen" w:hAnsi="Sylfaen" w:cs="Sylfaen"/>
          <w:bCs/>
          <w:sz w:val="24"/>
          <w:szCs w:val="24"/>
          <w:shd w:val="clear" w:color="auto" w:fill="FFFFFF"/>
          <w:lang w:val="ka-GE"/>
        </w:rPr>
        <w:lastRenderedPageBreak/>
        <w:t>1100 მ-დან 1300 - 1350 მ-დე სასნოვკის ფიჭვის ტყეებია გავრცელებული. სამხრეთ ფერდობებზე ფიჭვთან ერთად ქართული მუხაც იზრდება. ჩრდილო ფერდობებზე ნაძვნარი, ფიჭვნარ-ნაძვნარი და რცხილნარი კორომებია. ზღვის დონიდან 1250-1400 მ-დან 1800 მ -დე  გავრცელებულია წიწვოვანი ტყეები - ნაძვნარი, ფიჭვნარი, ფიჭვნარ-ნაძვნარი და  მაღალმთის ბოკვის კორომები.  აქ გავრცელებულია ისეთი იშვიათი, ენდემური და საქართველოს წითელ წიგნში შეტანილი სახეობები, როგორიცაა: წაბლი, კოლხური მუხა, უთხოვარი და ვინოგრადოვის ზამბახი</w:t>
      </w:r>
      <w:r w:rsidR="0019645E" w:rsidRPr="001E4362">
        <w:rPr>
          <w:rFonts w:ascii="Sylfaen" w:hAnsi="Sylfaen" w:cs="Sylfaen"/>
          <w:bCs/>
          <w:sz w:val="24"/>
          <w:szCs w:val="24"/>
          <w:shd w:val="clear" w:color="auto" w:fill="FFFFFF"/>
          <w:lang w:val="ka-GE"/>
        </w:rPr>
        <w:t xml:space="preserve"> [29]</w:t>
      </w:r>
      <w:r w:rsidRPr="001E4362">
        <w:rPr>
          <w:rFonts w:ascii="Sylfaen" w:hAnsi="Sylfaen" w:cs="Sylfaen"/>
          <w:bCs/>
          <w:sz w:val="24"/>
          <w:szCs w:val="24"/>
          <w:shd w:val="clear" w:color="auto" w:fill="FFFFFF"/>
          <w:lang w:val="ka-GE"/>
        </w:rPr>
        <w:t>.</w:t>
      </w:r>
    </w:p>
    <w:p w:rsidR="00E332DD" w:rsidRPr="001E4362" w:rsidRDefault="00E332DD" w:rsidP="00E332DD">
      <w:pPr>
        <w:tabs>
          <w:tab w:val="left" w:pos="0"/>
        </w:tabs>
        <w:spacing w:after="0" w:line="360" w:lineRule="auto"/>
        <w:ind w:right="9" w:firstLine="720"/>
        <w:jc w:val="both"/>
        <w:rPr>
          <w:rFonts w:ascii="Sylfaen" w:hAnsi="Sylfaen" w:cs="Sylfaen"/>
          <w:bCs/>
          <w:sz w:val="24"/>
          <w:szCs w:val="24"/>
          <w:shd w:val="clear" w:color="auto" w:fill="FFFFFF"/>
          <w:lang w:val="ka-GE"/>
        </w:rPr>
      </w:pPr>
      <w:r w:rsidRPr="001E4362">
        <w:rPr>
          <w:rFonts w:ascii="Sylfaen" w:hAnsi="Sylfaen" w:cs="Sylfaen"/>
          <w:bCs/>
          <w:sz w:val="24"/>
          <w:szCs w:val="24"/>
          <w:shd w:val="clear" w:color="auto" w:fill="FFFFFF"/>
          <w:lang w:val="ka-GE"/>
        </w:rPr>
        <w:t xml:space="preserve">აქ არის </w:t>
      </w:r>
      <w:r w:rsidR="00433DBB" w:rsidRPr="001E4362">
        <w:rPr>
          <w:rFonts w:ascii="Sylfaen" w:hAnsi="Sylfaen" w:cs="Sylfaen"/>
          <w:bCs/>
          <w:sz w:val="24"/>
          <w:szCs w:val="24"/>
          <w:shd w:val="clear" w:color="auto" w:fill="FFFFFF"/>
          <w:lang w:val="ka-GE"/>
        </w:rPr>
        <w:t>მრავალფეროვანი</w:t>
      </w:r>
      <w:r w:rsidRPr="001E4362">
        <w:rPr>
          <w:rFonts w:ascii="Sylfaen" w:hAnsi="Sylfaen" w:cs="Sylfaen"/>
          <w:bCs/>
          <w:sz w:val="24"/>
          <w:szCs w:val="24"/>
          <w:shd w:val="clear" w:color="auto" w:fill="FFFFFF"/>
          <w:lang w:val="ka-GE"/>
        </w:rPr>
        <w:t xml:space="preserve"> ფაუნაც. ქვეწარმავლებიდან გვხვდება გველის რამდენიმე სახეობა. მათ შორის კავკასიური ჯოჯო. ფრინველებიდან გვხვდება ისეთი იშვიათი სახეობები, როგორიცაა მთის არწივი, ორბი, სვავი და კავკასიური როჭო. წვრილი ძუძუმწოვრებიდან აქ  ბინადრობენ  რამდენიმე სახეობის თაგვი, ძილგუდა, სინდიოფალა,  ტყის კვენა, კლდის კვერნა, სპარსული და ჩვეულებრივი ციყვი, მელა და კურდღელი. მსხვილი მტაცებლებიდან გვხვდება  მგელი, ფოცხვერი და დათვი. ასევე შველი და გარეული ღორი. ბორჯომის ხეობა ყოველთვის განთქმული იყო კეთილშობილი ირმის პოპულაციით. ნიამორის პოპულაცია კი რამდენიმე ათეული წლის წინ გაქრა ბორჯომის ხეობიდან</w:t>
      </w:r>
      <w:r w:rsidR="0019645E" w:rsidRPr="001E4362">
        <w:rPr>
          <w:rFonts w:ascii="Sylfaen" w:hAnsi="Sylfaen" w:cs="Sylfaen"/>
          <w:bCs/>
          <w:sz w:val="24"/>
          <w:szCs w:val="24"/>
          <w:shd w:val="clear" w:color="auto" w:fill="FFFFFF"/>
          <w:lang w:val="ka-GE"/>
        </w:rPr>
        <w:t xml:space="preserve"> [27]</w:t>
      </w:r>
      <w:r w:rsidRPr="001E4362">
        <w:rPr>
          <w:rFonts w:ascii="Sylfaen" w:hAnsi="Sylfaen" w:cs="Sylfaen"/>
          <w:bCs/>
          <w:sz w:val="24"/>
          <w:szCs w:val="24"/>
          <w:shd w:val="clear" w:color="auto" w:fill="FFFFFF"/>
          <w:lang w:val="ka-GE"/>
        </w:rPr>
        <w:t>.</w:t>
      </w:r>
    </w:p>
    <w:p w:rsidR="00E332DD" w:rsidRPr="001E4362" w:rsidRDefault="00E332DD" w:rsidP="00E332DD">
      <w:pPr>
        <w:tabs>
          <w:tab w:val="left" w:pos="0"/>
        </w:tabs>
        <w:spacing w:after="0" w:line="360" w:lineRule="auto"/>
        <w:ind w:right="9" w:firstLine="720"/>
        <w:jc w:val="both"/>
        <w:rPr>
          <w:rFonts w:ascii="Sylfaen" w:hAnsi="Sylfaen" w:cs="Sylfaen"/>
          <w:bCs/>
          <w:sz w:val="24"/>
          <w:szCs w:val="24"/>
          <w:shd w:val="clear" w:color="auto" w:fill="FFFFFF"/>
          <w:lang w:val="ka-GE"/>
        </w:rPr>
      </w:pPr>
      <w:r w:rsidRPr="001E4362">
        <w:rPr>
          <w:rFonts w:ascii="Sylfaen" w:hAnsi="Sylfaen" w:cs="Sylfaen"/>
          <w:bCs/>
          <w:sz w:val="24"/>
          <w:szCs w:val="24"/>
          <w:shd w:val="clear" w:color="auto" w:fill="FFFFFF"/>
          <w:lang w:val="ka-GE"/>
        </w:rPr>
        <w:t>მდინარე მტკვარში გავრცელებულია შემდეგი თევზები: ტაფელა, მტკვრის წვერა, ჭანარი, ხრამულა, კობრი, გოჭა, მტკვრის ციმორი, ამიერკავკასიური ბლიკა, ამიერკავკასიური თაღლითა, მტკვრის თაღლითა, შავწარბა, შამაია, წითელტუჩა ჭერეხი, მტკვრის ტობი; ჩვეულებრივი ქაშაყი, კავკასიური ქაშაყი. მტკვრის ნაფოტა, ჩვეულებრივი გველანა და სხვა</w:t>
      </w:r>
      <w:r w:rsidR="0019645E" w:rsidRPr="001E4362">
        <w:rPr>
          <w:rFonts w:ascii="Sylfaen" w:hAnsi="Sylfaen" w:cs="Sylfaen"/>
          <w:bCs/>
          <w:sz w:val="24"/>
          <w:szCs w:val="24"/>
          <w:shd w:val="clear" w:color="auto" w:fill="FFFFFF"/>
          <w:lang w:val="ka-GE"/>
        </w:rPr>
        <w:t xml:space="preserve"> [27. 35]</w:t>
      </w:r>
      <w:r w:rsidRPr="001E4362">
        <w:rPr>
          <w:rFonts w:ascii="Sylfaen" w:hAnsi="Sylfaen" w:cs="Sylfaen"/>
          <w:bCs/>
          <w:sz w:val="24"/>
          <w:szCs w:val="24"/>
          <w:shd w:val="clear" w:color="auto" w:fill="FFFFFF"/>
          <w:lang w:val="ka-GE"/>
        </w:rPr>
        <w:t>.</w:t>
      </w:r>
    </w:p>
    <w:p w:rsidR="00E332DD" w:rsidRPr="001E4362" w:rsidRDefault="00E332DD" w:rsidP="00E332DD">
      <w:pPr>
        <w:tabs>
          <w:tab w:val="left" w:pos="0"/>
        </w:tabs>
        <w:spacing w:after="0" w:line="360" w:lineRule="auto"/>
        <w:ind w:left="144" w:right="144" w:firstLine="720"/>
        <w:jc w:val="both"/>
        <w:rPr>
          <w:rFonts w:ascii="Sylfaen" w:hAnsi="Sylfaen" w:cs="Sylfaen"/>
          <w:bCs/>
          <w:sz w:val="24"/>
          <w:szCs w:val="24"/>
          <w:shd w:val="clear" w:color="auto" w:fill="FFFFFF"/>
          <w:lang w:val="ka-GE"/>
        </w:rPr>
      </w:pPr>
      <w:r w:rsidRPr="001E4362">
        <w:rPr>
          <w:rFonts w:ascii="Sylfaen" w:hAnsi="Sylfaen" w:cs="Sylfaen"/>
          <w:bCs/>
          <w:sz w:val="24"/>
          <w:szCs w:val="24"/>
          <w:shd w:val="clear" w:color="auto" w:fill="FFFFFF"/>
          <w:lang w:val="ka-GE"/>
        </w:rPr>
        <w:tab/>
      </w:r>
    </w:p>
    <w:p w:rsidR="00E332DD" w:rsidRPr="001E4362" w:rsidRDefault="00E332DD" w:rsidP="00231D8A">
      <w:pPr>
        <w:pStyle w:val="NormalWeb"/>
        <w:shd w:val="clear" w:color="auto" w:fill="FFFFFF"/>
        <w:tabs>
          <w:tab w:val="left" w:pos="0"/>
        </w:tabs>
        <w:spacing w:before="0" w:beforeAutospacing="0" w:after="0" w:afterAutospacing="0" w:line="360" w:lineRule="auto"/>
        <w:ind w:right="144"/>
        <w:jc w:val="center"/>
        <w:rPr>
          <w:rFonts w:ascii="Sylfaen" w:hAnsi="Sylfaen" w:cs="Sylfaen"/>
          <w:b/>
          <w:lang w:val="ka-GE"/>
        </w:rPr>
      </w:pPr>
      <w:r w:rsidRPr="001E4362">
        <w:rPr>
          <w:rFonts w:ascii="Sylfaen" w:hAnsi="Sylfaen" w:cs="Sylfaen"/>
          <w:b/>
          <w:lang w:val="ka-GE"/>
        </w:rPr>
        <w:t>მდინარე ლიახვი</w:t>
      </w:r>
    </w:p>
    <w:p w:rsidR="00E332DD" w:rsidRPr="001E4362" w:rsidRDefault="00E332DD" w:rsidP="00E332DD">
      <w:pPr>
        <w:pStyle w:val="NormalWeb"/>
        <w:shd w:val="clear" w:color="auto" w:fill="FFFFFF"/>
        <w:tabs>
          <w:tab w:val="left" w:pos="0"/>
        </w:tabs>
        <w:spacing w:before="0" w:beforeAutospacing="0" w:after="0" w:afterAutospacing="0" w:line="360" w:lineRule="auto"/>
        <w:ind w:right="9" w:firstLine="720"/>
        <w:jc w:val="both"/>
        <w:rPr>
          <w:rFonts w:ascii="Sylfaen" w:hAnsi="Sylfaen" w:cs="Sylfaen"/>
          <w:lang w:val="ka-GE"/>
        </w:rPr>
      </w:pPr>
      <w:r w:rsidRPr="001E4362">
        <w:rPr>
          <w:rFonts w:ascii="Sylfaen" w:hAnsi="Sylfaen"/>
          <w:lang w:val="ka-GE"/>
        </w:rPr>
        <w:t>მდინარე ლიახვი, მდინარე მტკვრის ერთ-ერთი უმნიშვნელოვანესი შენაკადია. იგი სათავეს იღებს  ბუნებრივი მიწისქვეშა წყლებით მდიდარ ე. წ. სამხრეთ ოსეთის (კონფლიქტის ზონა) მთიან რეგიონში და ცხინვალის, თამარაშენისა და გორის რეგიონების გავლით, ჩაედენება მდინარე მტკვარში.</w:t>
      </w:r>
      <w:r w:rsidRPr="001E4362">
        <w:rPr>
          <w:rFonts w:ascii="Sylfaen" w:hAnsi="Sylfaen" w:cs="Sylfaen"/>
          <w:lang w:val="ka-GE"/>
        </w:rPr>
        <w:t xml:space="preserve">შეერთების ზონა მდებარეობს ზღვის დონიდან 972 მ სიმაღლეზე ქ. გორთან ახლოს. მდინარის სიგრძე 98 კმ.ია. მდინარეს ერთვის 591 შენაკადი და მისი აუზი მდებარეობს კავკასიონის ქედის სამხრეთ ფერდობზე.  მდინარის აუზი </w:t>
      </w:r>
      <w:r w:rsidRPr="001E4362">
        <w:rPr>
          <w:rFonts w:ascii="Sylfaen" w:hAnsi="Sylfaen" w:cs="Sylfaen"/>
          <w:lang w:val="ka-GE"/>
        </w:rPr>
        <w:lastRenderedPageBreak/>
        <w:t>იყოფა 3 განსხვავებულ ნაწილად: მაღალმთიან, მთისწინა და დაბლობ ნაწილებად. ლიახვის სათავეში არის 12 მცირე მყინვარი, რომელთა ფართობი 5,5 კმ</w:t>
      </w:r>
      <w:r w:rsidRPr="001E4362">
        <w:rPr>
          <w:rFonts w:ascii="Sylfaen" w:hAnsi="Sylfaen" w:cs="Sylfaen"/>
          <w:vertAlign w:val="superscript"/>
          <w:lang w:val="ka-GE"/>
        </w:rPr>
        <w:t>2</w:t>
      </w:r>
      <w:r w:rsidRPr="001E4362">
        <w:rPr>
          <w:rFonts w:ascii="Sylfaen" w:hAnsi="Sylfaen" w:cs="Sylfaen"/>
          <w:lang w:val="ka-GE"/>
        </w:rPr>
        <w:t>-ია. საზრდოობს თოვლის, წვიმის, მიწისქვეშა და მყინვარული წყლით. წყალდიდობა იცის </w:t>
      </w:r>
      <w:hyperlink r:id="rId15" w:tooltip="მარტი" w:history="1">
        <w:r w:rsidRPr="001E4362">
          <w:rPr>
            <w:rFonts w:ascii="Sylfaen" w:hAnsi="Sylfaen" w:cs="Sylfaen"/>
            <w:lang w:val="ka-GE"/>
          </w:rPr>
          <w:t>მარტ</w:t>
        </w:r>
        <w:r w:rsidR="0049204D" w:rsidRPr="001E4362">
          <w:rPr>
            <w:rFonts w:ascii="Sylfaen" w:hAnsi="Sylfaen" w:cs="Sylfaen"/>
            <w:lang w:val="ka-GE"/>
          </w:rPr>
          <w:t xml:space="preserve">აგვისტოს </w:t>
        </w:r>
        <w:r w:rsidRPr="001E4362">
          <w:rPr>
            <w:rFonts w:ascii="Sylfaen" w:hAnsi="Sylfaen" w:cs="Sylfaen"/>
            <w:lang w:val="ka-GE"/>
          </w:rPr>
          <w:t>ის</w:t>
        </w:r>
      </w:hyperlink>
      <w:r w:rsidRPr="001E4362">
        <w:rPr>
          <w:rFonts w:ascii="Sylfaen" w:hAnsi="Sylfaen" w:cs="Sylfaen"/>
          <w:lang w:val="ka-GE"/>
        </w:rPr>
        <w:t> ბოლოდან დასაწყისამდე. წყალმცირობა — ზაფხულ-</w:t>
      </w:r>
      <w:hyperlink r:id="rId16" w:tooltip="შემოდგომა" w:history="1">
        <w:r w:rsidRPr="001E4362">
          <w:rPr>
            <w:rFonts w:ascii="Sylfaen" w:hAnsi="Sylfaen" w:cs="Sylfaen"/>
            <w:lang w:val="ka-GE"/>
          </w:rPr>
          <w:t>შემოდგომაზე</w:t>
        </w:r>
      </w:hyperlink>
      <w:r w:rsidRPr="001E4362">
        <w:rPr>
          <w:rFonts w:ascii="Sylfaen" w:hAnsi="Sylfaen" w:cs="Sylfaen"/>
          <w:lang w:val="ka-GE"/>
        </w:rPr>
        <w:t>, რომელსაც წვიმებით გამოწვეული წყალმოვარდნები არღვევს. მდგარი წყალმცირობაა დეკემბრიდან თებერვლის ბოლომდე. გაზაფხულსა და ზაფხულზე მოდის წლიური ჩამონადენის 76%, შემოდგომაზე — 16%, ზამთარზე — 8%.  ის გამოიყენება სარწყავად.</w:t>
      </w:r>
    </w:p>
    <w:p w:rsidR="00E332DD" w:rsidRPr="001E4362" w:rsidRDefault="00E332DD" w:rsidP="00E332DD">
      <w:pPr>
        <w:tabs>
          <w:tab w:val="left" w:pos="0"/>
        </w:tabs>
        <w:spacing w:after="0" w:line="360" w:lineRule="auto"/>
        <w:ind w:left="144" w:right="144" w:firstLine="720"/>
        <w:jc w:val="both"/>
        <w:rPr>
          <w:rFonts w:ascii="Sylfaen" w:hAnsi="Sylfaen"/>
          <w:sz w:val="24"/>
          <w:szCs w:val="24"/>
          <w:lang w:val="ka-GE"/>
        </w:rPr>
      </w:pPr>
      <w:r w:rsidRPr="001E4362">
        <w:rPr>
          <w:rFonts w:ascii="Sylfaen" w:hAnsi="Sylfaen"/>
          <w:sz w:val="24"/>
          <w:szCs w:val="24"/>
          <w:lang w:val="ka-GE"/>
        </w:rPr>
        <w:t xml:space="preserve">ჩვენი ქვეყნისათვის, მდ. ლიახვი და მისი აუზი, როგორც დემოგრაფიული, ასევე, ეკოლოგიური შესწავლის თვალსაზრისით, მეტად საინტერესო და მიმზიდველ ობიექტს წარმოადგენს. უნდა აღინიშნოს, რომ დაბინძურების ხარისხის შესწავლის თვალსაზრისით მდინარე ლიახვზე არ ტარდება სისტემატური სახის ეკოლოგიური მონიტორინგი და შესაბამისად, ყოველივე ეს აქტუალურს ხდის მოცემული მდინარის თანამედროვე ეკოქიმიური მდგომარეობის შესწავლა-შეფასებას. </w:t>
      </w:r>
    </w:p>
    <w:p w:rsidR="00E332DD" w:rsidRPr="001E4362" w:rsidRDefault="00E332DD" w:rsidP="00E332DD">
      <w:pPr>
        <w:pStyle w:val="NormalWeb"/>
        <w:shd w:val="clear" w:color="auto" w:fill="FFFFFF"/>
        <w:tabs>
          <w:tab w:val="left" w:pos="0"/>
        </w:tabs>
        <w:spacing w:before="0" w:beforeAutospacing="0" w:after="0" w:afterAutospacing="0" w:line="360" w:lineRule="auto"/>
        <w:ind w:left="144" w:right="144" w:firstLine="720"/>
        <w:jc w:val="both"/>
        <w:rPr>
          <w:rFonts w:ascii="Sylfaen" w:hAnsi="Sylfaen" w:cs="Sylfaen"/>
          <w:lang w:val="ka-GE"/>
        </w:rPr>
      </w:pPr>
      <w:r w:rsidRPr="001E4362">
        <w:rPr>
          <w:rFonts w:ascii="Sylfaen" w:eastAsiaTheme="minorEastAsia" w:hAnsi="Sylfaen" w:cstheme="minorBidi"/>
          <w:lang w:val="ka-GE"/>
        </w:rPr>
        <w:t>ბიომრავალფეროვნება: ლიახვის ხეობაში მდებარეობს სახელმწიფო</w:t>
      </w:r>
      <w:r w:rsidRPr="001E4362">
        <w:rPr>
          <w:rFonts w:ascii="Sylfaen" w:hAnsi="Sylfaen" w:cs="Sylfaen"/>
          <w:lang w:val="ka-GE"/>
        </w:rPr>
        <w:t xml:space="preserve"> ნაკრძალი, რომელიც შეიქმნა სუბალპური ტყეების დაცვის მიზნით. ნაკრძალი საქართველოს მთავრობის მიერ ამჟამად არაკონტროლირებად ტერიტორიაზე მდებარეობს. ნაკრძალი განლაგებულია ცხინვალის რაიონის ჩრდილი აღმოსავლეთ ნაწილში, მდინარე პატარა ლიახვის ზემო წელში.  თბილისიდან დაშორებულია 120 კმ-ით. ნაკრძალის საერთო ფართობიდან, რომელიც შეადგენს 6388 ჰა, 5386 ტყეებს უჭირავს. მისი მცირე ნაწილი კი ალპურ საძოვრებს, კლდეებსა და ნაშალებს.</w:t>
      </w:r>
    </w:p>
    <w:p w:rsidR="00E332DD" w:rsidRPr="001E4362" w:rsidRDefault="00E332DD" w:rsidP="00E332DD">
      <w:pPr>
        <w:pStyle w:val="NormalWeb"/>
        <w:shd w:val="clear" w:color="auto" w:fill="FFFFFF"/>
        <w:tabs>
          <w:tab w:val="left" w:pos="0"/>
        </w:tabs>
        <w:spacing w:before="0" w:beforeAutospacing="0" w:after="0" w:afterAutospacing="0" w:line="360" w:lineRule="auto"/>
        <w:ind w:left="144" w:right="144" w:firstLine="720"/>
        <w:jc w:val="both"/>
        <w:rPr>
          <w:rFonts w:ascii="Sylfaen" w:hAnsi="Sylfaen" w:cs="Sylfaen"/>
          <w:lang w:val="ka-GE"/>
        </w:rPr>
      </w:pPr>
      <w:r w:rsidRPr="001E4362">
        <w:rPr>
          <w:rFonts w:ascii="Sylfaen" w:hAnsi="Sylfaen" w:cs="Sylfaen"/>
          <w:lang w:val="ka-GE"/>
        </w:rPr>
        <w:t xml:space="preserve">ლიახვის ნაკრძალში დაცულია აღმოსავლეთ კავკასიონის სამხრეთული კალთებისათვის დამახასიათებელი მთისა და მაღალმთის მცენარეულობა. ესენია: ტყის სარტყელში - მუხნარები, წიფლნარები და რცხილნარები. დიდი ლიახვის აუზთან შედარებით, პატარა ლიახვის ხეობაში ნაძვნარები უფრო მცირე ტერიტორიაზე გვხვდება.ფუბალპური სარტყლის ტყეებში ლიტვინოვის არყი დომინირებს.  უფრო მაღლა კი მაღალმთის  ბოკვიანები და სუბალპური ბუჩქნარები, მეტწილად დეკიანები გვხვდება. აქ გავრცელებულია სუბალპური </w:t>
      </w:r>
      <w:r w:rsidRPr="001E4362">
        <w:rPr>
          <w:rFonts w:ascii="Sylfaen" w:hAnsi="Sylfaen" w:cs="Sylfaen"/>
          <w:lang w:val="ka-GE"/>
        </w:rPr>
        <w:lastRenderedPageBreak/>
        <w:t>მაღალბალახეულობის ძირითადი სახეობები: დიდფოთოლა ხარიშუბლა, ეშმაკის ქოში, აღმოსავლური ტილჭირი, ალოშა, ღიმი, მარიამა და სხვა</w:t>
      </w:r>
      <w:r w:rsidR="00836636" w:rsidRPr="001E4362">
        <w:rPr>
          <w:rFonts w:ascii="Sylfaen" w:hAnsi="Sylfaen" w:cs="Sylfaen"/>
          <w:lang w:val="ka-GE"/>
        </w:rPr>
        <w:t xml:space="preserve"> [27]</w:t>
      </w:r>
      <w:r w:rsidRPr="001E4362">
        <w:rPr>
          <w:rFonts w:ascii="Sylfaen" w:hAnsi="Sylfaen" w:cs="Sylfaen"/>
          <w:lang w:val="ka-GE"/>
        </w:rPr>
        <w:t>.</w:t>
      </w:r>
    </w:p>
    <w:p w:rsidR="00E332DD" w:rsidRPr="001E4362" w:rsidRDefault="00E332DD" w:rsidP="00E332DD">
      <w:pPr>
        <w:pStyle w:val="NormalWeb"/>
        <w:shd w:val="clear" w:color="auto" w:fill="FFFFFF"/>
        <w:tabs>
          <w:tab w:val="left" w:pos="0"/>
        </w:tabs>
        <w:spacing w:before="0" w:beforeAutospacing="0" w:after="0" w:afterAutospacing="0" w:line="360" w:lineRule="auto"/>
        <w:ind w:left="144" w:right="144" w:firstLine="720"/>
        <w:jc w:val="both"/>
        <w:rPr>
          <w:rFonts w:ascii="Sylfaen" w:hAnsi="Sylfaen" w:cs="Sylfaen"/>
          <w:lang w:val="ka-GE"/>
        </w:rPr>
      </w:pPr>
      <w:r w:rsidRPr="001E4362">
        <w:rPr>
          <w:rFonts w:ascii="Sylfaen" w:hAnsi="Sylfaen" w:cs="Sylfaen"/>
          <w:lang w:val="ka-GE"/>
        </w:rPr>
        <w:t xml:space="preserve">მდინარე ლიახვში და მის მრავალრიცხოვან შენაკადებში უხვად მოიპოვება კალმახი, რომელიც მნიშვნელოვანი სარეწაო თევზია. დღეისათვის გამოიყენება სატბორე მეურნეობაში და სპორტულ მეთევზეობაში. შეტანილია საქართველოს წითელ ნუსხაში. IUCN – არ არის შეფასებული (NE). </w:t>
      </w:r>
    </w:p>
    <w:p w:rsidR="00E332DD" w:rsidRPr="001E4362" w:rsidRDefault="00E332DD" w:rsidP="00E332DD">
      <w:pPr>
        <w:pStyle w:val="NormalWeb"/>
        <w:shd w:val="clear" w:color="auto" w:fill="FFFFFF"/>
        <w:tabs>
          <w:tab w:val="left" w:pos="0"/>
        </w:tabs>
        <w:spacing w:before="0" w:beforeAutospacing="0" w:after="0" w:afterAutospacing="0" w:line="360" w:lineRule="auto"/>
        <w:ind w:left="144" w:right="144" w:firstLine="720"/>
        <w:jc w:val="both"/>
        <w:rPr>
          <w:rFonts w:ascii="Sylfaen" w:hAnsi="Sylfaen" w:cs="Sylfaen"/>
          <w:lang w:val="ka-GE"/>
        </w:rPr>
      </w:pPr>
      <w:r w:rsidRPr="001E4362">
        <w:rPr>
          <w:rFonts w:ascii="Sylfaen" w:hAnsi="Sylfaen" w:cs="Sylfaen"/>
          <w:lang w:val="ka-GE"/>
        </w:rPr>
        <w:t>მდინარე ლიახვში ასევე გვხვდება მტკვრის წვერა, ჭანარი, მურწა, ხრამულა, კობრი, გოჭა, მტკვრის ციმორი, მტკვრის თაღლითა, შავწარბა, ჩვეულებრივი გველანა,  მტკვრის გოჭალა და სხვა</w:t>
      </w:r>
      <w:r w:rsidR="00836636" w:rsidRPr="001E4362">
        <w:rPr>
          <w:rFonts w:ascii="Sylfaen" w:hAnsi="Sylfaen" w:cs="Sylfaen"/>
          <w:lang w:val="ka-GE"/>
        </w:rPr>
        <w:t xml:space="preserve"> [29. 35]</w:t>
      </w:r>
      <w:r w:rsidRPr="001E4362">
        <w:rPr>
          <w:rFonts w:ascii="Sylfaen" w:hAnsi="Sylfaen" w:cs="Sylfaen"/>
          <w:lang w:val="ka-GE"/>
        </w:rPr>
        <w:t xml:space="preserve">. </w:t>
      </w:r>
    </w:p>
    <w:p w:rsidR="00E332DD" w:rsidRPr="001E4362" w:rsidRDefault="00E332DD" w:rsidP="00E332DD">
      <w:pPr>
        <w:pStyle w:val="NormalWeb"/>
        <w:shd w:val="clear" w:color="auto" w:fill="FFFFFF"/>
        <w:tabs>
          <w:tab w:val="left" w:pos="0"/>
        </w:tabs>
        <w:spacing w:before="0" w:beforeAutospacing="0" w:after="0" w:afterAutospacing="0" w:line="360" w:lineRule="auto"/>
        <w:ind w:left="144" w:right="144" w:firstLine="720"/>
        <w:jc w:val="both"/>
        <w:rPr>
          <w:rFonts w:ascii="Sylfaen" w:hAnsi="Sylfaen" w:cs="Sylfaen"/>
          <w:lang w:val="ka-GE"/>
        </w:rPr>
      </w:pPr>
      <w:r w:rsidRPr="001E4362">
        <w:rPr>
          <w:rFonts w:ascii="Sylfaen" w:hAnsi="Sylfaen" w:cs="Sylfaen"/>
          <w:lang w:val="ka-GE"/>
        </w:rPr>
        <w:t>ლიახვის ხეობის ორნითოფაუნა ძალზე მდიდარია. ნაკრძალში ბუდობს იშვიათი მთის არწივი.  სხვა მტაცებელ  ფრინველთაგან ხეობაში გვხვდება: კაკაჩა, ქორი, მიმინო, ალალი, კირკიტა,  ღამის მტაცებლები: ტყის ბუ, ჭოტი და ზარნაშო.</w:t>
      </w:r>
    </w:p>
    <w:p w:rsidR="00E332DD" w:rsidRPr="001E4362" w:rsidRDefault="00E332DD" w:rsidP="00914577">
      <w:pPr>
        <w:pStyle w:val="NormalWeb"/>
        <w:shd w:val="clear" w:color="auto" w:fill="FFFFFF"/>
        <w:tabs>
          <w:tab w:val="left" w:pos="0"/>
        </w:tabs>
        <w:spacing w:before="0" w:beforeAutospacing="0" w:after="0" w:afterAutospacing="0" w:line="360" w:lineRule="auto"/>
        <w:ind w:left="144" w:right="144" w:firstLine="720"/>
        <w:jc w:val="both"/>
        <w:rPr>
          <w:rFonts w:ascii="Sylfaen" w:hAnsi="Sylfaen"/>
          <w:b/>
          <w:lang w:val="ka-GE"/>
        </w:rPr>
      </w:pPr>
      <w:r w:rsidRPr="001E4362">
        <w:rPr>
          <w:rFonts w:ascii="Sylfaen" w:hAnsi="Sylfaen" w:cs="Sylfaen"/>
          <w:lang w:val="ka-GE"/>
        </w:rPr>
        <w:t>ტყეებში რამდენიმე სახეობის კოდალა ბუდობს, მდინარეების ნაპირებზე წყლის შაშვების და ბოლოქანქარების ხილვაა შესაძლებელი. ნაკრძალის ორნითოფაუნას წარმოადგენს: მერცხალი, ჩიტბატონა, ჭინჭრაქა, შაშვი, ყორანი, თეთრგულა შაშვი და სხვა მრავალი პატარა თუ შედარებით დიდი ზომის ფრინველი.  აქ ნებისმიერ სიმაღლეზე შესაძლებელია  კურდღლისა და მელიის ნახვა. ასევე ბინადრობენ  მგლები, ტყის და კლდის კვერნები,  სინდიოფალა, მურა დათვი, რომლის კვალის ნახვა შესაძლებელია ყველგან - ტყეებშიც და ალპურ იალაღებზეც.  აქ   დათვის საკმაოდ დიდი და სტაბილური პოპულაცია ბინადრობს. ნაკრძალში ბინადრობს კეთილშობილი ირემიც, თუმცა ამ ცხოველის დღევანდელი მდგომარეობის შესახებ ცნობები არ არსებობს. გვხვდება აგრეთვე გარეული ღორი და შველი, ხოლო ალპურ იალაღებზე ბინადრობენ არჩვები</w:t>
      </w:r>
      <w:r w:rsidR="00836636" w:rsidRPr="001E4362">
        <w:rPr>
          <w:rFonts w:ascii="Sylfaen" w:hAnsi="Sylfaen" w:cs="Sylfaen"/>
          <w:lang w:val="ka-GE"/>
        </w:rPr>
        <w:t xml:space="preserve"> [27. 29]</w:t>
      </w:r>
    </w:p>
    <w:p w:rsidR="0052753F" w:rsidRPr="001E4362" w:rsidRDefault="0052753F" w:rsidP="00E332DD">
      <w:pPr>
        <w:tabs>
          <w:tab w:val="left" w:pos="0"/>
          <w:tab w:val="left" w:pos="1080"/>
          <w:tab w:val="center" w:pos="4844"/>
        </w:tabs>
        <w:spacing w:after="0" w:line="360" w:lineRule="auto"/>
        <w:ind w:firstLine="720"/>
        <w:jc w:val="center"/>
        <w:rPr>
          <w:rFonts w:ascii="Sylfaen" w:hAnsi="Sylfaen"/>
          <w:b/>
          <w:sz w:val="24"/>
          <w:szCs w:val="24"/>
          <w:lang w:val="ka-GE"/>
        </w:rPr>
      </w:pPr>
    </w:p>
    <w:p w:rsidR="00914577" w:rsidRPr="001E4362" w:rsidRDefault="00E332DD" w:rsidP="00231D8A">
      <w:pPr>
        <w:tabs>
          <w:tab w:val="left" w:pos="0"/>
        </w:tabs>
        <w:spacing w:after="0" w:line="360" w:lineRule="auto"/>
        <w:jc w:val="center"/>
        <w:rPr>
          <w:rFonts w:ascii="Sylfaen" w:hAnsi="Sylfaen"/>
          <w:b/>
          <w:sz w:val="24"/>
          <w:szCs w:val="24"/>
          <w:lang w:val="ka-GE"/>
        </w:rPr>
      </w:pPr>
      <w:r w:rsidRPr="001E4362">
        <w:rPr>
          <w:rFonts w:ascii="Sylfaen" w:hAnsi="Sylfaen"/>
          <w:b/>
          <w:sz w:val="24"/>
          <w:szCs w:val="24"/>
          <w:lang w:val="ka-GE"/>
        </w:rPr>
        <w:t>მდინარე ხრამი</w:t>
      </w:r>
    </w:p>
    <w:p w:rsidR="00E332DD" w:rsidRPr="001E4362" w:rsidRDefault="00E332DD" w:rsidP="00914577">
      <w:pPr>
        <w:tabs>
          <w:tab w:val="left" w:pos="0"/>
          <w:tab w:val="left" w:pos="1080"/>
          <w:tab w:val="center" w:pos="4844"/>
        </w:tabs>
        <w:spacing w:after="0" w:line="360" w:lineRule="auto"/>
        <w:ind w:firstLine="720"/>
        <w:jc w:val="both"/>
        <w:rPr>
          <w:rFonts w:ascii="Sylfaen" w:hAnsi="Sylfaen" w:cs="Sylfaen"/>
          <w:sz w:val="24"/>
          <w:szCs w:val="24"/>
          <w:shd w:val="clear" w:color="auto" w:fill="FFFFFF"/>
          <w:lang w:val="ka-GE"/>
        </w:rPr>
      </w:pPr>
      <w:r w:rsidRPr="001E4362">
        <w:rPr>
          <w:rFonts w:ascii="Sylfaen" w:hAnsi="Sylfaen"/>
          <w:sz w:val="24"/>
          <w:szCs w:val="24"/>
          <w:lang w:val="ka-GE"/>
        </w:rPr>
        <w:t>ხრამი არის მდინარე აღმოსავლეთ საქართველოში, მტკვრის მარჯვენა შენაკადი, რომელსაც  ზემო წელში უწოდებენ ქციას. მდინარე ხრამი სათავეს იღებს </w:t>
      </w:r>
      <w:hyperlink r:id="rId17" w:tooltip="თრიალეთისქედი" w:history="1">
        <w:r w:rsidRPr="001E4362">
          <w:rPr>
            <w:rStyle w:val="Hyperlink"/>
            <w:rFonts w:ascii="Sylfaen" w:hAnsi="Sylfaen"/>
            <w:color w:val="auto"/>
            <w:sz w:val="24"/>
            <w:szCs w:val="24"/>
            <w:u w:val="none"/>
            <w:lang w:val="ka-GE"/>
          </w:rPr>
          <w:t>თრიალეთის ქედის</w:t>
        </w:r>
      </w:hyperlink>
      <w:r w:rsidRPr="001E4362">
        <w:rPr>
          <w:rFonts w:ascii="Sylfaen" w:hAnsi="Sylfaen"/>
          <w:sz w:val="24"/>
          <w:szCs w:val="24"/>
          <w:lang w:val="ka-GE"/>
        </w:rPr>
        <w:t xml:space="preserve"> კალთებზე, მიედინება ღრმა ხეობაში. მდინარის სიგრძე </w:t>
      </w:r>
      <w:r w:rsidRPr="001E4362">
        <w:rPr>
          <w:rFonts w:ascii="Sylfaen" w:hAnsi="Sylfaen"/>
          <w:sz w:val="24"/>
          <w:szCs w:val="24"/>
          <w:lang w:val="ka-GE"/>
        </w:rPr>
        <w:lastRenderedPageBreak/>
        <w:t>201 კმ-ია, აუზის ფართობი - 83402 კმ, წყლის საშუალო</w:t>
      </w:r>
      <w:r w:rsidRPr="001E4362">
        <w:rPr>
          <w:rFonts w:ascii="Sylfaen" w:hAnsi="Sylfaen" w:cs="Sylfaen"/>
          <w:sz w:val="24"/>
          <w:szCs w:val="24"/>
          <w:shd w:val="clear" w:color="auto" w:fill="FFFFFF"/>
          <w:lang w:val="ka-GE"/>
        </w:rPr>
        <w:t xml:space="preserve"> ხარჯი - 51 კუბ.მ/წმ, მაქსიმალური - 448 კუბ.მ/წმ. საზრდოობს  უპირატესად  თოვლით, ზამთრის პერიოდში არ იყინება, ქვემო წელში გამოიყენება  სარწყავად. ხრამზე აგებულია </w:t>
      </w:r>
      <w:hyperlink r:id="rId18" w:tooltip="წალკისწყალსაცავი" w:history="1">
        <w:r w:rsidRPr="001E4362">
          <w:rPr>
            <w:rStyle w:val="Hyperlink"/>
            <w:rFonts w:ascii="Sylfaen" w:hAnsi="Sylfaen" w:cs="Sylfaen"/>
            <w:color w:val="auto"/>
            <w:sz w:val="24"/>
            <w:szCs w:val="24"/>
            <w:u w:val="none"/>
            <w:shd w:val="clear" w:color="auto" w:fill="FFFFFF"/>
            <w:lang w:val="ka-GE"/>
          </w:rPr>
          <w:t>წალკის  წყალსაცავი</w:t>
        </w:r>
      </w:hyperlink>
      <w:r w:rsidRPr="001E4362">
        <w:rPr>
          <w:rFonts w:ascii="Sylfaen" w:hAnsi="Sylfaen" w:cs="Sylfaen"/>
          <w:sz w:val="24"/>
          <w:szCs w:val="24"/>
          <w:shd w:val="clear" w:color="auto" w:fill="FFFFFF"/>
          <w:lang w:val="ka-GE"/>
        </w:rPr>
        <w:t xml:space="preserve">  და სამი ჰიდროელექტროსადგური. ხრამის  შენაკადებია:  </w:t>
      </w:r>
      <w:hyperlink r:id="rId19" w:tooltip="დებედა" w:history="1">
        <w:r w:rsidRPr="001E4362">
          <w:rPr>
            <w:rStyle w:val="Hyperlink"/>
            <w:rFonts w:ascii="Sylfaen" w:hAnsi="Sylfaen" w:cs="Sylfaen"/>
            <w:color w:val="auto"/>
            <w:sz w:val="24"/>
            <w:szCs w:val="24"/>
            <w:u w:val="none"/>
            <w:shd w:val="clear" w:color="auto" w:fill="FFFFFF"/>
            <w:lang w:val="ka-GE"/>
          </w:rPr>
          <w:t>დებედა</w:t>
        </w:r>
      </w:hyperlink>
      <w:r w:rsidRPr="001E4362">
        <w:rPr>
          <w:rFonts w:ascii="Sylfaen" w:hAnsi="Sylfaen" w:cs="Sylfaen"/>
          <w:sz w:val="24"/>
          <w:szCs w:val="24"/>
          <w:shd w:val="clear" w:color="auto" w:fill="FFFFFF"/>
          <w:lang w:val="ka-GE"/>
        </w:rPr>
        <w:t> და </w:t>
      </w:r>
      <w:hyperlink r:id="rId20" w:tooltip="მაშავერა" w:history="1">
        <w:r w:rsidRPr="001E4362">
          <w:rPr>
            <w:rStyle w:val="Hyperlink"/>
            <w:rFonts w:ascii="Sylfaen" w:hAnsi="Sylfaen" w:cs="Sylfaen"/>
            <w:color w:val="auto"/>
            <w:sz w:val="24"/>
            <w:szCs w:val="24"/>
            <w:u w:val="none"/>
            <w:shd w:val="clear" w:color="auto" w:fill="FFFFFF"/>
            <w:lang w:val="ka-GE"/>
          </w:rPr>
          <w:t>მაშავერა</w:t>
        </w:r>
      </w:hyperlink>
      <w:r w:rsidRPr="001E4362">
        <w:rPr>
          <w:rFonts w:ascii="Sylfaen" w:hAnsi="Sylfaen" w:cs="Sylfaen"/>
          <w:sz w:val="24"/>
          <w:szCs w:val="24"/>
          <w:shd w:val="clear" w:color="auto" w:fill="FFFFFF"/>
          <w:lang w:val="ka-GE"/>
        </w:rPr>
        <w:t> (მარჯვენა), რომლებიც მნიშვნელოვან გავლენას ახდენენ მის სტრუქტურაზე [1]</w:t>
      </w:r>
    </w:p>
    <w:p w:rsidR="00E332DD" w:rsidRPr="001E4362" w:rsidRDefault="00E332DD" w:rsidP="00E332DD">
      <w:pPr>
        <w:tabs>
          <w:tab w:val="left" w:pos="0"/>
        </w:tabs>
        <w:spacing w:after="0" w:line="360" w:lineRule="auto"/>
        <w:ind w:firstLine="720"/>
        <w:jc w:val="both"/>
        <w:rPr>
          <w:rFonts w:ascii="Sylfaen" w:hAnsi="Sylfaen" w:cs="Sylfaen"/>
          <w:sz w:val="24"/>
          <w:szCs w:val="24"/>
          <w:shd w:val="clear" w:color="auto" w:fill="FFFFFF"/>
          <w:lang w:val="ka-GE"/>
        </w:rPr>
      </w:pPr>
      <w:r w:rsidRPr="001E4362">
        <w:rPr>
          <w:rFonts w:ascii="Sylfaen" w:hAnsi="Sylfaen" w:cs="Sylfaen"/>
          <w:sz w:val="24"/>
          <w:szCs w:val="24"/>
          <w:shd w:val="clear" w:color="auto" w:fill="FFFFFF"/>
          <w:lang w:val="ka-GE"/>
        </w:rPr>
        <w:t xml:space="preserve">მდინარე ხრამის აუზში სამი მსხვილი ჰიდროელექტო სადგურია: ხრამჰესი I,  ხრამჰესი II  და დმანისჰესი (მაშავერაჰესი). ხრამის აუზში რამდენიმე განსხვავებული მრეწველობის დარგია განვითარებული: ფოლადის წარმოება, მცირე ხე-ტყის გადამამუშავებელი ქარხნები, სამშენებლო მასალების წარმოება, ღვინისა და საკინსერვო საწარმოები. ასევე რძის პროდუქტების რამდენიმე საწარმო.  </w:t>
      </w:r>
    </w:p>
    <w:p w:rsidR="00E332DD" w:rsidRPr="001E4362" w:rsidRDefault="00E332DD" w:rsidP="00E332DD">
      <w:pPr>
        <w:tabs>
          <w:tab w:val="left" w:pos="0"/>
        </w:tabs>
        <w:spacing w:after="0" w:line="360" w:lineRule="auto"/>
        <w:ind w:firstLine="720"/>
        <w:jc w:val="both"/>
        <w:rPr>
          <w:rFonts w:ascii="Sylfaen" w:hAnsi="Sylfaen" w:cs="Sylfaen"/>
          <w:sz w:val="24"/>
          <w:szCs w:val="24"/>
          <w:shd w:val="clear" w:color="auto" w:fill="FFFFFF"/>
          <w:lang w:val="ka-GE"/>
        </w:rPr>
      </w:pPr>
      <w:r w:rsidRPr="001E4362">
        <w:rPr>
          <w:rFonts w:ascii="Sylfaen" w:hAnsi="Sylfaen" w:cs="Sylfaen"/>
          <w:sz w:val="24"/>
          <w:szCs w:val="24"/>
          <w:shd w:val="clear" w:color="auto" w:fill="FFFFFF"/>
          <w:lang w:val="ka-GE"/>
        </w:rPr>
        <w:t xml:space="preserve">ბიომრავალფეროვნება: მდინარე ხრამის აუზში კონტინენტური კლიმატია, ნალექიანობა მინიმალურია ზამთრისა და ზაფხულის ბოლოს. ხრამის აუზის მაღალმთიან ნაწილში (2000-3000 მ) სუბალპური ბალახი ხარობს, სტეპის ელემენტებით. ზეგნებზე გამოიყოფა შემდეგი ვეგეტაციური ზონები: მთიანი სტეპის მცენარეულობა; წიწვნარი, მუხნარი და რცხილის ტყეები; უფრო დაბლა ტყეები თხელდება და მათ ეკლიანი ბუჩქნარი ცვლის ტყის ელემენტებით. სტეპები და თხმელის პატარა ტყეები მდინარის გასწვრივ ჭარბობს აუზის კიდევ უფრო დაბალ მონაკვეთზე (ალუვიურ ველზე). </w:t>
      </w:r>
    </w:p>
    <w:p w:rsidR="00E332DD" w:rsidRPr="001E4362" w:rsidRDefault="00E332DD" w:rsidP="00E332DD">
      <w:pPr>
        <w:tabs>
          <w:tab w:val="left" w:pos="0"/>
        </w:tabs>
        <w:spacing w:after="0" w:line="360" w:lineRule="auto"/>
        <w:ind w:firstLine="720"/>
        <w:jc w:val="both"/>
        <w:rPr>
          <w:rFonts w:ascii="Sylfaen" w:hAnsi="Sylfaen" w:cs="Sylfaen"/>
          <w:sz w:val="24"/>
          <w:szCs w:val="24"/>
          <w:shd w:val="clear" w:color="auto" w:fill="FFFFFF"/>
          <w:lang w:val="ka-GE"/>
        </w:rPr>
      </w:pPr>
      <w:r w:rsidRPr="001E4362">
        <w:rPr>
          <w:rFonts w:ascii="Sylfaen" w:hAnsi="Sylfaen" w:cs="Sylfaen"/>
          <w:sz w:val="24"/>
          <w:szCs w:val="24"/>
          <w:shd w:val="clear" w:color="auto" w:fill="FFFFFF"/>
          <w:lang w:val="ka-GE"/>
        </w:rPr>
        <w:t>ხრამის ხეობაში გაბატონებულია უფრო ვაკე-დაბლობის </w:t>
      </w:r>
      <w:hyperlink r:id="rId21" w:tooltip="ფლორა" w:history="1">
        <w:r w:rsidRPr="001E4362">
          <w:rPr>
            <w:rFonts w:ascii="Sylfaen" w:hAnsi="Sylfaen" w:cs="Sylfaen"/>
            <w:sz w:val="24"/>
            <w:szCs w:val="24"/>
            <w:shd w:val="clear" w:color="auto" w:fill="FFFFFF"/>
            <w:lang w:val="ka-GE"/>
          </w:rPr>
          <w:t>ფლორა</w:t>
        </w:r>
      </w:hyperlink>
      <w:r w:rsidRPr="001E4362">
        <w:rPr>
          <w:rFonts w:ascii="Sylfaen" w:hAnsi="Sylfaen" w:cs="Sylfaen"/>
          <w:sz w:val="24"/>
          <w:szCs w:val="24"/>
          <w:shd w:val="clear" w:color="auto" w:fill="FFFFFF"/>
          <w:lang w:val="ka-GE"/>
        </w:rPr>
        <w:t>. გავრცელებულია უროიან-ვაციწვერიანი და ჯაგ-ეკლიანი სტეპური, ჰემიქსელური მეჩხერი, ჭალისა და ნახევარუდაბნოს მცენარეულობა.ნახევარუდაბნოსთვის დამახასიათებელია </w:t>
      </w:r>
      <w:hyperlink r:id="rId22" w:tooltip="ხვარხვარა (ჯერ არაა დაწერილი)" w:history="1">
        <w:r w:rsidRPr="001E4362">
          <w:rPr>
            <w:rFonts w:ascii="Sylfaen" w:hAnsi="Sylfaen" w:cs="Sylfaen"/>
            <w:sz w:val="24"/>
            <w:szCs w:val="24"/>
            <w:shd w:val="clear" w:color="auto" w:fill="FFFFFF"/>
            <w:lang w:val="ka-GE"/>
          </w:rPr>
          <w:t>ხვარხვარა</w:t>
        </w:r>
      </w:hyperlink>
      <w:r w:rsidRPr="001E4362">
        <w:rPr>
          <w:rFonts w:ascii="Sylfaen" w:hAnsi="Sylfaen" w:cs="Sylfaen"/>
          <w:sz w:val="24"/>
          <w:szCs w:val="24"/>
          <w:shd w:val="clear" w:color="auto" w:fill="FFFFFF"/>
          <w:lang w:val="ka-GE"/>
        </w:rPr>
        <w:t>, </w:t>
      </w:r>
      <w:hyperlink r:id="rId23" w:tooltip="ავშანი" w:history="1">
        <w:r w:rsidRPr="001E4362">
          <w:rPr>
            <w:rFonts w:ascii="Sylfaen" w:hAnsi="Sylfaen" w:cs="Sylfaen"/>
            <w:sz w:val="24"/>
            <w:szCs w:val="24"/>
            <w:shd w:val="clear" w:color="auto" w:fill="FFFFFF"/>
            <w:lang w:val="ka-GE"/>
          </w:rPr>
          <w:t>ავშანი</w:t>
        </w:r>
      </w:hyperlink>
      <w:r w:rsidRPr="001E4362">
        <w:rPr>
          <w:rFonts w:ascii="Sylfaen" w:hAnsi="Sylfaen" w:cs="Sylfaen"/>
          <w:sz w:val="24"/>
          <w:szCs w:val="24"/>
          <w:shd w:val="clear" w:color="auto" w:fill="FFFFFF"/>
          <w:lang w:val="ka-GE"/>
        </w:rPr>
        <w:t> და </w:t>
      </w:r>
      <w:hyperlink r:id="rId24" w:tooltip="ყარღანი (ჯერ არაა დაწერილი)" w:history="1">
        <w:r w:rsidRPr="001E4362">
          <w:rPr>
            <w:rFonts w:ascii="Sylfaen" w:hAnsi="Sylfaen" w:cs="Sylfaen"/>
            <w:sz w:val="24"/>
            <w:szCs w:val="24"/>
            <w:shd w:val="clear" w:color="auto" w:fill="FFFFFF"/>
            <w:lang w:val="ka-GE"/>
          </w:rPr>
          <w:t>ყარღანი</w:t>
        </w:r>
      </w:hyperlink>
      <w:r w:rsidRPr="001E4362">
        <w:rPr>
          <w:rFonts w:ascii="Sylfaen" w:hAnsi="Sylfaen" w:cs="Sylfaen"/>
          <w:sz w:val="24"/>
          <w:szCs w:val="24"/>
          <w:shd w:val="clear" w:color="auto" w:fill="FFFFFF"/>
          <w:lang w:val="ka-GE"/>
        </w:rPr>
        <w:t>. ქვეტყეს ქმნის იალღუნი, ზღმარტლი</w:t>
      </w:r>
      <w:r w:rsidR="00836636" w:rsidRPr="001E4362">
        <w:rPr>
          <w:rFonts w:ascii="Sylfaen" w:hAnsi="Sylfaen" w:cs="Sylfaen"/>
          <w:sz w:val="24"/>
          <w:szCs w:val="24"/>
          <w:shd w:val="clear" w:color="auto" w:fill="FFFFFF"/>
          <w:lang w:val="ka-GE"/>
        </w:rPr>
        <w:t xml:space="preserve">, </w:t>
      </w:r>
      <w:r w:rsidRPr="001E4362">
        <w:rPr>
          <w:rFonts w:ascii="Sylfaen" w:hAnsi="Sylfaen" w:cs="Sylfaen"/>
          <w:sz w:val="24"/>
          <w:szCs w:val="24"/>
          <w:shd w:val="clear" w:color="auto" w:fill="FFFFFF"/>
          <w:lang w:val="ka-GE"/>
        </w:rPr>
        <w:t>ქაცვი, შინდი, ტყემალი, კუნელი და სხვა. ვაკის მცენარეულ საფარში ჭარბობს  </w:t>
      </w:r>
      <w:hyperlink r:id="rId25" w:tooltip="უროიანი" w:history="1">
        <w:r w:rsidRPr="001E4362">
          <w:rPr>
            <w:rFonts w:ascii="Sylfaen" w:hAnsi="Sylfaen" w:cs="Sylfaen"/>
            <w:sz w:val="24"/>
            <w:szCs w:val="24"/>
            <w:shd w:val="clear" w:color="auto" w:fill="FFFFFF"/>
            <w:lang w:val="ka-GE"/>
          </w:rPr>
          <w:t>უროიანი</w:t>
        </w:r>
      </w:hyperlink>
      <w:r w:rsidRPr="001E4362">
        <w:rPr>
          <w:rFonts w:ascii="Sylfaen" w:hAnsi="Sylfaen" w:cs="Sylfaen"/>
          <w:sz w:val="24"/>
          <w:szCs w:val="24"/>
          <w:shd w:val="clear" w:color="auto" w:fill="FFFFFF"/>
          <w:lang w:val="ka-GE"/>
        </w:rPr>
        <w:t xml:space="preserve">, უროიან-ავშნიანი, უროიან ჯაგეკლიანი და ხურხუმოიანიმცენარეულობა. ადგილ-ადგილ არის ნახევარუდაბნოს მცენარეულობაც კი. იაღლუჯის სერი შემოსილია უროიანი და უროიან-წივანიან-ვაციწვერიანი სტეპის ბალახეულობით, აგრეთვე ქსეროფიტული ბუჩქნარით. ლოქის ქედზე გვხვდება </w:t>
      </w:r>
      <w:hyperlink r:id="rId26" w:tooltip="ფიჭვი" w:history="1">
        <w:r w:rsidRPr="001E4362">
          <w:rPr>
            <w:rFonts w:ascii="Sylfaen" w:hAnsi="Sylfaen" w:cs="Sylfaen"/>
            <w:sz w:val="24"/>
            <w:szCs w:val="24"/>
            <w:shd w:val="clear" w:color="auto" w:fill="FFFFFF"/>
            <w:lang w:val="ka-GE"/>
          </w:rPr>
          <w:t>ფიჭვის</w:t>
        </w:r>
      </w:hyperlink>
      <w:r w:rsidRPr="001E4362">
        <w:rPr>
          <w:rFonts w:ascii="Sylfaen" w:hAnsi="Sylfaen" w:cs="Sylfaen"/>
          <w:sz w:val="24"/>
          <w:szCs w:val="24"/>
          <w:shd w:val="clear" w:color="auto" w:fill="FFFFFF"/>
          <w:lang w:val="ka-GE"/>
        </w:rPr>
        <w:t xml:space="preserve">მცირე კორომები. კალთები შემოსილია </w:t>
      </w:r>
      <w:r w:rsidRPr="001E4362">
        <w:rPr>
          <w:rFonts w:ascii="Sylfaen" w:hAnsi="Sylfaen" w:cs="Sylfaen"/>
          <w:sz w:val="24"/>
          <w:szCs w:val="24"/>
          <w:shd w:val="clear" w:color="auto" w:fill="FFFFFF"/>
          <w:lang w:val="ka-GE"/>
        </w:rPr>
        <w:lastRenderedPageBreak/>
        <w:t xml:space="preserve">ფართოფოთლოვანი ტყით, რომლის ქვედა ნაწილში ჭარბობს  </w:t>
      </w:r>
      <w:hyperlink r:id="rId27" w:tooltip="მუხა" w:history="1">
        <w:r w:rsidRPr="001E4362">
          <w:rPr>
            <w:rFonts w:ascii="Sylfaen" w:hAnsi="Sylfaen" w:cs="Sylfaen"/>
            <w:sz w:val="24"/>
            <w:szCs w:val="24"/>
            <w:shd w:val="clear" w:color="auto" w:fill="FFFFFF"/>
            <w:lang w:val="ka-GE"/>
          </w:rPr>
          <w:t>მუხა</w:t>
        </w:r>
      </w:hyperlink>
      <w:r w:rsidRPr="001E4362">
        <w:rPr>
          <w:rFonts w:ascii="Sylfaen" w:hAnsi="Sylfaen" w:cs="Sylfaen"/>
          <w:sz w:val="24"/>
          <w:szCs w:val="24"/>
          <w:shd w:val="clear" w:color="auto" w:fill="FFFFFF"/>
          <w:lang w:val="ka-GE"/>
        </w:rPr>
        <w:t> და </w:t>
      </w:r>
      <w:hyperlink r:id="rId28" w:tooltip="რცხილა" w:history="1">
        <w:r w:rsidRPr="001E4362">
          <w:rPr>
            <w:rFonts w:ascii="Sylfaen" w:hAnsi="Sylfaen" w:cs="Sylfaen"/>
            <w:sz w:val="24"/>
            <w:szCs w:val="24"/>
            <w:shd w:val="clear" w:color="auto" w:fill="FFFFFF"/>
            <w:lang w:val="ka-GE"/>
          </w:rPr>
          <w:t>რცხილა</w:t>
        </w:r>
      </w:hyperlink>
      <w:r w:rsidRPr="001E4362">
        <w:rPr>
          <w:rFonts w:ascii="Sylfaen" w:hAnsi="Sylfaen" w:cs="Sylfaen"/>
          <w:sz w:val="24"/>
          <w:szCs w:val="24"/>
          <w:shd w:val="clear" w:color="auto" w:fill="FFFFFF"/>
          <w:lang w:val="ka-GE"/>
        </w:rPr>
        <w:t>, ზემო ნაწილში კი </w:t>
      </w:r>
      <w:hyperlink r:id="rId29" w:tooltip="წიფელი" w:history="1">
        <w:r w:rsidRPr="001E4362">
          <w:rPr>
            <w:rFonts w:ascii="Sylfaen" w:hAnsi="Sylfaen" w:cs="Sylfaen"/>
            <w:sz w:val="24"/>
            <w:szCs w:val="24"/>
            <w:shd w:val="clear" w:color="auto" w:fill="FFFFFF"/>
            <w:lang w:val="ka-GE"/>
          </w:rPr>
          <w:t>წიფელი</w:t>
        </w:r>
      </w:hyperlink>
      <w:r w:rsidRPr="001E4362">
        <w:rPr>
          <w:rFonts w:ascii="Sylfaen" w:hAnsi="Sylfaen" w:cs="Sylfaen"/>
          <w:sz w:val="24"/>
          <w:szCs w:val="24"/>
          <w:shd w:val="clear" w:color="auto" w:fill="FFFFFF"/>
          <w:lang w:val="ka-GE"/>
        </w:rPr>
        <w:t>.ბაბაკარის სერზე გაბატონებულია </w:t>
      </w:r>
      <w:hyperlink r:id="rId30" w:tooltip="ნეკერჩხალი" w:history="1">
        <w:r w:rsidRPr="001E4362">
          <w:rPr>
            <w:rFonts w:ascii="Sylfaen" w:hAnsi="Sylfaen" w:cs="Sylfaen"/>
            <w:sz w:val="24"/>
            <w:szCs w:val="24"/>
            <w:shd w:val="clear" w:color="auto" w:fill="FFFFFF"/>
            <w:lang w:val="ka-GE"/>
          </w:rPr>
          <w:t>ნეკერჩხალი</w:t>
        </w:r>
      </w:hyperlink>
      <w:r w:rsidRPr="001E4362">
        <w:rPr>
          <w:rFonts w:ascii="Sylfaen" w:hAnsi="Sylfaen" w:cs="Sylfaen"/>
          <w:sz w:val="24"/>
          <w:szCs w:val="24"/>
          <w:shd w:val="clear" w:color="auto" w:fill="FFFFFF"/>
          <w:lang w:val="ka-GE"/>
        </w:rPr>
        <w:t>, </w:t>
      </w:r>
      <w:hyperlink r:id="rId31" w:tooltip="ქართული მუხა" w:history="1">
        <w:r w:rsidRPr="001E4362">
          <w:rPr>
            <w:rFonts w:ascii="Sylfaen" w:hAnsi="Sylfaen" w:cs="Sylfaen"/>
            <w:sz w:val="24"/>
            <w:szCs w:val="24"/>
            <w:shd w:val="clear" w:color="auto" w:fill="FFFFFF"/>
            <w:lang w:val="ka-GE"/>
          </w:rPr>
          <w:t>ქართული მუხა</w:t>
        </w:r>
      </w:hyperlink>
      <w:r w:rsidRPr="001E4362">
        <w:rPr>
          <w:rFonts w:ascii="Sylfaen" w:hAnsi="Sylfaen" w:cs="Sylfaen"/>
          <w:sz w:val="24"/>
          <w:szCs w:val="24"/>
          <w:shd w:val="clear" w:color="auto" w:fill="FFFFFF"/>
          <w:lang w:val="ka-GE"/>
        </w:rPr>
        <w:t>,</w:t>
      </w:r>
      <w:hyperlink r:id="rId32" w:tooltip="ჯაგრცხილა" w:history="1">
        <w:r w:rsidRPr="001E4362">
          <w:rPr>
            <w:rFonts w:ascii="Sylfaen" w:hAnsi="Sylfaen" w:cs="Sylfaen"/>
            <w:sz w:val="24"/>
            <w:szCs w:val="24"/>
            <w:shd w:val="clear" w:color="auto" w:fill="FFFFFF"/>
            <w:lang w:val="ka-GE"/>
          </w:rPr>
          <w:t>ჯაგრცხილა</w:t>
        </w:r>
      </w:hyperlink>
      <w:r w:rsidRPr="001E4362">
        <w:rPr>
          <w:rFonts w:ascii="Sylfaen" w:hAnsi="Sylfaen" w:cs="Sylfaen"/>
          <w:sz w:val="24"/>
          <w:szCs w:val="24"/>
          <w:shd w:val="clear" w:color="auto" w:fill="FFFFFF"/>
          <w:lang w:val="ka-GE"/>
        </w:rPr>
        <w:t>და</w:t>
      </w:r>
      <w:hyperlink r:id="rId33" w:tooltip="კვრინჩხი" w:history="1">
        <w:r w:rsidRPr="001E4362">
          <w:rPr>
            <w:rFonts w:ascii="Sylfaen" w:hAnsi="Sylfaen" w:cs="Sylfaen"/>
            <w:sz w:val="24"/>
            <w:szCs w:val="24"/>
            <w:shd w:val="clear" w:color="auto" w:fill="FFFFFF"/>
            <w:lang w:val="ka-GE"/>
          </w:rPr>
          <w:t>კვრინჩხი</w:t>
        </w:r>
      </w:hyperlink>
      <w:r w:rsidR="00836636" w:rsidRPr="001E4362">
        <w:rPr>
          <w:rFonts w:ascii="Sylfaen" w:hAnsi="Sylfaen"/>
          <w:lang w:val="ka-GE"/>
        </w:rPr>
        <w:t xml:space="preserve"> [27. 29]</w:t>
      </w:r>
      <w:r w:rsidRPr="001E4362">
        <w:rPr>
          <w:rFonts w:ascii="Sylfaen" w:hAnsi="Sylfaen" w:cs="Sylfaen"/>
          <w:sz w:val="24"/>
          <w:szCs w:val="24"/>
          <w:shd w:val="clear" w:color="auto" w:fill="FFFFFF"/>
          <w:lang w:val="ka-GE"/>
        </w:rPr>
        <w:t>.</w:t>
      </w:r>
    </w:p>
    <w:p w:rsidR="00E332DD" w:rsidRPr="001E4362" w:rsidRDefault="00E332DD" w:rsidP="00E332DD">
      <w:pPr>
        <w:tabs>
          <w:tab w:val="left" w:pos="0"/>
        </w:tabs>
        <w:spacing w:after="0" w:line="360" w:lineRule="auto"/>
        <w:ind w:firstLine="720"/>
        <w:jc w:val="both"/>
        <w:rPr>
          <w:rFonts w:ascii="Sylfaen" w:hAnsi="Sylfaen" w:cs="Sylfaen"/>
          <w:sz w:val="24"/>
          <w:szCs w:val="24"/>
          <w:shd w:val="clear" w:color="auto" w:fill="FFFFFF"/>
          <w:lang w:val="ka-GE"/>
        </w:rPr>
      </w:pPr>
      <w:r w:rsidRPr="001E4362">
        <w:rPr>
          <w:rFonts w:ascii="Sylfaen" w:hAnsi="Sylfaen" w:cs="Sylfaen"/>
          <w:sz w:val="24"/>
          <w:szCs w:val="24"/>
          <w:shd w:val="clear" w:color="auto" w:fill="FFFFFF"/>
          <w:lang w:val="ka-GE"/>
        </w:rPr>
        <w:t>მრავალფეროვანია აქაური </w:t>
      </w:r>
      <w:hyperlink r:id="rId34" w:tooltip="ფაუნა" w:history="1">
        <w:r w:rsidRPr="001E4362">
          <w:rPr>
            <w:rFonts w:ascii="Sylfaen" w:hAnsi="Sylfaen" w:cs="Sylfaen"/>
            <w:sz w:val="24"/>
            <w:szCs w:val="24"/>
            <w:shd w:val="clear" w:color="auto" w:fill="FFFFFF"/>
            <w:lang w:val="ka-GE"/>
          </w:rPr>
          <w:t>ფაუნა</w:t>
        </w:r>
      </w:hyperlink>
      <w:r w:rsidRPr="001E4362">
        <w:rPr>
          <w:rFonts w:ascii="Sylfaen" w:hAnsi="Sylfaen" w:cs="Sylfaen"/>
          <w:sz w:val="24"/>
          <w:szCs w:val="24"/>
          <w:shd w:val="clear" w:color="auto" w:fill="FFFFFF"/>
          <w:lang w:val="ka-GE"/>
        </w:rPr>
        <w:t>. ტყეებში გვხვდება </w:t>
      </w:r>
      <w:hyperlink r:id="rId35" w:tooltip="გარეული ღორი" w:history="1">
        <w:r w:rsidRPr="001E4362">
          <w:rPr>
            <w:rFonts w:ascii="Sylfaen" w:hAnsi="Sylfaen" w:cs="Sylfaen"/>
            <w:sz w:val="24"/>
            <w:szCs w:val="24"/>
            <w:shd w:val="clear" w:color="auto" w:fill="FFFFFF"/>
            <w:lang w:val="ka-GE"/>
          </w:rPr>
          <w:t>გარეული ღორი</w:t>
        </w:r>
      </w:hyperlink>
      <w:r w:rsidRPr="001E4362">
        <w:rPr>
          <w:rFonts w:ascii="Sylfaen" w:hAnsi="Sylfaen" w:cs="Sylfaen"/>
          <w:sz w:val="24"/>
          <w:szCs w:val="24"/>
          <w:shd w:val="clear" w:color="auto" w:fill="FFFFFF"/>
          <w:lang w:val="ka-GE"/>
        </w:rPr>
        <w:t>,</w:t>
      </w:r>
      <w:hyperlink r:id="rId36" w:tooltip="მაჩვი" w:history="1">
        <w:r w:rsidRPr="001E4362">
          <w:rPr>
            <w:rFonts w:ascii="Sylfaen" w:hAnsi="Sylfaen" w:cs="Sylfaen"/>
            <w:sz w:val="24"/>
            <w:szCs w:val="24"/>
            <w:shd w:val="clear" w:color="auto" w:fill="FFFFFF"/>
            <w:lang w:val="ka-GE"/>
          </w:rPr>
          <w:t>მაჩვი</w:t>
        </w:r>
      </w:hyperlink>
      <w:r w:rsidRPr="001E4362">
        <w:rPr>
          <w:rFonts w:ascii="Sylfaen" w:hAnsi="Sylfaen" w:cs="Sylfaen"/>
          <w:sz w:val="24"/>
          <w:szCs w:val="24"/>
          <w:shd w:val="clear" w:color="auto" w:fill="FFFFFF"/>
          <w:lang w:val="ka-GE"/>
        </w:rPr>
        <w:t>,</w:t>
      </w:r>
      <w:hyperlink r:id="rId37" w:tooltip="თეთრყელა კვერნა" w:history="1">
        <w:r w:rsidRPr="001E4362">
          <w:rPr>
            <w:rFonts w:ascii="Sylfaen" w:hAnsi="Sylfaen" w:cs="Sylfaen"/>
            <w:sz w:val="24"/>
            <w:szCs w:val="24"/>
            <w:shd w:val="clear" w:color="auto" w:fill="FFFFFF"/>
            <w:lang w:val="ka-GE"/>
          </w:rPr>
          <w:t>თეთრყელა კვერნა</w:t>
        </w:r>
      </w:hyperlink>
      <w:r w:rsidRPr="001E4362">
        <w:rPr>
          <w:rFonts w:ascii="Sylfaen" w:hAnsi="Sylfaen" w:cs="Sylfaen"/>
          <w:sz w:val="24"/>
          <w:szCs w:val="24"/>
          <w:shd w:val="clear" w:color="auto" w:fill="FFFFFF"/>
          <w:lang w:val="ka-GE"/>
        </w:rPr>
        <w:t>, </w:t>
      </w:r>
      <w:hyperlink r:id="rId38" w:tooltip="დედოფალა" w:history="1">
        <w:r w:rsidRPr="001E4362">
          <w:rPr>
            <w:rFonts w:ascii="Sylfaen" w:hAnsi="Sylfaen" w:cs="Sylfaen"/>
            <w:sz w:val="24"/>
            <w:szCs w:val="24"/>
            <w:shd w:val="clear" w:color="auto" w:fill="FFFFFF"/>
            <w:lang w:val="ka-GE"/>
          </w:rPr>
          <w:t>დედოფალა</w:t>
        </w:r>
      </w:hyperlink>
      <w:r w:rsidRPr="001E4362">
        <w:rPr>
          <w:rFonts w:ascii="Sylfaen" w:hAnsi="Sylfaen" w:cs="Sylfaen"/>
          <w:sz w:val="24"/>
          <w:szCs w:val="24"/>
          <w:shd w:val="clear" w:color="auto" w:fill="FFFFFF"/>
          <w:lang w:val="ka-GE"/>
        </w:rPr>
        <w:t xml:space="preserve">; თითქმის ყველგანაა  გავრცელებული </w:t>
      </w:r>
      <w:hyperlink r:id="rId39" w:tooltip="ლელიანის კატა" w:history="1">
        <w:r w:rsidRPr="001E4362">
          <w:rPr>
            <w:rFonts w:ascii="Sylfaen" w:hAnsi="Sylfaen" w:cs="Sylfaen"/>
            <w:sz w:val="24"/>
            <w:szCs w:val="24"/>
            <w:shd w:val="clear" w:color="auto" w:fill="FFFFFF"/>
            <w:lang w:val="ka-GE"/>
          </w:rPr>
          <w:t>ლელიანის კატა</w:t>
        </w:r>
      </w:hyperlink>
      <w:r w:rsidRPr="001E4362">
        <w:rPr>
          <w:rFonts w:ascii="Sylfaen" w:hAnsi="Sylfaen" w:cs="Sylfaen"/>
          <w:sz w:val="24"/>
          <w:szCs w:val="24"/>
          <w:shd w:val="clear" w:color="auto" w:fill="FFFFFF"/>
          <w:lang w:val="ka-GE"/>
        </w:rPr>
        <w:t>,</w:t>
      </w:r>
      <w:hyperlink r:id="rId40" w:tooltip="კურდღელი" w:history="1">
        <w:r w:rsidRPr="001E4362">
          <w:rPr>
            <w:rFonts w:ascii="Sylfaen" w:hAnsi="Sylfaen" w:cs="Sylfaen"/>
            <w:sz w:val="24"/>
            <w:szCs w:val="24"/>
            <w:shd w:val="clear" w:color="auto" w:fill="FFFFFF"/>
            <w:lang w:val="ka-GE"/>
          </w:rPr>
          <w:t>კურდღელი</w:t>
        </w:r>
      </w:hyperlink>
      <w:r w:rsidRPr="001E4362">
        <w:rPr>
          <w:rFonts w:ascii="Sylfaen" w:hAnsi="Sylfaen" w:cs="Sylfaen"/>
          <w:sz w:val="24"/>
          <w:szCs w:val="24"/>
          <w:shd w:val="clear" w:color="auto" w:fill="FFFFFF"/>
          <w:lang w:val="ka-GE"/>
        </w:rPr>
        <w:t>,</w:t>
      </w:r>
      <w:hyperlink r:id="rId41" w:tooltip="მგელი" w:history="1">
        <w:r w:rsidRPr="001E4362">
          <w:rPr>
            <w:rFonts w:ascii="Sylfaen" w:hAnsi="Sylfaen" w:cs="Sylfaen"/>
            <w:sz w:val="24"/>
            <w:szCs w:val="24"/>
            <w:shd w:val="clear" w:color="auto" w:fill="FFFFFF"/>
            <w:lang w:val="ka-GE"/>
          </w:rPr>
          <w:t>მგელი</w:t>
        </w:r>
      </w:hyperlink>
      <w:r w:rsidRPr="001E4362">
        <w:rPr>
          <w:rFonts w:ascii="Sylfaen" w:hAnsi="Sylfaen" w:cs="Sylfaen"/>
          <w:sz w:val="24"/>
          <w:szCs w:val="24"/>
          <w:shd w:val="clear" w:color="auto" w:fill="FFFFFF"/>
          <w:lang w:val="ka-GE"/>
        </w:rPr>
        <w:t>,</w:t>
      </w:r>
      <w:hyperlink r:id="rId42" w:tooltip="ტურა" w:history="1">
        <w:r w:rsidRPr="001E4362">
          <w:rPr>
            <w:rFonts w:ascii="Sylfaen" w:hAnsi="Sylfaen" w:cs="Sylfaen"/>
            <w:sz w:val="24"/>
            <w:szCs w:val="24"/>
            <w:shd w:val="clear" w:color="auto" w:fill="FFFFFF"/>
            <w:lang w:val="ka-GE"/>
          </w:rPr>
          <w:t>ტურა</w:t>
        </w:r>
      </w:hyperlink>
      <w:r w:rsidRPr="001E4362">
        <w:rPr>
          <w:rFonts w:ascii="Sylfaen" w:hAnsi="Sylfaen" w:cs="Sylfaen"/>
          <w:sz w:val="24"/>
          <w:szCs w:val="24"/>
          <w:shd w:val="clear" w:color="auto" w:fill="FFFFFF"/>
          <w:lang w:val="ka-GE"/>
        </w:rPr>
        <w:t xml:space="preserve">. </w:t>
      </w:r>
      <w:hyperlink r:id="rId43" w:tooltip="ორნითოფაუნა (ჯერ არაა დაწერილი)" w:history="1">
        <w:r w:rsidRPr="001E4362">
          <w:rPr>
            <w:rFonts w:ascii="Sylfaen" w:hAnsi="Sylfaen" w:cs="Sylfaen"/>
            <w:sz w:val="24"/>
            <w:szCs w:val="24"/>
            <w:shd w:val="clear" w:color="auto" w:fill="FFFFFF"/>
            <w:lang w:val="ka-GE"/>
          </w:rPr>
          <w:t>ორნითოფაუნა</w:t>
        </w:r>
      </w:hyperlink>
      <w:r w:rsidRPr="001E4362">
        <w:rPr>
          <w:rFonts w:ascii="Sylfaen" w:hAnsi="Sylfaen" w:cs="Sylfaen"/>
          <w:sz w:val="24"/>
          <w:szCs w:val="24"/>
          <w:shd w:val="clear" w:color="auto" w:fill="FFFFFF"/>
          <w:lang w:val="ka-GE"/>
        </w:rPr>
        <w:t>ც მრავალფერო  უხვადაა წარმოდგენილი.  არის </w:t>
      </w:r>
      <w:hyperlink r:id="rId44" w:tooltip="ხოხობი" w:history="1">
        <w:r w:rsidRPr="001E4362">
          <w:rPr>
            <w:rFonts w:ascii="Sylfaen" w:hAnsi="Sylfaen" w:cs="Sylfaen"/>
            <w:sz w:val="24"/>
            <w:szCs w:val="24"/>
            <w:shd w:val="clear" w:color="auto" w:fill="FFFFFF"/>
            <w:lang w:val="ka-GE"/>
          </w:rPr>
          <w:t>ჩვეულებრივი ხოხობი</w:t>
        </w:r>
      </w:hyperlink>
      <w:r w:rsidRPr="001E4362">
        <w:rPr>
          <w:rFonts w:ascii="Sylfaen" w:hAnsi="Sylfaen" w:cs="Sylfaen"/>
          <w:sz w:val="24"/>
          <w:szCs w:val="24"/>
          <w:shd w:val="clear" w:color="auto" w:fill="FFFFFF"/>
          <w:lang w:val="ka-GE"/>
        </w:rPr>
        <w:t>, </w:t>
      </w:r>
      <w:hyperlink r:id="rId45" w:tooltip="ტოროლა (ჯერ არაა დაწერილი)" w:history="1">
        <w:r w:rsidRPr="001E4362">
          <w:rPr>
            <w:rFonts w:ascii="Sylfaen" w:hAnsi="Sylfaen" w:cs="Sylfaen"/>
            <w:sz w:val="24"/>
            <w:szCs w:val="24"/>
            <w:shd w:val="clear" w:color="auto" w:fill="FFFFFF"/>
            <w:lang w:val="ka-GE"/>
          </w:rPr>
          <w:t>ტოროლა</w:t>
        </w:r>
      </w:hyperlink>
      <w:r w:rsidRPr="001E4362">
        <w:rPr>
          <w:rFonts w:ascii="Sylfaen" w:hAnsi="Sylfaen" w:cs="Sylfaen"/>
          <w:sz w:val="24"/>
          <w:szCs w:val="24"/>
          <w:shd w:val="clear" w:color="auto" w:fill="FFFFFF"/>
          <w:lang w:val="ka-GE"/>
        </w:rPr>
        <w:t>, </w:t>
      </w:r>
      <w:hyperlink r:id="rId46" w:tooltip="კაკაბი" w:history="1">
        <w:r w:rsidRPr="001E4362">
          <w:rPr>
            <w:rFonts w:ascii="Sylfaen" w:hAnsi="Sylfaen" w:cs="Sylfaen"/>
            <w:sz w:val="24"/>
            <w:szCs w:val="24"/>
            <w:shd w:val="clear" w:color="auto" w:fill="FFFFFF"/>
            <w:lang w:val="ka-GE"/>
          </w:rPr>
          <w:t>კაკაბი</w:t>
        </w:r>
      </w:hyperlink>
      <w:r w:rsidRPr="001E4362">
        <w:rPr>
          <w:rFonts w:ascii="Sylfaen" w:hAnsi="Sylfaen" w:cs="Sylfaen"/>
          <w:sz w:val="24"/>
          <w:szCs w:val="24"/>
          <w:shd w:val="clear" w:color="auto" w:fill="FFFFFF"/>
          <w:lang w:val="ka-GE"/>
        </w:rPr>
        <w:t>, </w:t>
      </w:r>
      <w:hyperlink r:id="rId47" w:tooltip="გნოლი" w:history="1">
        <w:r w:rsidRPr="001E4362">
          <w:rPr>
            <w:rFonts w:ascii="Sylfaen" w:hAnsi="Sylfaen" w:cs="Sylfaen"/>
            <w:sz w:val="24"/>
            <w:szCs w:val="24"/>
            <w:shd w:val="clear" w:color="auto" w:fill="FFFFFF"/>
            <w:lang w:val="ka-GE"/>
          </w:rPr>
          <w:t>გნოლი</w:t>
        </w:r>
      </w:hyperlink>
      <w:r w:rsidRPr="001E4362">
        <w:rPr>
          <w:rFonts w:ascii="Sylfaen" w:hAnsi="Sylfaen" w:cs="Sylfaen"/>
          <w:sz w:val="24"/>
          <w:szCs w:val="24"/>
          <w:shd w:val="clear" w:color="auto" w:fill="FFFFFF"/>
          <w:lang w:val="ka-GE"/>
        </w:rPr>
        <w:t>, </w:t>
      </w:r>
      <w:hyperlink r:id="rId48" w:tooltip="მწყერი" w:history="1">
        <w:r w:rsidRPr="001E4362">
          <w:rPr>
            <w:rFonts w:ascii="Sylfaen" w:hAnsi="Sylfaen" w:cs="Sylfaen"/>
            <w:sz w:val="24"/>
            <w:szCs w:val="24"/>
            <w:shd w:val="clear" w:color="auto" w:fill="FFFFFF"/>
            <w:lang w:val="ka-GE"/>
          </w:rPr>
          <w:t>მწყერი</w:t>
        </w:r>
      </w:hyperlink>
      <w:r w:rsidRPr="001E4362">
        <w:rPr>
          <w:rFonts w:ascii="Sylfaen" w:hAnsi="Sylfaen" w:cs="Sylfaen"/>
          <w:sz w:val="24"/>
          <w:szCs w:val="24"/>
          <w:shd w:val="clear" w:color="auto" w:fill="FFFFFF"/>
          <w:lang w:val="ka-GE"/>
        </w:rPr>
        <w:t> და სხვ.ბევრია ქვეწარმავალიც. იაღლუჯის მაღლობზე განსაკუთრებით დიდი რაოდენობითარის სხვადასხვა სახის </w:t>
      </w:r>
      <w:hyperlink r:id="rId49" w:tooltip="ხვლიკი" w:history="1">
        <w:r w:rsidRPr="001E4362">
          <w:rPr>
            <w:rFonts w:ascii="Sylfaen" w:hAnsi="Sylfaen" w:cs="Sylfaen"/>
            <w:sz w:val="24"/>
            <w:szCs w:val="24"/>
            <w:shd w:val="clear" w:color="auto" w:fill="FFFFFF"/>
            <w:lang w:val="ka-GE"/>
          </w:rPr>
          <w:t>ხვლიკი</w:t>
        </w:r>
      </w:hyperlink>
      <w:r w:rsidRPr="001E4362">
        <w:rPr>
          <w:rFonts w:ascii="Sylfaen" w:hAnsi="Sylfaen" w:cs="Sylfaen"/>
          <w:sz w:val="24"/>
          <w:szCs w:val="24"/>
          <w:shd w:val="clear" w:color="auto" w:fill="FFFFFF"/>
          <w:lang w:val="ka-GE"/>
        </w:rPr>
        <w:t>. არის ასევე</w:t>
      </w:r>
      <w:hyperlink r:id="rId50" w:tooltip="კუ" w:history="1">
        <w:r w:rsidRPr="001E4362">
          <w:rPr>
            <w:rFonts w:ascii="Sylfaen" w:hAnsi="Sylfaen" w:cs="Sylfaen"/>
            <w:sz w:val="24"/>
            <w:szCs w:val="24"/>
            <w:shd w:val="clear" w:color="auto" w:fill="FFFFFF"/>
            <w:lang w:val="ka-GE"/>
          </w:rPr>
          <w:t>კუ</w:t>
        </w:r>
      </w:hyperlink>
      <w:r w:rsidRPr="001E4362">
        <w:rPr>
          <w:rFonts w:ascii="Sylfaen" w:hAnsi="Sylfaen" w:cs="Sylfaen"/>
          <w:sz w:val="24"/>
          <w:szCs w:val="24"/>
          <w:shd w:val="clear" w:color="auto" w:fill="FFFFFF"/>
          <w:lang w:val="ka-GE"/>
        </w:rPr>
        <w:t>,</w:t>
      </w:r>
      <w:hyperlink r:id="rId51" w:tooltip="ანკარა" w:history="1">
        <w:r w:rsidRPr="001E4362">
          <w:rPr>
            <w:rFonts w:ascii="Sylfaen" w:hAnsi="Sylfaen" w:cs="Sylfaen"/>
            <w:sz w:val="24"/>
            <w:szCs w:val="24"/>
            <w:shd w:val="clear" w:color="auto" w:fill="FFFFFF"/>
            <w:lang w:val="ka-GE"/>
          </w:rPr>
          <w:t>ანკარა</w:t>
        </w:r>
      </w:hyperlink>
      <w:r w:rsidRPr="001E4362">
        <w:rPr>
          <w:rFonts w:ascii="Sylfaen" w:hAnsi="Sylfaen" w:cs="Sylfaen"/>
          <w:sz w:val="24"/>
          <w:szCs w:val="24"/>
          <w:shd w:val="clear" w:color="auto" w:fill="FFFFFF"/>
          <w:lang w:val="ka-GE"/>
        </w:rPr>
        <w:t>,</w:t>
      </w:r>
      <w:hyperlink r:id="rId52" w:tooltip="გველხოკერა" w:history="1">
        <w:r w:rsidRPr="001E4362">
          <w:rPr>
            <w:rFonts w:ascii="Sylfaen" w:hAnsi="Sylfaen" w:cs="Sylfaen"/>
            <w:sz w:val="24"/>
            <w:szCs w:val="24"/>
            <w:shd w:val="clear" w:color="auto" w:fill="FFFFFF"/>
            <w:lang w:val="ka-GE"/>
          </w:rPr>
          <w:t>გველხოკერა</w:t>
        </w:r>
      </w:hyperlink>
      <w:r w:rsidRPr="001E4362">
        <w:rPr>
          <w:rFonts w:ascii="Sylfaen" w:hAnsi="Sylfaen" w:cs="Sylfaen"/>
          <w:sz w:val="24"/>
          <w:szCs w:val="24"/>
          <w:shd w:val="clear" w:color="auto" w:fill="FFFFFF"/>
          <w:lang w:val="ka-GE"/>
        </w:rPr>
        <w:t> და </w:t>
      </w:r>
      <w:hyperlink r:id="rId53" w:tooltip="ველის მახრჩობელა (ჯერ არაა დაწერილი)" w:history="1">
        <w:r w:rsidRPr="001E4362">
          <w:rPr>
            <w:rFonts w:ascii="Sylfaen" w:hAnsi="Sylfaen" w:cs="Sylfaen"/>
            <w:sz w:val="24"/>
            <w:szCs w:val="24"/>
            <w:shd w:val="clear" w:color="auto" w:fill="FFFFFF"/>
            <w:lang w:val="ka-GE"/>
          </w:rPr>
          <w:t>ველის მახრჩობელა</w:t>
        </w:r>
      </w:hyperlink>
      <w:r w:rsidRPr="001E4362">
        <w:rPr>
          <w:rFonts w:ascii="Sylfaen" w:hAnsi="Sylfaen" w:cs="Sylfaen"/>
          <w:sz w:val="24"/>
          <w:szCs w:val="24"/>
          <w:shd w:val="clear" w:color="auto" w:fill="FFFFFF"/>
          <w:lang w:val="ka-GE"/>
        </w:rPr>
        <w:t> (იშვიათად).</w:t>
      </w:r>
    </w:p>
    <w:p w:rsidR="00E332DD" w:rsidRPr="001E4362" w:rsidRDefault="00E332DD" w:rsidP="00E332DD">
      <w:pPr>
        <w:tabs>
          <w:tab w:val="left" w:pos="0"/>
        </w:tabs>
        <w:spacing w:after="0" w:line="360" w:lineRule="auto"/>
        <w:ind w:firstLine="720"/>
        <w:jc w:val="both"/>
        <w:rPr>
          <w:rFonts w:ascii="Sylfaen" w:hAnsi="Sylfaen" w:cs="Sylfaen"/>
          <w:sz w:val="24"/>
          <w:szCs w:val="24"/>
          <w:shd w:val="clear" w:color="auto" w:fill="FFFFFF"/>
          <w:lang w:val="ka-GE"/>
        </w:rPr>
      </w:pPr>
      <w:r w:rsidRPr="001E4362">
        <w:rPr>
          <w:rFonts w:ascii="Sylfaen" w:hAnsi="Sylfaen" w:cs="Sylfaen"/>
          <w:sz w:val="24"/>
          <w:szCs w:val="24"/>
          <w:shd w:val="clear" w:color="auto" w:fill="FFFFFF"/>
          <w:lang w:val="ka-GE"/>
        </w:rPr>
        <w:t>მდინარე ხრამში გავრცელებული თევზებია: ტაფელა, მტვრის წვერა, ჭანარი, მურწა, ხრამულა, სევანის ხრამულა, მტკვრის ციმორი, აღმოსავავლური კაპარჭინა, ამიერკავკასიული ბლიკა, შავწარბა, შამაია, წითელტუჩა ჭერეხი, მტკვრის ტობი, ჩვეულებრივი ქაშაყი, მტკვრის ნაფოტა და სხვა</w:t>
      </w:r>
      <w:r w:rsidR="00836636" w:rsidRPr="001E4362">
        <w:rPr>
          <w:rFonts w:ascii="Sylfaen" w:hAnsi="Sylfaen" w:cs="Sylfaen"/>
          <w:sz w:val="24"/>
          <w:szCs w:val="24"/>
          <w:shd w:val="clear" w:color="auto" w:fill="FFFFFF"/>
          <w:lang w:val="ka-GE"/>
        </w:rPr>
        <w:t xml:space="preserve"> [29]</w:t>
      </w:r>
      <w:r w:rsidRPr="001E4362">
        <w:rPr>
          <w:rFonts w:ascii="Sylfaen" w:hAnsi="Sylfaen" w:cs="Sylfaen"/>
          <w:sz w:val="24"/>
          <w:szCs w:val="24"/>
          <w:shd w:val="clear" w:color="auto" w:fill="FFFFFF"/>
          <w:lang w:val="ka-GE"/>
        </w:rPr>
        <w:t xml:space="preserve">. </w:t>
      </w:r>
    </w:p>
    <w:p w:rsidR="00E332DD" w:rsidRPr="001E4362" w:rsidRDefault="00E332DD" w:rsidP="00E332DD">
      <w:pPr>
        <w:tabs>
          <w:tab w:val="left" w:pos="0"/>
        </w:tabs>
        <w:spacing w:after="0" w:line="360" w:lineRule="auto"/>
        <w:ind w:firstLine="720"/>
        <w:jc w:val="both"/>
        <w:rPr>
          <w:rFonts w:ascii="Sylfaen" w:hAnsi="Sylfaen"/>
          <w:b/>
          <w:sz w:val="28"/>
          <w:szCs w:val="28"/>
          <w:lang w:val="ka-GE"/>
        </w:rPr>
      </w:pPr>
      <w:r w:rsidRPr="001E4362">
        <w:rPr>
          <w:rFonts w:ascii="Sylfaen" w:hAnsi="Sylfaen" w:cs="Sylfaen"/>
          <w:sz w:val="24"/>
          <w:szCs w:val="24"/>
          <w:shd w:val="clear" w:color="auto" w:fill="FFFFFF"/>
          <w:lang w:val="ka-GE"/>
        </w:rPr>
        <w:t>მდინარე ხრამს ქვემო ქართლისათვის სასიცოცხლო მნიშვნელობა აქვს და მისი ჩამონადენის თითქმის ყოველი კუბური მეტრი წყალი აღრიცხვაზეა აყვანილი. მდინარე ხრამის წყალი დღეისათვის გამოყენებულია მრავალი სოფლის სასმელი წყლით მომარაგებისათვის, კიდევ მრავალი სოფელი გეგმავს მდინარე ხრამიდან სასმელი წყლით უზრუნველყოფას. მდინარით ირწყვება ათასობით ჰექტარი სავარგულები და ათასობით ჰექტარი სავარგულების მორწყვა კიდევ იგეგმება [</w:t>
      </w:r>
      <w:r w:rsidR="00836636" w:rsidRPr="001E4362">
        <w:rPr>
          <w:rFonts w:ascii="Sylfaen" w:hAnsi="Sylfaen" w:cs="Sylfaen"/>
          <w:sz w:val="24"/>
          <w:szCs w:val="24"/>
          <w:shd w:val="clear" w:color="auto" w:fill="FFFFFF"/>
          <w:lang w:val="ka-GE"/>
        </w:rPr>
        <w:t>55</w:t>
      </w:r>
      <w:r w:rsidRPr="001E4362">
        <w:rPr>
          <w:rFonts w:ascii="Sylfaen" w:hAnsi="Sylfaen" w:cs="Sylfaen"/>
          <w:sz w:val="24"/>
          <w:szCs w:val="24"/>
          <w:shd w:val="clear" w:color="auto" w:fill="FFFFFF"/>
          <w:lang w:val="ka-GE"/>
        </w:rPr>
        <w:t>], მიუხედავად იმისა, რომ უკვე დღეისათვის წარმოქმნილია სარწყავი წყლის დეფიციტი. სოფლები, რომლებიც "მიბმული" არიან მდინარე ხრამზე, დასახლებულია აზერბაიჯანული მოსახლეობით, რომლებიც მთლიანად დაკავებული არიან სასოფლო პროდუქტების მოყვანით და წელიწადში იღებენ სამ მოსავალს. მდინარე  ხრამის ჩამონადენის თუნდაც ნაწილობრივი შემცირება ნიშნავს მათ დატოვებას საარსებო პირობების  გარეშე.  ადგილობრივი მოსახლეობის ძირითადი საქმიანობა სოფლის მეურნეობაა</w:t>
      </w:r>
      <w:r w:rsidR="005F5139" w:rsidRPr="001E4362">
        <w:rPr>
          <w:rFonts w:ascii="Sylfaen" w:hAnsi="Sylfaen" w:cs="Sylfaen"/>
          <w:sz w:val="24"/>
          <w:szCs w:val="24"/>
          <w:shd w:val="clear" w:color="auto" w:fill="FFFFFF"/>
          <w:lang w:val="ka-GE"/>
        </w:rPr>
        <w:t xml:space="preserve"> [55]</w:t>
      </w:r>
      <w:r w:rsidRPr="001E4362">
        <w:rPr>
          <w:rFonts w:ascii="Sylfaen" w:hAnsi="Sylfaen" w:cs="Sylfaen"/>
          <w:sz w:val="24"/>
          <w:szCs w:val="24"/>
          <w:shd w:val="clear" w:color="auto" w:fill="FFFFFF"/>
          <w:lang w:val="ka-GE"/>
        </w:rPr>
        <w:t>.</w:t>
      </w:r>
    </w:p>
    <w:p w:rsidR="00A57A81" w:rsidRPr="001E4362" w:rsidRDefault="00A57A81" w:rsidP="00E332DD">
      <w:pPr>
        <w:tabs>
          <w:tab w:val="left" w:pos="0"/>
          <w:tab w:val="left" w:pos="1080"/>
          <w:tab w:val="center" w:pos="4844"/>
        </w:tabs>
        <w:spacing w:after="0" w:line="360" w:lineRule="auto"/>
        <w:ind w:firstLine="720"/>
        <w:jc w:val="center"/>
        <w:rPr>
          <w:rFonts w:ascii="Sylfaen" w:hAnsi="Sylfaen"/>
          <w:b/>
          <w:sz w:val="24"/>
          <w:szCs w:val="24"/>
          <w:lang w:val="ka-GE"/>
        </w:rPr>
      </w:pPr>
    </w:p>
    <w:p w:rsidR="00A57A81" w:rsidRPr="001E4362" w:rsidRDefault="00A57A81" w:rsidP="00E332DD">
      <w:pPr>
        <w:tabs>
          <w:tab w:val="left" w:pos="0"/>
          <w:tab w:val="left" w:pos="1080"/>
          <w:tab w:val="center" w:pos="4844"/>
        </w:tabs>
        <w:spacing w:after="0" w:line="360" w:lineRule="auto"/>
        <w:ind w:firstLine="720"/>
        <w:jc w:val="center"/>
        <w:rPr>
          <w:rFonts w:ascii="Sylfaen" w:hAnsi="Sylfaen"/>
          <w:b/>
          <w:sz w:val="24"/>
          <w:szCs w:val="24"/>
          <w:lang w:val="ka-GE"/>
        </w:rPr>
      </w:pPr>
    </w:p>
    <w:p w:rsidR="00E332DD" w:rsidRPr="001E4362" w:rsidRDefault="00E332DD" w:rsidP="00231D8A">
      <w:pPr>
        <w:tabs>
          <w:tab w:val="center" w:pos="0"/>
        </w:tabs>
        <w:spacing w:after="0" w:line="360" w:lineRule="auto"/>
        <w:jc w:val="center"/>
        <w:rPr>
          <w:rFonts w:ascii="Sylfaen" w:hAnsi="Sylfaen"/>
          <w:b/>
          <w:sz w:val="24"/>
          <w:szCs w:val="24"/>
          <w:lang w:val="ka-GE"/>
        </w:rPr>
      </w:pPr>
      <w:r w:rsidRPr="001E4362">
        <w:rPr>
          <w:rFonts w:ascii="Sylfaen" w:hAnsi="Sylfaen"/>
          <w:b/>
          <w:sz w:val="24"/>
          <w:szCs w:val="24"/>
          <w:lang w:val="ka-GE"/>
        </w:rPr>
        <w:lastRenderedPageBreak/>
        <w:t>მდინარე ალაზანი</w:t>
      </w:r>
    </w:p>
    <w:p w:rsidR="00E332DD" w:rsidRPr="001E4362" w:rsidRDefault="00E332DD" w:rsidP="00E332DD">
      <w:pPr>
        <w:tabs>
          <w:tab w:val="left" w:pos="0"/>
        </w:tabs>
        <w:spacing w:after="0" w:line="360" w:lineRule="auto"/>
        <w:jc w:val="both"/>
        <w:rPr>
          <w:rStyle w:val="apple-converted-space"/>
          <w:rFonts w:ascii="Sylfaen" w:hAnsi="Sylfaen" w:cs="Arial"/>
          <w:sz w:val="24"/>
          <w:szCs w:val="24"/>
          <w:lang w:val="ka-GE"/>
        </w:rPr>
      </w:pPr>
      <w:r w:rsidRPr="001E4362">
        <w:rPr>
          <w:rFonts w:ascii="Sylfaen" w:hAnsi="Sylfaen" w:cs="Sylfaen"/>
          <w:sz w:val="24"/>
          <w:szCs w:val="24"/>
          <w:lang w:val="ka-GE"/>
        </w:rPr>
        <w:tab/>
        <w:t>აღმოსავლეთ</w:t>
      </w:r>
      <w:r w:rsidRPr="001E4362">
        <w:rPr>
          <w:rStyle w:val="apple-converted-space"/>
          <w:rFonts w:ascii="Sylfaen" w:hAnsi="Sylfaen" w:cs="Arial"/>
          <w:sz w:val="24"/>
          <w:szCs w:val="24"/>
          <w:lang w:val="ka-GE"/>
        </w:rPr>
        <w:t> </w:t>
      </w:r>
      <w:r w:rsidRPr="001E4362">
        <w:rPr>
          <w:rFonts w:ascii="Sylfaen" w:hAnsi="Sylfaen" w:cs="Sylfaen"/>
          <w:sz w:val="24"/>
          <w:szCs w:val="24"/>
          <w:lang w:val="ka-GE"/>
        </w:rPr>
        <w:t xml:space="preserve">საქართველოს </w:t>
      </w:r>
      <w:r w:rsidRPr="001E4362">
        <w:rPr>
          <w:rStyle w:val="apple-converted-space"/>
          <w:rFonts w:ascii="Sylfaen" w:hAnsi="Sylfaen" w:cs="Arial"/>
          <w:sz w:val="24"/>
          <w:szCs w:val="24"/>
          <w:lang w:val="ka-GE"/>
        </w:rPr>
        <w:t xml:space="preserve"> ერთ–ერთი მნიშვნელოვანი მდინარე  ალაზნის, </w:t>
      </w:r>
      <w:r w:rsidRPr="001E4362">
        <w:rPr>
          <w:rFonts w:ascii="Sylfaen" w:hAnsi="Sylfaen" w:cs="Sylfaen"/>
          <w:sz w:val="24"/>
          <w:szCs w:val="24"/>
          <w:lang w:val="ka-GE"/>
        </w:rPr>
        <w:t>აუზისფართობი</w:t>
      </w:r>
      <w:r w:rsidRPr="001E4362">
        <w:rPr>
          <w:rFonts w:ascii="Sylfaen" w:hAnsi="Sylfaen" w:cs="Arial"/>
          <w:sz w:val="24"/>
          <w:szCs w:val="24"/>
          <w:lang w:val="ka-GE"/>
        </w:rPr>
        <w:t>- 11 800</w:t>
      </w:r>
      <w:r w:rsidRPr="001E4362">
        <w:rPr>
          <w:rFonts w:ascii="Sylfaen" w:hAnsi="Sylfaen" w:cs="Sylfaen"/>
          <w:sz w:val="24"/>
          <w:szCs w:val="24"/>
          <w:lang w:val="ka-GE"/>
        </w:rPr>
        <w:t>კმ²</w:t>
      </w:r>
      <w:r w:rsidRPr="001E4362">
        <w:rPr>
          <w:rFonts w:ascii="Sylfaen" w:hAnsi="Sylfaen" w:cs="Arial"/>
          <w:sz w:val="24"/>
          <w:szCs w:val="24"/>
          <w:lang w:val="ka-GE"/>
        </w:rPr>
        <w:t xml:space="preserve">, </w:t>
      </w:r>
      <w:r w:rsidRPr="001E4362">
        <w:rPr>
          <w:rFonts w:ascii="Sylfaen" w:hAnsi="Sylfaen" w:cs="Sylfaen"/>
          <w:sz w:val="24"/>
          <w:szCs w:val="24"/>
          <w:lang w:val="ka-GE"/>
        </w:rPr>
        <w:t>წყლისსაშუალოხარჯი</w:t>
      </w:r>
      <w:r w:rsidRPr="001E4362">
        <w:rPr>
          <w:rFonts w:ascii="Sylfaen" w:hAnsi="Sylfaen" w:cs="Arial"/>
          <w:sz w:val="24"/>
          <w:szCs w:val="24"/>
          <w:lang w:val="ka-GE"/>
        </w:rPr>
        <w:t xml:space="preserve"> - 98</w:t>
      </w:r>
      <w:r w:rsidRPr="001E4362">
        <w:rPr>
          <w:rFonts w:ascii="Sylfaen" w:hAnsi="Sylfaen" w:cs="Sylfaen"/>
          <w:sz w:val="24"/>
          <w:szCs w:val="24"/>
          <w:lang w:val="ka-GE"/>
        </w:rPr>
        <w:t>მ³</w:t>
      </w:r>
      <w:r w:rsidRPr="001E4362">
        <w:rPr>
          <w:rFonts w:ascii="Sylfaen" w:hAnsi="Sylfaen" w:cs="Arial"/>
          <w:sz w:val="24"/>
          <w:szCs w:val="24"/>
          <w:lang w:val="ka-GE"/>
        </w:rPr>
        <w:t>/</w:t>
      </w:r>
      <w:r w:rsidRPr="001E4362">
        <w:rPr>
          <w:rFonts w:ascii="Sylfaen" w:hAnsi="Sylfaen" w:cs="Sylfaen"/>
          <w:sz w:val="24"/>
          <w:szCs w:val="24"/>
          <w:lang w:val="ka-GE"/>
        </w:rPr>
        <w:t>წმ</w:t>
      </w:r>
      <w:r w:rsidRPr="001E4362">
        <w:rPr>
          <w:rFonts w:ascii="Sylfaen" w:hAnsi="Sylfaen" w:cs="Arial"/>
          <w:sz w:val="24"/>
          <w:szCs w:val="24"/>
          <w:lang w:val="ka-GE"/>
        </w:rPr>
        <w:t xml:space="preserve">. </w:t>
      </w:r>
      <w:r w:rsidRPr="001E4362">
        <w:rPr>
          <w:rFonts w:ascii="Sylfaen" w:hAnsi="Sylfaen" w:cs="Sylfaen"/>
          <w:sz w:val="24"/>
          <w:szCs w:val="24"/>
          <w:lang w:val="ka-GE"/>
        </w:rPr>
        <w:t>საზრდოობაშერეულია</w:t>
      </w:r>
      <w:r w:rsidRPr="001E4362">
        <w:rPr>
          <w:rFonts w:ascii="Sylfaen" w:hAnsi="Sylfaen" w:cs="Arial"/>
          <w:sz w:val="24"/>
          <w:szCs w:val="24"/>
          <w:lang w:val="ka-GE"/>
        </w:rPr>
        <w:t xml:space="preserve">, </w:t>
      </w:r>
      <w:r w:rsidRPr="001E4362">
        <w:rPr>
          <w:rFonts w:ascii="Sylfaen" w:hAnsi="Sylfaen" w:cs="Sylfaen"/>
          <w:sz w:val="24"/>
          <w:szCs w:val="24"/>
          <w:lang w:val="ka-GE"/>
        </w:rPr>
        <w:t>გამოიყენებასარწყავად</w:t>
      </w:r>
      <w:r w:rsidRPr="001E4362">
        <w:rPr>
          <w:rFonts w:ascii="Sylfaen" w:hAnsi="Sylfaen" w:cs="Arial"/>
          <w:sz w:val="24"/>
          <w:szCs w:val="24"/>
          <w:lang w:val="ka-GE"/>
        </w:rPr>
        <w:t xml:space="preserve">. </w:t>
      </w:r>
      <w:r w:rsidRPr="001E4362">
        <w:rPr>
          <w:rFonts w:ascii="Sylfaen" w:hAnsi="Sylfaen" w:cs="Sylfaen"/>
          <w:sz w:val="24"/>
          <w:szCs w:val="24"/>
          <w:lang w:val="ka-GE"/>
        </w:rPr>
        <w:t>ალაზნისმიმდებარევაკეებიმევენახეობისმუნიციპალიტეტია</w:t>
      </w:r>
      <w:r w:rsidRPr="001E4362">
        <w:rPr>
          <w:rFonts w:ascii="Sylfaen" w:hAnsi="Sylfaen" w:cs="Arial"/>
          <w:sz w:val="24"/>
          <w:szCs w:val="24"/>
          <w:lang w:val="ka-GE"/>
        </w:rPr>
        <w:t xml:space="preserve">. </w:t>
      </w:r>
      <w:r w:rsidRPr="001E4362">
        <w:rPr>
          <w:rFonts w:ascii="Sylfaen" w:hAnsi="Sylfaen" w:cs="Sylfaen"/>
          <w:sz w:val="24"/>
          <w:szCs w:val="24"/>
          <w:lang w:val="ka-GE"/>
        </w:rPr>
        <w:t>სათავეაქვსკავკასიონზე</w:t>
      </w:r>
      <w:r w:rsidRPr="001E4362">
        <w:rPr>
          <w:rFonts w:ascii="Sylfaen" w:hAnsi="Sylfaen" w:cs="Arial"/>
          <w:sz w:val="24"/>
          <w:szCs w:val="24"/>
          <w:lang w:val="ka-GE"/>
        </w:rPr>
        <w:t xml:space="preserve">, </w:t>
      </w:r>
      <w:r w:rsidRPr="001E4362">
        <w:rPr>
          <w:rFonts w:ascii="Sylfaen" w:hAnsi="Sylfaen" w:cs="Sylfaen"/>
          <w:sz w:val="24"/>
          <w:szCs w:val="24"/>
          <w:lang w:val="ka-GE"/>
        </w:rPr>
        <w:t>მწვერვალ</w:t>
      </w:r>
      <w:r w:rsidRPr="001E4362">
        <w:rPr>
          <w:rStyle w:val="apple-converted-space"/>
          <w:rFonts w:ascii="Sylfaen" w:hAnsi="Sylfaen" w:cs="Arial"/>
          <w:sz w:val="24"/>
          <w:szCs w:val="24"/>
          <w:lang w:val="ka-GE"/>
        </w:rPr>
        <w:t> დიდი ბორბალოს</w:t>
      </w:r>
      <w:r w:rsidRPr="001E4362">
        <w:rPr>
          <w:rFonts w:ascii="Sylfaen" w:hAnsi="Sylfaen" w:cs="Sylfaen"/>
          <w:sz w:val="24"/>
          <w:szCs w:val="24"/>
          <w:lang w:val="ka-GE"/>
        </w:rPr>
        <w:t>აღმოსავლეთკალთაზე</w:t>
      </w:r>
      <w:r w:rsidRPr="001E4362">
        <w:rPr>
          <w:rFonts w:ascii="Sylfaen" w:hAnsi="Sylfaen" w:cs="Arial"/>
          <w:sz w:val="24"/>
          <w:szCs w:val="24"/>
          <w:lang w:val="ka-GE"/>
        </w:rPr>
        <w:t xml:space="preserve">. </w:t>
      </w:r>
      <w:r w:rsidRPr="001E4362">
        <w:rPr>
          <w:rFonts w:ascii="Sylfaen" w:hAnsi="Sylfaen" w:cs="Sylfaen"/>
          <w:sz w:val="24"/>
          <w:szCs w:val="24"/>
          <w:lang w:val="ka-GE"/>
        </w:rPr>
        <w:t>ზემოდინებაშიმთისმდინარეა</w:t>
      </w:r>
      <w:r w:rsidRPr="001E4362">
        <w:rPr>
          <w:rFonts w:ascii="Sylfaen" w:hAnsi="Sylfaen" w:cs="Arial"/>
          <w:sz w:val="24"/>
          <w:szCs w:val="24"/>
          <w:lang w:val="ka-GE"/>
        </w:rPr>
        <w:t xml:space="preserve">, </w:t>
      </w:r>
      <w:r w:rsidRPr="001E4362">
        <w:rPr>
          <w:rFonts w:ascii="Sylfaen" w:hAnsi="Sylfaen" w:cs="Sylfaen"/>
          <w:sz w:val="24"/>
          <w:szCs w:val="24"/>
          <w:lang w:val="ka-GE"/>
        </w:rPr>
        <w:t>შემდეგგამოდის ალაზნის ვაკეზედაიტოტება</w:t>
      </w:r>
      <w:r w:rsidRPr="001E4362">
        <w:rPr>
          <w:rFonts w:ascii="Sylfaen" w:hAnsi="Sylfaen" w:cs="Arial"/>
          <w:sz w:val="24"/>
          <w:szCs w:val="24"/>
          <w:lang w:val="ka-GE"/>
        </w:rPr>
        <w:t xml:space="preserve">. </w:t>
      </w:r>
      <w:r w:rsidRPr="001E4362">
        <w:rPr>
          <w:rFonts w:ascii="Sylfaen" w:hAnsi="Sylfaen" w:cs="Sylfaen"/>
          <w:sz w:val="24"/>
          <w:szCs w:val="24"/>
          <w:lang w:val="ka-GE"/>
        </w:rPr>
        <w:t>ერთვის</w:t>
      </w:r>
      <w:r w:rsidRPr="001E4362">
        <w:rPr>
          <w:rStyle w:val="apple-converted-space"/>
          <w:rFonts w:ascii="Sylfaen" w:hAnsi="Sylfaen" w:cs="Arial"/>
          <w:sz w:val="24"/>
          <w:szCs w:val="24"/>
          <w:lang w:val="ka-GE"/>
        </w:rPr>
        <w:t> მინგეჩაურის წყალსაცავს (აზერბაიჯანი). წყალსაცავის აგებამდე ალაზანი პირდაპირ მტკვარში ჩაედინებოდა</w:t>
      </w:r>
      <w:r w:rsidR="005F5139" w:rsidRPr="001E4362">
        <w:rPr>
          <w:rStyle w:val="apple-converted-space"/>
          <w:rFonts w:ascii="Sylfaen" w:hAnsi="Sylfaen" w:cs="Arial"/>
          <w:sz w:val="24"/>
          <w:szCs w:val="24"/>
          <w:lang w:val="ka-GE"/>
        </w:rPr>
        <w:t xml:space="preserve"> [13]</w:t>
      </w:r>
      <w:r w:rsidRPr="001E4362">
        <w:rPr>
          <w:rStyle w:val="apple-converted-space"/>
          <w:rFonts w:ascii="Sylfaen" w:hAnsi="Sylfaen" w:cs="Arial"/>
          <w:sz w:val="24"/>
          <w:szCs w:val="24"/>
          <w:lang w:val="ka-GE"/>
        </w:rPr>
        <w:t>.</w:t>
      </w:r>
    </w:p>
    <w:p w:rsidR="00E332DD" w:rsidRPr="001E4362" w:rsidRDefault="00E332DD" w:rsidP="00E332DD">
      <w:pPr>
        <w:tabs>
          <w:tab w:val="left" w:pos="0"/>
        </w:tabs>
        <w:spacing w:after="0" w:line="360" w:lineRule="auto"/>
        <w:ind w:firstLine="720"/>
        <w:jc w:val="both"/>
        <w:rPr>
          <w:rStyle w:val="apple-converted-space"/>
          <w:rFonts w:ascii="Sylfaen" w:hAnsi="Sylfaen" w:cs="Arial"/>
          <w:sz w:val="24"/>
          <w:szCs w:val="24"/>
          <w:lang w:val="ka-GE"/>
        </w:rPr>
      </w:pPr>
      <w:r w:rsidRPr="001E4362">
        <w:rPr>
          <w:rStyle w:val="apple-converted-space"/>
          <w:rFonts w:ascii="Sylfaen" w:hAnsi="Sylfaen" w:cs="Arial"/>
          <w:sz w:val="24"/>
          <w:szCs w:val="24"/>
          <w:lang w:val="ka-GE"/>
        </w:rPr>
        <w:t xml:space="preserve"> მდინარე ალაზნის აუზი სამი მხრიდან მაღალი მთებით არის გარშემორტყმული, რომლებიც ვაკეს და მთისწინეთს ჰაერის ცივი მასებისაგან იცავენ. ატმოსფერული ნალექები ყველაზე მაღალი აუზის ჩრდილოეთ და ჩრდილო-აღმოსავლეთ ნაწილებშია. ხოლო დაბალი-სამხრეთ აღმოსავლეთ ნაწილშია. ალაზნის დიდ ნაწილში კლიმატი რბილია. ხეობის უფრო მაღალ ნაწილებში,  პანკისის ხეობის ჩათვლით, ტემპერატურა ცენტრალურ ნაწილთან შედარებით, რამდენიმე გრადუსით უფრო დაბალია. აუზის დაბლობები ხასიათდება დაბალი ატმოსფერული ნალექებით (400 მმ), რომელიც თანდათან იზრდება სამხრეთიდან და </w:t>
      </w:r>
      <w:r w:rsidR="00F46249" w:rsidRPr="001E4362">
        <w:rPr>
          <w:rStyle w:val="apple-converted-space"/>
          <w:rFonts w:ascii="Sylfaen" w:hAnsi="Sylfaen" w:cs="Arial"/>
          <w:sz w:val="24"/>
          <w:szCs w:val="24"/>
          <w:lang w:val="ka-GE"/>
        </w:rPr>
        <w:t>სამხ</w:t>
      </w:r>
      <w:r w:rsidRPr="001E4362">
        <w:rPr>
          <w:rStyle w:val="apple-converted-space"/>
          <w:rFonts w:ascii="Sylfaen" w:hAnsi="Sylfaen" w:cs="Arial"/>
          <w:sz w:val="24"/>
          <w:szCs w:val="24"/>
          <w:lang w:val="ka-GE"/>
        </w:rPr>
        <w:t>რეთ აღმოსავლეთიდან კავკასიონის ქედის მიმართულებით და აღწევს 2000 მმ-ს წელიწადში [</w:t>
      </w:r>
      <w:r w:rsidR="005F5139" w:rsidRPr="001E4362">
        <w:rPr>
          <w:rStyle w:val="apple-converted-space"/>
          <w:rFonts w:ascii="Sylfaen" w:hAnsi="Sylfaen" w:cs="Arial"/>
          <w:sz w:val="24"/>
          <w:szCs w:val="24"/>
          <w:lang w:val="ka-GE"/>
        </w:rPr>
        <w:t>13</w:t>
      </w:r>
      <w:r w:rsidRPr="001E4362">
        <w:rPr>
          <w:rStyle w:val="apple-converted-space"/>
          <w:rFonts w:ascii="Sylfaen" w:hAnsi="Sylfaen" w:cs="Arial"/>
          <w:sz w:val="24"/>
          <w:szCs w:val="24"/>
          <w:lang w:val="ka-GE"/>
        </w:rPr>
        <w:t>].</w:t>
      </w:r>
    </w:p>
    <w:p w:rsidR="00E332DD" w:rsidRPr="001E4362" w:rsidRDefault="00E332DD" w:rsidP="00E332DD">
      <w:pPr>
        <w:tabs>
          <w:tab w:val="left" w:pos="0"/>
        </w:tabs>
        <w:spacing w:after="0" w:line="360" w:lineRule="auto"/>
        <w:ind w:firstLine="720"/>
        <w:jc w:val="both"/>
        <w:rPr>
          <w:rStyle w:val="apple-converted-space"/>
          <w:rFonts w:ascii="Sylfaen" w:hAnsi="Sylfaen" w:cs="Arial"/>
          <w:sz w:val="24"/>
          <w:szCs w:val="24"/>
          <w:lang w:val="ka-GE"/>
        </w:rPr>
      </w:pPr>
      <w:r w:rsidRPr="001E4362">
        <w:rPr>
          <w:rStyle w:val="apple-converted-space"/>
          <w:rFonts w:ascii="Sylfaen" w:hAnsi="Sylfaen" w:cs="Arial"/>
          <w:sz w:val="24"/>
          <w:szCs w:val="24"/>
          <w:lang w:val="ka-GE"/>
        </w:rPr>
        <w:t>კახეთში მრავალფეროვანი ლანდშაფტია, ნახევარ უდაბნოდან ალპურ მდელოებამდე. 2600 მეტრის სიმაღლის ზემოთ ალპური მდელოები, ხოლო 2200 და 2600 შორის სიმაღლეზე სუბალპური ტყიანი ადგილები და მდელოები ჭარბობს. 400-2200 მეტრზე დომინირებს მუხისა და რცხილის შერეული ტყეები (მუხა, იფნის/ცირცელის ხეები, თელა და სხვა.), ხოლო ალუვიურ სტაპებზე ბუნებრივ მცენარეულ საფარს ტყის ელემენტები წარმოქმნის. მდინარე ალაზნის გასწვრივ ბუნებრიბი საფარი წარმოდგენილია ჭალის ტყით (ტუგაის ტყე). აუზის აღმოსავლეთ ნაწილში, აღმოსავლეთით დედოფლისწყაროდან დომინირებს სხვადასხვა ტიპის მცენარეული საფარი</w:t>
      </w:r>
      <w:r w:rsidR="005F5139" w:rsidRPr="001E4362">
        <w:rPr>
          <w:rStyle w:val="apple-converted-space"/>
          <w:rFonts w:ascii="Sylfaen" w:hAnsi="Sylfaen" w:cs="Arial"/>
          <w:sz w:val="24"/>
          <w:szCs w:val="24"/>
          <w:lang w:val="ka-GE"/>
        </w:rPr>
        <w:t xml:space="preserve"> [29]</w:t>
      </w:r>
      <w:r w:rsidRPr="001E4362">
        <w:rPr>
          <w:rStyle w:val="apple-converted-space"/>
          <w:rFonts w:ascii="Sylfaen" w:hAnsi="Sylfaen" w:cs="Arial"/>
          <w:sz w:val="24"/>
          <w:szCs w:val="24"/>
          <w:lang w:val="ka-GE"/>
        </w:rPr>
        <w:t>.</w:t>
      </w:r>
    </w:p>
    <w:p w:rsidR="00E332DD" w:rsidRPr="001E4362" w:rsidRDefault="00E332DD" w:rsidP="00E332DD">
      <w:pPr>
        <w:tabs>
          <w:tab w:val="left" w:pos="0"/>
        </w:tabs>
        <w:spacing w:after="0" w:line="360" w:lineRule="auto"/>
        <w:ind w:firstLine="720"/>
        <w:jc w:val="both"/>
        <w:rPr>
          <w:rFonts w:ascii="Sylfaen" w:hAnsi="Sylfaen" w:cs="Sylfaen"/>
          <w:bCs/>
          <w:sz w:val="24"/>
          <w:szCs w:val="24"/>
          <w:shd w:val="clear" w:color="auto" w:fill="FFFFFF"/>
          <w:lang w:val="ka-GE"/>
        </w:rPr>
      </w:pPr>
      <w:r w:rsidRPr="001E4362">
        <w:rPr>
          <w:rFonts w:ascii="Sylfaen" w:hAnsi="Sylfaen" w:cs="Sylfaen"/>
          <w:sz w:val="24"/>
          <w:szCs w:val="24"/>
          <w:lang w:val="ka-GE"/>
        </w:rPr>
        <w:t xml:space="preserve">მდინარე ალაზნის ხეობა ხასიათდება ბიოლოგიური მრავალფეროვნებით. მდინარე ალაზნის გასწვრივ დამახასიათებელია ჭალის ტყეები, რომელიც </w:t>
      </w:r>
      <w:r w:rsidRPr="001E4362">
        <w:rPr>
          <w:rFonts w:ascii="Sylfaen" w:hAnsi="Sylfaen" w:cs="Sylfaen"/>
          <w:sz w:val="24"/>
          <w:szCs w:val="24"/>
          <w:lang w:val="ka-GE"/>
        </w:rPr>
        <w:lastRenderedPageBreak/>
        <w:t>გამოირჩევა</w:t>
      </w:r>
      <w:r w:rsidRPr="001E4362">
        <w:rPr>
          <w:rFonts w:ascii="Sylfaen" w:hAnsi="Sylfaen" w:cs="Sylfaen"/>
          <w:bCs/>
          <w:sz w:val="24"/>
          <w:szCs w:val="24"/>
          <w:shd w:val="clear" w:color="auto" w:fill="FFFFFF"/>
          <w:lang w:val="ka-GE"/>
        </w:rPr>
        <w:t xml:space="preserve">   ფლორით და ფაუნის  მრავალფეროვნებით. ცხოველებიდან აქ გვხვდებადათვი (</w:t>
      </w:r>
      <w:r w:rsidRPr="001E4362">
        <w:rPr>
          <w:rFonts w:ascii="Arial" w:hAnsi="Arial" w:cs="Arial"/>
          <w:shd w:val="clear" w:color="auto" w:fill="FFFFFF"/>
          <w:lang w:val="ka-GE"/>
        </w:rPr>
        <w:t>Ursus arctos</w:t>
      </w:r>
      <w:r w:rsidRPr="001E4362">
        <w:rPr>
          <w:rFonts w:ascii="Sylfaen" w:hAnsi="Sylfaen" w:cs="Sylfaen"/>
          <w:bCs/>
          <w:sz w:val="24"/>
          <w:szCs w:val="24"/>
          <w:shd w:val="clear" w:color="auto" w:fill="FFFFFF"/>
          <w:lang w:val="ka-GE"/>
        </w:rPr>
        <w:t>), მელა</w:t>
      </w:r>
      <w:r w:rsidRPr="001E4362">
        <w:rPr>
          <w:rFonts w:ascii="Arial" w:hAnsi="Arial" w:cs="Arial"/>
          <w:shd w:val="clear" w:color="auto" w:fill="FFFFFF"/>
          <w:lang w:val="ka-GE"/>
        </w:rPr>
        <w:t>(Vulpes)</w:t>
      </w:r>
      <w:r w:rsidRPr="001E4362">
        <w:rPr>
          <w:rFonts w:ascii="Sylfaen" w:hAnsi="Sylfaen" w:cs="Sylfaen"/>
          <w:bCs/>
          <w:sz w:val="24"/>
          <w:szCs w:val="24"/>
          <w:shd w:val="clear" w:color="auto" w:fill="FFFFFF"/>
          <w:lang w:val="ka-GE"/>
        </w:rPr>
        <w:t>, ტურა (</w:t>
      </w:r>
      <w:r w:rsidRPr="001E4362">
        <w:rPr>
          <w:rFonts w:ascii="Arial" w:hAnsi="Arial" w:cs="Arial"/>
          <w:shd w:val="clear" w:color="auto" w:fill="FFFFFF"/>
          <w:lang w:val="ka-GE"/>
        </w:rPr>
        <w:t>Canis aureus)</w:t>
      </w:r>
      <w:r w:rsidRPr="001E4362">
        <w:rPr>
          <w:rFonts w:ascii="Sylfaen" w:hAnsi="Sylfaen" w:cs="Sylfaen"/>
          <w:bCs/>
          <w:sz w:val="24"/>
          <w:szCs w:val="24"/>
          <w:shd w:val="clear" w:color="auto" w:fill="FFFFFF"/>
          <w:lang w:val="ka-GE"/>
        </w:rPr>
        <w:t>, მგელი (</w:t>
      </w:r>
      <w:r w:rsidRPr="001E4362">
        <w:rPr>
          <w:rFonts w:ascii="Arial" w:hAnsi="Arial" w:cs="Arial"/>
          <w:shd w:val="clear" w:color="auto" w:fill="FFFFFF"/>
          <w:lang w:val="ka-GE"/>
        </w:rPr>
        <w:t>Canis lupus)</w:t>
      </w:r>
      <w:r w:rsidRPr="001E4362">
        <w:rPr>
          <w:rFonts w:ascii="Sylfaen" w:hAnsi="Sylfaen" w:cs="Sylfaen"/>
          <w:bCs/>
          <w:sz w:val="24"/>
          <w:szCs w:val="24"/>
          <w:shd w:val="clear" w:color="auto" w:fill="FFFFFF"/>
          <w:lang w:val="ka-GE"/>
        </w:rPr>
        <w:t>, გარეული ღორი</w:t>
      </w:r>
      <w:r w:rsidRPr="001E4362">
        <w:rPr>
          <w:rFonts w:ascii="Arial" w:hAnsi="Arial" w:cs="Arial"/>
          <w:shd w:val="clear" w:color="auto" w:fill="FFFFFF"/>
          <w:lang w:val="ka-GE"/>
        </w:rPr>
        <w:t>(Sus scrofa)</w:t>
      </w:r>
      <w:r w:rsidRPr="001E4362">
        <w:rPr>
          <w:rFonts w:ascii="Sylfaen" w:hAnsi="Sylfaen" w:cs="Sylfaen"/>
          <w:bCs/>
          <w:sz w:val="24"/>
          <w:szCs w:val="24"/>
          <w:shd w:val="clear" w:color="auto" w:fill="FFFFFF"/>
          <w:lang w:val="ka-GE"/>
        </w:rPr>
        <w:t>, შველი</w:t>
      </w:r>
      <w:r w:rsidRPr="001E4362">
        <w:rPr>
          <w:rFonts w:ascii="Arial" w:hAnsi="Arial" w:cs="Arial"/>
          <w:shd w:val="clear" w:color="auto" w:fill="FFFFFF"/>
          <w:lang w:val="ka-GE"/>
        </w:rPr>
        <w:t>(Capreolus)</w:t>
      </w:r>
      <w:r w:rsidRPr="001E4362">
        <w:rPr>
          <w:rFonts w:ascii="Sylfaen" w:hAnsi="Sylfaen" w:cs="Sylfaen"/>
          <w:bCs/>
          <w:sz w:val="24"/>
          <w:szCs w:val="24"/>
          <w:shd w:val="clear" w:color="auto" w:fill="FFFFFF"/>
          <w:lang w:val="ka-GE"/>
        </w:rPr>
        <w:t>, ირემი (</w:t>
      </w:r>
      <w:r w:rsidRPr="001E4362">
        <w:rPr>
          <w:rFonts w:ascii="Arial" w:hAnsi="Arial" w:cs="Arial"/>
          <w:shd w:val="clear" w:color="auto" w:fill="FFFFFF"/>
          <w:lang w:val="la-Latn"/>
        </w:rPr>
        <w:t>Cervus</w:t>
      </w:r>
      <w:r w:rsidRPr="001E4362">
        <w:rPr>
          <w:rFonts w:ascii="Arial" w:hAnsi="Arial" w:cs="Arial"/>
          <w:shd w:val="clear" w:color="auto" w:fill="FFFFFF"/>
          <w:lang w:val="ka-GE"/>
        </w:rPr>
        <w:t>)</w:t>
      </w:r>
      <w:r w:rsidRPr="001E4362">
        <w:rPr>
          <w:rFonts w:ascii="Sylfaen" w:hAnsi="Sylfaen" w:cs="Sylfaen"/>
          <w:bCs/>
          <w:sz w:val="24"/>
          <w:szCs w:val="24"/>
          <w:shd w:val="clear" w:color="auto" w:fill="FFFFFF"/>
          <w:lang w:val="ka-GE"/>
        </w:rPr>
        <w:t>. ფრინველებიდან - გარეული იხვი</w:t>
      </w:r>
      <w:r w:rsidRPr="001E4362">
        <w:rPr>
          <w:rFonts w:ascii="Arial" w:hAnsi="Arial" w:cs="Arial"/>
          <w:sz w:val="20"/>
          <w:szCs w:val="20"/>
          <w:shd w:val="clear" w:color="auto" w:fill="FFFFFF"/>
          <w:lang w:val="ka-GE"/>
        </w:rPr>
        <w:t>(Anas platyrtynchos)</w:t>
      </w:r>
      <w:r w:rsidRPr="001E4362">
        <w:rPr>
          <w:rFonts w:ascii="Sylfaen" w:hAnsi="Sylfaen" w:cs="Sylfaen"/>
          <w:bCs/>
          <w:sz w:val="24"/>
          <w:szCs w:val="24"/>
          <w:shd w:val="clear" w:color="auto" w:fill="FFFFFF"/>
          <w:lang w:val="ka-GE"/>
        </w:rPr>
        <w:t xml:space="preserve"> და ბატი, ქედანი, მწყერი (</w:t>
      </w:r>
      <w:r w:rsidRPr="001E4362">
        <w:rPr>
          <w:rFonts w:ascii="Arial" w:hAnsi="Arial" w:cs="Arial"/>
          <w:shd w:val="clear" w:color="auto" w:fill="FFFFFF"/>
          <w:lang w:val="ka-GE"/>
        </w:rPr>
        <w:t>Coturnix coturnix)</w:t>
      </w:r>
      <w:r w:rsidRPr="001E4362">
        <w:rPr>
          <w:rFonts w:ascii="Sylfaen" w:hAnsi="Sylfaen" w:cs="Sylfaen"/>
          <w:bCs/>
          <w:sz w:val="24"/>
          <w:szCs w:val="24"/>
          <w:shd w:val="clear" w:color="auto" w:fill="FFFFFF"/>
          <w:lang w:val="ka-GE"/>
        </w:rPr>
        <w:t>, შაშვი (</w:t>
      </w:r>
      <w:r w:rsidRPr="001E4362">
        <w:rPr>
          <w:rFonts w:ascii="Arial" w:hAnsi="Arial" w:cs="Arial"/>
          <w:shd w:val="clear" w:color="auto" w:fill="FFFFFF"/>
          <w:lang w:val="ka-GE"/>
        </w:rPr>
        <w:t xml:space="preserve">Turdus merula), </w:t>
      </w:r>
      <w:r w:rsidRPr="001E4362">
        <w:rPr>
          <w:rFonts w:ascii="Sylfaen" w:hAnsi="Sylfaen" w:cs="Sylfaen"/>
          <w:bCs/>
          <w:sz w:val="24"/>
          <w:szCs w:val="24"/>
          <w:shd w:val="clear" w:color="auto" w:fill="FFFFFF"/>
          <w:lang w:val="ka-GE"/>
        </w:rPr>
        <w:t>რამდენიმე ჯიშის კოდალა.მდინარისპირა (ჭალის) ტყეები (მათ შორის, კახეთის რელიქტური ტყეები,200-600 მ.ზ.დ.) მდინარეთა გასწვრივ ვიწრო ზოლებად არის წარმოდგენილი. აქ გვხვდება როგორც ჭალის, ისე ალპური ზონის მცენარეები: თეთრი ხვალო (Populus alba), ლაფანი (Pterocaryapterocarpa), მურყანი (Alnus barbata) და ტირიფები (Salix spp.). მომცრო არე მდ.ალაზანსა და სტორს შორის უკავია ჯაგრცხილისა (Carpinus orientalis) და ძელქვის(Zelkova carpinifolia) ტყეებს. ლიანებიდან ჩვეულებრივია სურო (Hedera helix),პასტუხოვის სურო (H. pastuchovii), უსურვაზი (Vitis sylvestris), სვია (Humulus lupulus),  მაყვალი (Rubus spp.), წაბლი (Castanea), კაკალი (Juglans regia), მუხა(Quercus), ცაცხვი(Tilia caucasica)</w:t>
      </w:r>
      <w:r w:rsidRPr="001E4362">
        <w:rPr>
          <w:rFonts w:ascii="Sylfaen" w:hAnsi="Sylfaen" w:cs="Sylfaen"/>
          <w:bCs/>
          <w:sz w:val="24"/>
          <w:szCs w:val="24"/>
          <w:lang w:val="ka-GE"/>
        </w:rPr>
        <w:t> </w:t>
      </w:r>
      <w:r w:rsidRPr="001E4362">
        <w:rPr>
          <w:rFonts w:ascii="Sylfaen" w:hAnsi="Sylfaen" w:cs="Sylfaen"/>
          <w:bCs/>
          <w:sz w:val="24"/>
          <w:szCs w:val="24"/>
          <w:shd w:val="clear" w:color="auto" w:fill="FFFFFF"/>
          <w:lang w:val="ka-GE"/>
        </w:rPr>
        <w:t>, ნეკერჩხალი</w:t>
      </w:r>
      <w:r w:rsidRPr="001E4362">
        <w:rPr>
          <w:rFonts w:ascii="Sylfaen" w:hAnsi="Sylfaen" w:cs="Sylfaen"/>
          <w:bCs/>
          <w:sz w:val="24"/>
          <w:szCs w:val="24"/>
          <w:lang w:val="ka-GE"/>
        </w:rPr>
        <w:t> </w:t>
      </w:r>
      <w:r w:rsidRPr="001E4362">
        <w:rPr>
          <w:rFonts w:ascii="Sylfaen" w:hAnsi="Sylfaen" w:cs="Sylfaen"/>
          <w:bCs/>
          <w:sz w:val="24"/>
          <w:szCs w:val="24"/>
          <w:shd w:val="clear" w:color="auto" w:fill="FFFFFF"/>
          <w:lang w:val="ka-GE"/>
        </w:rPr>
        <w:t>(Acer),,  დეკა(Rhododendron caucasicum)</w:t>
      </w:r>
      <w:r w:rsidR="005F5139" w:rsidRPr="001E4362">
        <w:rPr>
          <w:rFonts w:ascii="Sylfaen" w:hAnsi="Sylfaen" w:cs="Sylfaen"/>
          <w:bCs/>
          <w:sz w:val="24"/>
          <w:szCs w:val="24"/>
          <w:shd w:val="clear" w:color="auto" w:fill="FFFFFF"/>
          <w:lang w:val="ka-GE"/>
        </w:rPr>
        <w:t xml:space="preserve"> [27]</w:t>
      </w:r>
      <w:r w:rsidRPr="001E4362">
        <w:rPr>
          <w:rFonts w:ascii="Sylfaen" w:hAnsi="Sylfaen" w:cs="Sylfaen"/>
          <w:bCs/>
          <w:sz w:val="24"/>
          <w:szCs w:val="24"/>
          <w:shd w:val="clear" w:color="auto" w:fill="FFFFFF"/>
          <w:lang w:val="ka-GE"/>
        </w:rPr>
        <w:t>.</w:t>
      </w:r>
    </w:p>
    <w:p w:rsidR="0049204D" w:rsidRPr="001E4362" w:rsidRDefault="00E332DD" w:rsidP="00E332DD">
      <w:pPr>
        <w:tabs>
          <w:tab w:val="left" w:pos="0"/>
        </w:tabs>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 xml:space="preserve">მდინარე ალაზანში მრავალი მცირე მდინარე ჩაედინება. ალაზნის მარცხენა შენაკადებია: </w:t>
      </w:r>
      <w:hyperlink r:id="rId54" w:tooltip="სტორი" w:history="1">
        <w:r w:rsidRPr="001E4362">
          <w:rPr>
            <w:rFonts w:ascii="Sylfaen" w:hAnsi="Sylfaen"/>
            <w:sz w:val="24"/>
            <w:szCs w:val="24"/>
            <w:lang w:val="ka-GE"/>
          </w:rPr>
          <w:t>სტორი</w:t>
        </w:r>
      </w:hyperlink>
      <w:r w:rsidRPr="001E4362">
        <w:rPr>
          <w:rFonts w:ascii="Sylfaen" w:hAnsi="Sylfaen" w:cs="Sylfaen"/>
          <w:sz w:val="24"/>
          <w:szCs w:val="24"/>
          <w:lang w:val="ka-GE"/>
        </w:rPr>
        <w:t>,</w:t>
      </w:r>
      <w:hyperlink r:id="rId55" w:tooltip="ლოპოტა" w:history="1">
        <w:r w:rsidRPr="001E4362">
          <w:rPr>
            <w:rFonts w:ascii="Sylfaen" w:hAnsi="Sylfaen"/>
            <w:sz w:val="24"/>
            <w:szCs w:val="24"/>
            <w:lang w:val="ka-GE"/>
          </w:rPr>
          <w:t>ლოპოტა</w:t>
        </w:r>
      </w:hyperlink>
      <w:r w:rsidRPr="001E4362">
        <w:rPr>
          <w:rFonts w:ascii="Sylfaen" w:hAnsi="Sylfaen" w:cs="Sylfaen"/>
          <w:sz w:val="24"/>
          <w:szCs w:val="24"/>
          <w:lang w:val="ka-GE"/>
        </w:rPr>
        <w:t xml:space="preserve">, </w:t>
      </w:r>
      <w:hyperlink r:id="rId56" w:tooltip="ინწობა (მდინარე)" w:history="1">
        <w:r w:rsidRPr="001E4362">
          <w:rPr>
            <w:rFonts w:ascii="Sylfaen" w:hAnsi="Sylfaen"/>
            <w:sz w:val="24"/>
            <w:szCs w:val="24"/>
            <w:lang w:val="ka-GE"/>
          </w:rPr>
          <w:t>ინწობა</w:t>
        </w:r>
      </w:hyperlink>
      <w:r w:rsidRPr="001E4362">
        <w:rPr>
          <w:rFonts w:ascii="Sylfaen" w:hAnsi="Sylfaen"/>
          <w:lang w:val="ka-GE"/>
        </w:rPr>
        <w:t xml:space="preserve">, </w:t>
      </w:r>
      <w:hyperlink r:id="rId57" w:tooltip="ჩელთი" w:history="1">
        <w:r w:rsidRPr="001E4362">
          <w:rPr>
            <w:rFonts w:ascii="Sylfaen" w:hAnsi="Sylfaen"/>
            <w:sz w:val="24"/>
            <w:szCs w:val="24"/>
            <w:lang w:val="ka-GE"/>
          </w:rPr>
          <w:t>ჩელთი</w:t>
        </w:r>
      </w:hyperlink>
      <w:r w:rsidRPr="001E4362">
        <w:rPr>
          <w:rFonts w:ascii="Sylfaen" w:hAnsi="Sylfaen" w:cs="Sylfaen"/>
          <w:sz w:val="24"/>
          <w:szCs w:val="24"/>
          <w:lang w:val="ka-GE"/>
        </w:rPr>
        <w:t>,</w:t>
      </w:r>
      <w:hyperlink r:id="rId58" w:tooltip="დურუჯი (მდინარე)" w:history="1">
        <w:r w:rsidRPr="001E4362">
          <w:rPr>
            <w:rFonts w:ascii="Sylfaen" w:hAnsi="Sylfaen"/>
            <w:sz w:val="24"/>
            <w:szCs w:val="24"/>
            <w:lang w:val="ka-GE"/>
          </w:rPr>
          <w:t>დურუჯი</w:t>
        </w:r>
      </w:hyperlink>
      <w:r w:rsidRPr="001E4362">
        <w:rPr>
          <w:rFonts w:ascii="Sylfaen" w:hAnsi="Sylfaen" w:cs="Sylfaen"/>
          <w:sz w:val="24"/>
          <w:szCs w:val="24"/>
          <w:lang w:val="ka-GE"/>
        </w:rPr>
        <w:t>,</w:t>
      </w:r>
      <w:hyperlink r:id="rId59" w:tooltip="ავანისხევი" w:history="1">
        <w:r w:rsidRPr="001E4362">
          <w:rPr>
            <w:rFonts w:ascii="Sylfaen" w:hAnsi="Sylfaen"/>
            <w:sz w:val="24"/>
            <w:szCs w:val="24"/>
            <w:lang w:val="ka-GE"/>
          </w:rPr>
          <w:t>ავანისხევი</w:t>
        </w:r>
      </w:hyperlink>
      <w:r w:rsidRPr="001E4362">
        <w:rPr>
          <w:rFonts w:ascii="Sylfaen" w:hAnsi="Sylfaen" w:cs="Sylfaen"/>
          <w:sz w:val="24"/>
          <w:szCs w:val="24"/>
          <w:lang w:val="ka-GE"/>
        </w:rPr>
        <w:t>,  </w:t>
      </w:r>
      <w:hyperlink r:id="rId60" w:tooltip="კაბალი (მდინარე)" w:history="1">
        <w:r w:rsidRPr="001E4362">
          <w:rPr>
            <w:rFonts w:ascii="Sylfaen" w:hAnsi="Sylfaen"/>
            <w:sz w:val="24"/>
            <w:szCs w:val="24"/>
            <w:lang w:val="ka-GE"/>
          </w:rPr>
          <w:t>კაბალი</w:t>
        </w:r>
      </w:hyperlink>
      <w:r w:rsidRPr="001E4362">
        <w:rPr>
          <w:rFonts w:ascii="Sylfaen" w:hAnsi="Sylfaen" w:cs="Sylfaen"/>
          <w:sz w:val="24"/>
          <w:szCs w:val="24"/>
          <w:lang w:val="ka-GE"/>
        </w:rPr>
        <w:t xml:space="preserve">, </w:t>
      </w:r>
      <w:hyperlink r:id="rId61" w:tooltip="მაწიმისწყალი" w:history="1">
        <w:r w:rsidRPr="001E4362">
          <w:rPr>
            <w:rFonts w:ascii="Sylfaen" w:hAnsi="Sylfaen"/>
            <w:sz w:val="24"/>
            <w:szCs w:val="24"/>
            <w:lang w:val="ka-GE"/>
          </w:rPr>
          <w:t>მაწიმისწყალი</w:t>
        </w:r>
      </w:hyperlink>
      <w:r w:rsidRPr="001E4362">
        <w:rPr>
          <w:rFonts w:ascii="Sylfaen" w:hAnsi="Sylfaen" w:cs="Sylfaen"/>
          <w:sz w:val="24"/>
          <w:szCs w:val="24"/>
          <w:lang w:val="ka-GE"/>
        </w:rPr>
        <w:t xml:space="preserve">,  </w:t>
      </w:r>
      <w:hyperlink r:id="rId62" w:tooltip="გიშისწყალი (ჯერ არაა დაწერილი)" w:history="1">
        <w:r w:rsidRPr="001E4362">
          <w:rPr>
            <w:rFonts w:ascii="Sylfaen" w:hAnsi="Sylfaen"/>
            <w:sz w:val="24"/>
            <w:szCs w:val="24"/>
            <w:lang w:val="ka-GE"/>
          </w:rPr>
          <w:t>გიშისწყალი</w:t>
        </w:r>
      </w:hyperlink>
      <w:r w:rsidRPr="001E4362">
        <w:rPr>
          <w:rFonts w:ascii="Sylfaen" w:hAnsi="Sylfaen" w:cs="Sylfaen"/>
          <w:sz w:val="24"/>
          <w:szCs w:val="24"/>
          <w:lang w:val="ka-GE"/>
        </w:rPr>
        <w:t xml:space="preserve">  (აგრიჩაი) და სხვა. ალაზნის მარჯვენა შენაკადებია -    </w:t>
      </w:r>
      <w:hyperlink r:id="rId63" w:tooltip="ილტო" w:history="1">
        <w:r w:rsidRPr="001E4362">
          <w:rPr>
            <w:rFonts w:ascii="Sylfaen" w:hAnsi="Sylfaen"/>
            <w:sz w:val="24"/>
            <w:szCs w:val="24"/>
            <w:lang w:val="ka-GE"/>
          </w:rPr>
          <w:t>ილტო</w:t>
        </w:r>
      </w:hyperlink>
      <w:r w:rsidRPr="001E4362">
        <w:rPr>
          <w:rFonts w:ascii="Sylfaen" w:hAnsi="Sylfaen" w:cs="Sylfaen"/>
          <w:sz w:val="24"/>
          <w:szCs w:val="24"/>
          <w:lang w:val="ka-GE"/>
        </w:rPr>
        <w:t>, </w:t>
      </w:r>
      <w:hyperlink r:id="rId64" w:tooltip="თურდო" w:history="1">
        <w:r w:rsidRPr="001E4362">
          <w:rPr>
            <w:rFonts w:ascii="Sylfaen" w:hAnsi="Sylfaen"/>
            <w:sz w:val="24"/>
            <w:szCs w:val="24"/>
            <w:lang w:val="ka-GE"/>
          </w:rPr>
          <w:t>თურდო</w:t>
        </w:r>
      </w:hyperlink>
      <w:r w:rsidRPr="001E4362">
        <w:rPr>
          <w:rFonts w:ascii="Sylfaen" w:hAnsi="Sylfaen" w:cs="Sylfaen"/>
          <w:sz w:val="24"/>
          <w:szCs w:val="24"/>
          <w:lang w:val="ka-GE"/>
        </w:rPr>
        <w:t>, </w:t>
      </w:r>
      <w:hyperlink r:id="rId65" w:tooltip="კისისხევი (მდინარე)" w:history="1">
        <w:r w:rsidRPr="001E4362">
          <w:rPr>
            <w:rFonts w:ascii="Sylfaen" w:hAnsi="Sylfaen"/>
            <w:sz w:val="24"/>
            <w:szCs w:val="24"/>
            <w:lang w:val="ka-GE"/>
          </w:rPr>
          <w:t>კისისხევი</w:t>
        </w:r>
      </w:hyperlink>
      <w:r w:rsidRPr="001E4362">
        <w:rPr>
          <w:rFonts w:ascii="Sylfaen" w:hAnsi="Sylfaen" w:cs="Sylfaen"/>
          <w:sz w:val="24"/>
          <w:szCs w:val="24"/>
          <w:lang w:val="ka-GE"/>
        </w:rPr>
        <w:t>, </w:t>
      </w:r>
      <w:hyperlink r:id="rId66" w:tooltip="ჭერმისხევი" w:history="1">
        <w:r w:rsidRPr="001E4362">
          <w:rPr>
            <w:rFonts w:ascii="Sylfaen" w:hAnsi="Sylfaen"/>
            <w:sz w:val="24"/>
            <w:szCs w:val="24"/>
            <w:lang w:val="ka-GE"/>
          </w:rPr>
          <w:t>ჭერმისხევი</w:t>
        </w:r>
      </w:hyperlink>
      <w:r w:rsidRPr="001E4362">
        <w:rPr>
          <w:rFonts w:ascii="Sylfaen" w:hAnsi="Sylfaen" w:cs="Sylfaen"/>
          <w:sz w:val="24"/>
          <w:szCs w:val="24"/>
          <w:lang w:val="ka-GE"/>
        </w:rPr>
        <w:t xml:space="preserve"> და სხვა. ზოგი შენაკადი ღვარცოფულია (მაგ., </w:t>
      </w:r>
      <w:hyperlink r:id="rId67" w:tooltip="დურუჯი" w:history="1">
        <w:r w:rsidRPr="001E4362">
          <w:rPr>
            <w:rFonts w:ascii="Sylfaen" w:hAnsi="Sylfaen"/>
            <w:sz w:val="24"/>
            <w:szCs w:val="24"/>
            <w:lang w:val="ka-GE"/>
          </w:rPr>
          <w:t>დურუჯი</w:t>
        </w:r>
      </w:hyperlink>
      <w:r w:rsidRPr="001E4362">
        <w:rPr>
          <w:rFonts w:ascii="Sylfaen" w:hAnsi="Sylfaen" w:cs="Sylfaen"/>
          <w:sz w:val="24"/>
          <w:szCs w:val="24"/>
          <w:lang w:val="ka-GE"/>
        </w:rPr>
        <w:t>).</w:t>
      </w:r>
    </w:p>
    <w:p w:rsidR="00E332DD" w:rsidRPr="001E4362" w:rsidRDefault="00E332DD" w:rsidP="00E332DD">
      <w:pPr>
        <w:tabs>
          <w:tab w:val="left" w:pos="0"/>
        </w:tabs>
        <w:spacing w:after="0" w:line="360" w:lineRule="auto"/>
        <w:ind w:firstLine="720"/>
        <w:jc w:val="both"/>
        <w:rPr>
          <w:rFonts w:ascii="Sylfaen" w:hAnsi="Sylfaen"/>
          <w:sz w:val="24"/>
          <w:szCs w:val="24"/>
          <w:lang w:val="ka-GE"/>
        </w:rPr>
      </w:pPr>
      <w:r w:rsidRPr="001E4362">
        <w:rPr>
          <w:rFonts w:ascii="Sylfaen" w:hAnsi="Sylfaen" w:cs="Sylfaen"/>
          <w:sz w:val="24"/>
          <w:szCs w:val="24"/>
          <w:lang w:val="ka-GE"/>
        </w:rPr>
        <w:t xml:space="preserve">მდინარე ალაზანი ზემო დინებაში მთის მდინარეა, რომელიც წარმოადგენს </w:t>
      </w:r>
      <w:r w:rsidRPr="001E4362">
        <w:rPr>
          <w:rFonts w:ascii="Sylfaen" w:hAnsi="Sylfaen"/>
          <w:sz w:val="24"/>
          <w:szCs w:val="24"/>
          <w:lang w:val="ka-GE"/>
        </w:rPr>
        <w:t>კალმახის ზონის ეკოსისტემას. შემდეგ გამოდის ალაზნის ვაკეზე და იტოტება, რაშიც გავრცელებულია ფართო კალაპოტიან და ნელდინებიან მდინარეთა თევზების პოპულაციები.  მდინარე ალაზნის ქვედა წელში გავრცელებულია მტკნარი წყლის თევზები</w:t>
      </w:r>
      <w:r w:rsidR="005F5139" w:rsidRPr="001E4362">
        <w:rPr>
          <w:rFonts w:ascii="Sylfaen" w:hAnsi="Sylfaen"/>
          <w:sz w:val="24"/>
          <w:szCs w:val="24"/>
          <w:lang w:val="ka-GE"/>
        </w:rPr>
        <w:t xml:space="preserve"> [13]</w:t>
      </w:r>
      <w:r w:rsidRPr="001E4362">
        <w:rPr>
          <w:rFonts w:ascii="Sylfaen" w:hAnsi="Sylfaen"/>
          <w:sz w:val="24"/>
          <w:szCs w:val="24"/>
          <w:lang w:val="ka-GE"/>
        </w:rPr>
        <w:t>.</w:t>
      </w:r>
      <w:r w:rsidRPr="001E4362">
        <w:rPr>
          <w:rFonts w:ascii="Sylfaen" w:hAnsi="Sylfaen"/>
          <w:sz w:val="24"/>
          <w:szCs w:val="24"/>
          <w:lang w:val="ka-GE"/>
        </w:rPr>
        <w:tab/>
      </w:r>
    </w:p>
    <w:p w:rsidR="00E332DD" w:rsidRPr="001E4362" w:rsidRDefault="00E332DD" w:rsidP="00E332DD">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მდინარე ალაზნშიგავრცელებულია თევზების შემდეგი სახეობა: ალაზნის ტობი - (Ghondrostoma nasus), მურწა - (Barbus mursa), კობრი სრულფარფლიანი-(Cyprinus carpio), ჭანარი - (Barbus capito), ხრამული - (Varicorhinus capoeta), წვერა - (Barbus barbus), მტკვრის გოჭალა - (Nemachelilus angorae), შამაია - (Chalcalburnus chalcoides), ქაშაპი - (Leucicus cephalus),  მტკვრის თაღლითა - (Alburnus filippi), </w:t>
      </w:r>
      <w:r w:rsidRPr="001E4362">
        <w:rPr>
          <w:rFonts w:ascii="Sylfaen" w:hAnsi="Sylfaen"/>
          <w:sz w:val="24"/>
          <w:szCs w:val="24"/>
          <w:lang w:val="ka-GE"/>
        </w:rPr>
        <w:lastRenderedPageBreak/>
        <w:t>მტკვრის ნაფოტა - (Rutilus rutilus), მდინარის  ღორჯო - (Gobius cephalarges)(ირჩევს ჩქარი მდინარის ქვა-ქვიშიან ბიოტოპს), გოჭა - (საზანი), (Cyprius carpio), ჭანარი -(Barbus capito), ლოქო - (Silurus dlanis) (მდინარეში ირჩევს ღრმა, მდორე ადგილებს, ხშირია ალაზნის ქვემო და შუა დინებაში), საქართველოს წითელი ნუსხის სახეობა - მდინარის კალმახი -(Salmo fario) (ბინადრობს მდინარე ალაზნის და მისი შენაკადების ზედა წელში)</w:t>
      </w:r>
      <w:r w:rsidR="005F5139" w:rsidRPr="001E4362">
        <w:rPr>
          <w:rFonts w:ascii="Sylfaen" w:hAnsi="Sylfaen"/>
          <w:sz w:val="24"/>
          <w:szCs w:val="24"/>
          <w:lang w:val="ka-GE"/>
        </w:rPr>
        <w:t xml:space="preserve"> [27]</w:t>
      </w:r>
      <w:r w:rsidRPr="001E4362">
        <w:rPr>
          <w:rFonts w:ascii="Sylfaen" w:hAnsi="Sylfaen"/>
          <w:sz w:val="24"/>
          <w:szCs w:val="24"/>
          <w:lang w:val="ka-GE"/>
        </w:rPr>
        <w:t xml:space="preserve">.  </w:t>
      </w:r>
    </w:p>
    <w:p w:rsidR="00DE7966" w:rsidRPr="001E4362" w:rsidRDefault="00DE7966" w:rsidP="00FA08E7">
      <w:pPr>
        <w:tabs>
          <w:tab w:val="left" w:pos="0"/>
        </w:tabs>
        <w:spacing w:after="0" w:line="360" w:lineRule="auto"/>
        <w:ind w:firstLine="720"/>
        <w:jc w:val="both"/>
        <w:rPr>
          <w:rFonts w:ascii="Sylfaen" w:hAnsi="Sylfaen"/>
          <w:sz w:val="24"/>
          <w:szCs w:val="24"/>
          <w:lang w:val="ka-GE"/>
        </w:rPr>
      </w:pPr>
    </w:p>
    <w:p w:rsidR="00B50CAB" w:rsidRPr="001E4362" w:rsidRDefault="00B50CAB" w:rsidP="00FA08E7">
      <w:pPr>
        <w:tabs>
          <w:tab w:val="left" w:pos="0"/>
        </w:tabs>
        <w:spacing w:after="0" w:line="360" w:lineRule="auto"/>
        <w:ind w:firstLine="720"/>
        <w:jc w:val="both"/>
        <w:rPr>
          <w:rFonts w:ascii="Sylfaen" w:hAnsi="Sylfaen"/>
          <w:sz w:val="24"/>
          <w:szCs w:val="24"/>
          <w:lang w:val="ka-GE"/>
        </w:rPr>
      </w:pPr>
    </w:p>
    <w:p w:rsidR="00B50CAB" w:rsidRPr="001E4362" w:rsidRDefault="00B50CAB" w:rsidP="00FA08E7">
      <w:pPr>
        <w:tabs>
          <w:tab w:val="left" w:pos="0"/>
        </w:tabs>
        <w:spacing w:after="0" w:line="360" w:lineRule="auto"/>
        <w:ind w:firstLine="720"/>
        <w:jc w:val="both"/>
        <w:rPr>
          <w:rFonts w:ascii="Sylfaen" w:hAnsi="Sylfaen"/>
          <w:sz w:val="24"/>
          <w:szCs w:val="24"/>
          <w:lang w:val="ka-GE"/>
        </w:rPr>
      </w:pPr>
    </w:p>
    <w:p w:rsidR="00B50CAB" w:rsidRPr="001E4362" w:rsidRDefault="00B50CAB" w:rsidP="00FA08E7">
      <w:pPr>
        <w:tabs>
          <w:tab w:val="left" w:pos="0"/>
        </w:tabs>
        <w:spacing w:after="0" w:line="360" w:lineRule="auto"/>
        <w:ind w:firstLine="720"/>
        <w:jc w:val="both"/>
        <w:rPr>
          <w:rFonts w:ascii="Sylfaen" w:hAnsi="Sylfaen"/>
          <w:sz w:val="24"/>
          <w:szCs w:val="24"/>
          <w:lang w:val="ka-GE"/>
        </w:rPr>
      </w:pPr>
    </w:p>
    <w:p w:rsidR="00942931" w:rsidRPr="001E4362" w:rsidRDefault="00942931" w:rsidP="00FA08E7">
      <w:pPr>
        <w:tabs>
          <w:tab w:val="left" w:pos="0"/>
        </w:tabs>
        <w:spacing w:after="0" w:line="360" w:lineRule="auto"/>
        <w:ind w:firstLine="720"/>
        <w:jc w:val="both"/>
        <w:rPr>
          <w:rFonts w:ascii="Sylfaen" w:hAnsi="Sylfaen"/>
          <w:sz w:val="24"/>
          <w:szCs w:val="24"/>
          <w:lang w:val="ka-GE"/>
        </w:rPr>
      </w:pPr>
    </w:p>
    <w:p w:rsidR="00942931" w:rsidRPr="001E4362" w:rsidRDefault="00942931" w:rsidP="00FA08E7">
      <w:pPr>
        <w:tabs>
          <w:tab w:val="left" w:pos="0"/>
        </w:tabs>
        <w:spacing w:after="0" w:line="360" w:lineRule="auto"/>
        <w:ind w:firstLine="720"/>
        <w:jc w:val="both"/>
        <w:rPr>
          <w:rFonts w:ascii="Sylfaen" w:hAnsi="Sylfaen"/>
          <w:sz w:val="24"/>
          <w:szCs w:val="24"/>
          <w:lang w:val="ka-GE"/>
        </w:rPr>
      </w:pPr>
    </w:p>
    <w:p w:rsidR="0049204D" w:rsidRPr="001E4362" w:rsidRDefault="0049204D" w:rsidP="00FA08E7">
      <w:pPr>
        <w:tabs>
          <w:tab w:val="left" w:pos="0"/>
        </w:tabs>
        <w:spacing w:after="0" w:line="360" w:lineRule="auto"/>
        <w:ind w:firstLine="720"/>
        <w:jc w:val="both"/>
        <w:rPr>
          <w:rFonts w:ascii="Sylfaen" w:hAnsi="Sylfaen"/>
          <w:sz w:val="24"/>
          <w:szCs w:val="24"/>
          <w:lang w:val="ka-GE"/>
        </w:rPr>
      </w:pPr>
    </w:p>
    <w:p w:rsidR="0049204D" w:rsidRPr="001E4362" w:rsidRDefault="0049204D" w:rsidP="00FA08E7">
      <w:pPr>
        <w:tabs>
          <w:tab w:val="left" w:pos="0"/>
        </w:tabs>
        <w:spacing w:after="0" w:line="360" w:lineRule="auto"/>
        <w:ind w:firstLine="720"/>
        <w:jc w:val="both"/>
        <w:rPr>
          <w:rFonts w:ascii="Sylfaen" w:hAnsi="Sylfaen"/>
          <w:sz w:val="24"/>
          <w:szCs w:val="24"/>
          <w:lang w:val="ka-GE"/>
        </w:rPr>
      </w:pPr>
    </w:p>
    <w:p w:rsidR="0049204D" w:rsidRPr="001E4362" w:rsidRDefault="0049204D" w:rsidP="00FA08E7">
      <w:pPr>
        <w:tabs>
          <w:tab w:val="left" w:pos="0"/>
        </w:tabs>
        <w:spacing w:after="0" w:line="360" w:lineRule="auto"/>
        <w:ind w:firstLine="720"/>
        <w:jc w:val="both"/>
        <w:rPr>
          <w:rFonts w:ascii="Sylfaen" w:hAnsi="Sylfaen"/>
          <w:sz w:val="24"/>
          <w:szCs w:val="24"/>
          <w:lang w:val="ka-GE"/>
        </w:rPr>
      </w:pPr>
    </w:p>
    <w:p w:rsidR="0049204D" w:rsidRPr="00D55EE8" w:rsidRDefault="0049204D" w:rsidP="00FA08E7">
      <w:pPr>
        <w:tabs>
          <w:tab w:val="left" w:pos="0"/>
        </w:tabs>
        <w:spacing w:after="0" w:line="360" w:lineRule="auto"/>
        <w:ind w:firstLine="720"/>
        <w:jc w:val="both"/>
        <w:rPr>
          <w:rFonts w:ascii="Sylfaen" w:hAnsi="Sylfaen"/>
          <w:sz w:val="24"/>
          <w:szCs w:val="24"/>
          <w:lang w:val="ka-GE"/>
        </w:rPr>
      </w:pPr>
    </w:p>
    <w:p w:rsidR="00104D41" w:rsidRPr="00D55EE8" w:rsidRDefault="00104D41" w:rsidP="00FA08E7">
      <w:pPr>
        <w:tabs>
          <w:tab w:val="left" w:pos="0"/>
        </w:tabs>
        <w:spacing w:after="0" w:line="360" w:lineRule="auto"/>
        <w:ind w:firstLine="720"/>
        <w:jc w:val="both"/>
        <w:rPr>
          <w:rFonts w:ascii="Sylfaen" w:hAnsi="Sylfaen"/>
          <w:sz w:val="24"/>
          <w:szCs w:val="24"/>
          <w:lang w:val="ka-GE"/>
        </w:rPr>
      </w:pPr>
    </w:p>
    <w:p w:rsidR="00104D41" w:rsidRPr="00D55EE8" w:rsidRDefault="00104D41" w:rsidP="00FA08E7">
      <w:pPr>
        <w:tabs>
          <w:tab w:val="left" w:pos="0"/>
        </w:tabs>
        <w:spacing w:after="0" w:line="360" w:lineRule="auto"/>
        <w:ind w:firstLine="720"/>
        <w:jc w:val="both"/>
        <w:rPr>
          <w:rFonts w:ascii="Sylfaen" w:hAnsi="Sylfaen"/>
          <w:sz w:val="24"/>
          <w:szCs w:val="24"/>
          <w:lang w:val="ka-GE"/>
        </w:rPr>
      </w:pPr>
    </w:p>
    <w:p w:rsidR="00104D41" w:rsidRPr="00D55EE8" w:rsidRDefault="00104D41" w:rsidP="00FA08E7">
      <w:pPr>
        <w:tabs>
          <w:tab w:val="left" w:pos="0"/>
        </w:tabs>
        <w:spacing w:after="0" w:line="360" w:lineRule="auto"/>
        <w:ind w:firstLine="720"/>
        <w:jc w:val="both"/>
        <w:rPr>
          <w:rFonts w:ascii="Sylfaen" w:hAnsi="Sylfaen"/>
          <w:sz w:val="24"/>
          <w:szCs w:val="24"/>
          <w:lang w:val="ka-GE"/>
        </w:rPr>
      </w:pPr>
    </w:p>
    <w:p w:rsidR="00104D41" w:rsidRPr="00D55EE8" w:rsidRDefault="00104D41" w:rsidP="00FA08E7">
      <w:pPr>
        <w:tabs>
          <w:tab w:val="left" w:pos="0"/>
        </w:tabs>
        <w:spacing w:after="0" w:line="360" w:lineRule="auto"/>
        <w:ind w:firstLine="720"/>
        <w:jc w:val="both"/>
        <w:rPr>
          <w:rFonts w:ascii="Sylfaen" w:hAnsi="Sylfaen"/>
          <w:sz w:val="24"/>
          <w:szCs w:val="24"/>
          <w:lang w:val="ka-GE"/>
        </w:rPr>
      </w:pPr>
    </w:p>
    <w:p w:rsidR="00104D41" w:rsidRPr="00D55EE8" w:rsidRDefault="00104D41" w:rsidP="00FA08E7">
      <w:pPr>
        <w:tabs>
          <w:tab w:val="left" w:pos="0"/>
        </w:tabs>
        <w:spacing w:after="0" w:line="360" w:lineRule="auto"/>
        <w:ind w:firstLine="720"/>
        <w:jc w:val="both"/>
        <w:rPr>
          <w:rFonts w:ascii="Sylfaen" w:hAnsi="Sylfaen"/>
          <w:sz w:val="24"/>
          <w:szCs w:val="24"/>
          <w:lang w:val="ka-GE"/>
        </w:rPr>
      </w:pPr>
    </w:p>
    <w:p w:rsidR="00104D41" w:rsidRPr="00D55EE8" w:rsidRDefault="00104D41" w:rsidP="00FA08E7">
      <w:pPr>
        <w:tabs>
          <w:tab w:val="left" w:pos="0"/>
        </w:tabs>
        <w:spacing w:after="0" w:line="360" w:lineRule="auto"/>
        <w:ind w:firstLine="720"/>
        <w:jc w:val="both"/>
        <w:rPr>
          <w:rFonts w:ascii="Sylfaen" w:hAnsi="Sylfaen"/>
          <w:sz w:val="24"/>
          <w:szCs w:val="24"/>
          <w:lang w:val="ka-GE"/>
        </w:rPr>
      </w:pPr>
    </w:p>
    <w:p w:rsidR="00104D41" w:rsidRPr="00D55EE8" w:rsidRDefault="00104D41" w:rsidP="00FA08E7">
      <w:pPr>
        <w:tabs>
          <w:tab w:val="left" w:pos="0"/>
        </w:tabs>
        <w:spacing w:after="0" w:line="360" w:lineRule="auto"/>
        <w:ind w:firstLine="720"/>
        <w:jc w:val="both"/>
        <w:rPr>
          <w:rFonts w:ascii="Sylfaen" w:hAnsi="Sylfaen"/>
          <w:sz w:val="24"/>
          <w:szCs w:val="24"/>
          <w:lang w:val="ka-GE"/>
        </w:rPr>
      </w:pPr>
    </w:p>
    <w:p w:rsidR="00104D41" w:rsidRPr="00D55EE8" w:rsidRDefault="00104D41" w:rsidP="00FA08E7">
      <w:pPr>
        <w:tabs>
          <w:tab w:val="left" w:pos="0"/>
        </w:tabs>
        <w:spacing w:after="0" w:line="360" w:lineRule="auto"/>
        <w:ind w:firstLine="720"/>
        <w:jc w:val="both"/>
        <w:rPr>
          <w:rFonts w:ascii="Sylfaen" w:hAnsi="Sylfaen"/>
          <w:sz w:val="24"/>
          <w:szCs w:val="24"/>
          <w:lang w:val="ka-GE"/>
        </w:rPr>
      </w:pPr>
    </w:p>
    <w:p w:rsidR="00104D41" w:rsidRPr="00D55EE8" w:rsidRDefault="00104D41" w:rsidP="00FA08E7">
      <w:pPr>
        <w:tabs>
          <w:tab w:val="left" w:pos="0"/>
        </w:tabs>
        <w:spacing w:after="0" w:line="360" w:lineRule="auto"/>
        <w:ind w:firstLine="720"/>
        <w:jc w:val="both"/>
        <w:rPr>
          <w:rFonts w:ascii="Sylfaen" w:hAnsi="Sylfaen"/>
          <w:sz w:val="24"/>
          <w:szCs w:val="24"/>
          <w:lang w:val="ka-GE"/>
        </w:rPr>
      </w:pPr>
    </w:p>
    <w:p w:rsidR="00104D41" w:rsidRPr="00D55EE8" w:rsidRDefault="00104D41" w:rsidP="00FA08E7">
      <w:pPr>
        <w:tabs>
          <w:tab w:val="left" w:pos="0"/>
        </w:tabs>
        <w:spacing w:after="0" w:line="360" w:lineRule="auto"/>
        <w:ind w:firstLine="720"/>
        <w:jc w:val="both"/>
        <w:rPr>
          <w:rFonts w:ascii="Sylfaen" w:hAnsi="Sylfaen"/>
          <w:sz w:val="24"/>
          <w:szCs w:val="24"/>
          <w:lang w:val="ka-GE"/>
        </w:rPr>
      </w:pPr>
    </w:p>
    <w:p w:rsidR="00104D41" w:rsidRPr="00D55EE8" w:rsidRDefault="00104D41" w:rsidP="00FA08E7">
      <w:pPr>
        <w:tabs>
          <w:tab w:val="left" w:pos="0"/>
        </w:tabs>
        <w:spacing w:after="0" w:line="360" w:lineRule="auto"/>
        <w:ind w:firstLine="720"/>
        <w:jc w:val="both"/>
        <w:rPr>
          <w:rFonts w:ascii="Sylfaen" w:hAnsi="Sylfaen"/>
          <w:sz w:val="24"/>
          <w:szCs w:val="24"/>
          <w:lang w:val="ka-GE"/>
        </w:rPr>
      </w:pPr>
    </w:p>
    <w:p w:rsidR="00104D41" w:rsidRPr="00D55EE8" w:rsidRDefault="00104D41" w:rsidP="00FA08E7">
      <w:pPr>
        <w:tabs>
          <w:tab w:val="left" w:pos="0"/>
        </w:tabs>
        <w:spacing w:after="0" w:line="360" w:lineRule="auto"/>
        <w:ind w:firstLine="720"/>
        <w:jc w:val="both"/>
        <w:rPr>
          <w:rFonts w:ascii="Sylfaen" w:hAnsi="Sylfaen"/>
          <w:sz w:val="24"/>
          <w:szCs w:val="24"/>
          <w:lang w:val="ka-GE"/>
        </w:rPr>
      </w:pPr>
    </w:p>
    <w:p w:rsidR="00104D41" w:rsidRPr="00D55EE8" w:rsidRDefault="00104D41" w:rsidP="00FA08E7">
      <w:pPr>
        <w:tabs>
          <w:tab w:val="left" w:pos="0"/>
        </w:tabs>
        <w:spacing w:after="0" w:line="360" w:lineRule="auto"/>
        <w:ind w:firstLine="720"/>
        <w:jc w:val="both"/>
        <w:rPr>
          <w:rFonts w:ascii="Sylfaen" w:hAnsi="Sylfaen"/>
          <w:sz w:val="24"/>
          <w:szCs w:val="24"/>
          <w:lang w:val="ka-GE"/>
        </w:rPr>
      </w:pPr>
    </w:p>
    <w:p w:rsidR="00104D41" w:rsidRPr="00D55EE8" w:rsidRDefault="00104D41" w:rsidP="00FA08E7">
      <w:pPr>
        <w:tabs>
          <w:tab w:val="left" w:pos="0"/>
        </w:tabs>
        <w:spacing w:after="0" w:line="360" w:lineRule="auto"/>
        <w:ind w:firstLine="720"/>
        <w:jc w:val="both"/>
        <w:rPr>
          <w:rFonts w:ascii="Sylfaen" w:hAnsi="Sylfaen"/>
          <w:sz w:val="24"/>
          <w:szCs w:val="24"/>
          <w:lang w:val="ka-GE"/>
        </w:rPr>
      </w:pPr>
    </w:p>
    <w:p w:rsidR="00857717" w:rsidRPr="001E4362" w:rsidRDefault="00857717" w:rsidP="004F452D">
      <w:pPr>
        <w:tabs>
          <w:tab w:val="left" w:pos="0"/>
        </w:tabs>
        <w:spacing w:after="0" w:line="360" w:lineRule="auto"/>
        <w:ind w:right="9"/>
        <w:jc w:val="center"/>
        <w:rPr>
          <w:rFonts w:ascii="Sylfaen" w:hAnsi="Sylfaen"/>
          <w:b/>
          <w:sz w:val="28"/>
          <w:szCs w:val="28"/>
          <w:lang w:val="ka-GE"/>
        </w:rPr>
      </w:pPr>
      <w:r w:rsidRPr="001E4362">
        <w:rPr>
          <w:rFonts w:ascii="Sylfaen" w:hAnsi="Sylfaen"/>
          <w:b/>
          <w:sz w:val="28"/>
          <w:szCs w:val="28"/>
          <w:lang w:val="ka-GE"/>
        </w:rPr>
        <w:lastRenderedPageBreak/>
        <w:t>თავი II</w:t>
      </w:r>
    </w:p>
    <w:p w:rsidR="00857717" w:rsidRPr="001E4362" w:rsidRDefault="00857717" w:rsidP="004F452D">
      <w:pPr>
        <w:tabs>
          <w:tab w:val="left" w:pos="0"/>
        </w:tabs>
        <w:spacing w:after="0" w:line="360" w:lineRule="auto"/>
        <w:ind w:left="90" w:right="-81"/>
        <w:jc w:val="center"/>
        <w:rPr>
          <w:rFonts w:ascii="Sylfaen" w:hAnsi="Sylfaen"/>
          <w:b/>
          <w:sz w:val="28"/>
          <w:szCs w:val="28"/>
          <w:lang w:val="ka-GE"/>
        </w:rPr>
      </w:pPr>
      <w:r w:rsidRPr="001E4362">
        <w:rPr>
          <w:rFonts w:ascii="Sylfaen" w:hAnsi="Sylfaen"/>
          <w:b/>
          <w:sz w:val="28"/>
          <w:szCs w:val="28"/>
          <w:lang w:val="ka-GE"/>
        </w:rPr>
        <w:t>კვლევის მეთოდები</w:t>
      </w:r>
    </w:p>
    <w:p w:rsidR="00A757C6" w:rsidRPr="001E4362" w:rsidRDefault="00007379" w:rsidP="008518EE">
      <w:pPr>
        <w:pStyle w:val="ListParagraph"/>
        <w:tabs>
          <w:tab w:val="left" w:pos="0"/>
        </w:tabs>
        <w:spacing w:line="360" w:lineRule="auto"/>
        <w:ind w:left="90" w:right="144" w:hanging="90"/>
        <w:jc w:val="center"/>
        <w:rPr>
          <w:b/>
          <w:lang w:val="ka-GE"/>
        </w:rPr>
      </w:pPr>
      <w:r w:rsidRPr="001E4362">
        <w:rPr>
          <w:rFonts w:ascii="Sylfaen" w:hAnsi="Sylfaen" w:cs="Sylfaen"/>
          <w:b/>
          <w:lang w:val="ka-GE"/>
        </w:rPr>
        <w:t>2. 1</w:t>
      </w:r>
      <w:r w:rsidR="00A757C6" w:rsidRPr="001E4362">
        <w:rPr>
          <w:rFonts w:ascii="Sylfaen" w:hAnsi="Sylfaen" w:cs="Sylfaen"/>
          <w:b/>
          <w:lang w:val="ka-GE"/>
        </w:rPr>
        <w:t xml:space="preserve"> მდინარეებზესაკვლევინიმუშებისაღების მეთოდები.</w:t>
      </w:r>
    </w:p>
    <w:p w:rsidR="00E22C3D" w:rsidRPr="001E4362" w:rsidRDefault="00A757C6" w:rsidP="00A57A81">
      <w:pPr>
        <w:pStyle w:val="ListParagraph"/>
        <w:tabs>
          <w:tab w:val="left" w:pos="0"/>
        </w:tabs>
        <w:spacing w:line="360" w:lineRule="auto"/>
        <w:ind w:left="0"/>
        <w:jc w:val="both"/>
        <w:rPr>
          <w:rFonts w:ascii="Sylfaen" w:hAnsi="Sylfaen" w:cs="Sylfaen"/>
          <w:bCs/>
          <w:shd w:val="clear" w:color="auto" w:fill="FFFFFF"/>
          <w:lang w:val="ka-GE"/>
        </w:rPr>
      </w:pPr>
      <w:r w:rsidRPr="001E4362">
        <w:rPr>
          <w:rFonts w:ascii="Sylfaen" w:hAnsi="Sylfaen" w:cs="Sylfaen"/>
          <w:bCs/>
          <w:shd w:val="clear" w:color="auto" w:fill="FFFFFF"/>
          <w:lang w:val="ka-GE"/>
        </w:rPr>
        <w:tab/>
      </w:r>
      <w:r w:rsidR="00E22C3D" w:rsidRPr="001E4362">
        <w:rPr>
          <w:rFonts w:ascii="Sylfaen" w:hAnsi="Sylfaen" w:cs="Sylfaen"/>
          <w:bCs/>
          <w:shd w:val="clear" w:color="auto" w:fill="FFFFFF"/>
          <w:lang w:val="ka-GE"/>
        </w:rPr>
        <w:t>საკვლევ მდინარეზე მომზადებული საველე კვლევების სქემის მიხედვით ხდებოდა ადგილებზე გასვლა, კოორდინატების დაზუსტება და საველე ჟურნალებში რეგისტრირება. ხდებოდა ადგილის დათვალიერება და ფოტოფიქსირება.</w:t>
      </w:r>
      <w:r w:rsidR="00B50CAB" w:rsidRPr="001E4362">
        <w:rPr>
          <w:rFonts w:ascii="Sylfaen" w:hAnsi="Sylfaen" w:cs="Sylfaen"/>
          <w:bCs/>
          <w:shd w:val="clear" w:color="auto" w:fill="FFFFFF"/>
          <w:lang w:val="ka-GE"/>
        </w:rPr>
        <w:t xml:space="preserve"> საკვლევ მდინარეებზე საველე სამუშაოები ჩატარდა ორ ეტაპად: 2016 - 2017 წლებში  </w:t>
      </w:r>
      <w:r w:rsidR="00E22C3D" w:rsidRPr="001E4362">
        <w:rPr>
          <w:rFonts w:ascii="Sylfaen" w:hAnsi="Sylfaen" w:cs="Sylfaen"/>
          <w:bCs/>
          <w:shd w:val="clear" w:color="auto" w:fill="FFFFFF"/>
          <w:lang w:val="ka-GE"/>
        </w:rPr>
        <w:t xml:space="preserve">სეზონურად (გაზაფხული,ზაფხული, შემოდგომა). წყლის ძირითადი </w:t>
      </w:r>
      <w:r w:rsidR="0026422B" w:rsidRPr="001E4362">
        <w:rPr>
          <w:rFonts w:ascii="Sylfaen" w:hAnsi="Sylfaen" w:cs="Sylfaen"/>
          <w:bCs/>
          <w:shd w:val="clear" w:color="auto" w:fill="FFFFFF"/>
          <w:lang w:val="ka-GE"/>
        </w:rPr>
        <w:t>ფიზიკურ-ქიმიური</w:t>
      </w:r>
      <w:r w:rsidR="00E22C3D" w:rsidRPr="001E4362">
        <w:rPr>
          <w:rFonts w:ascii="Sylfaen" w:hAnsi="Sylfaen" w:cs="Sylfaen"/>
          <w:bCs/>
          <w:shd w:val="clear" w:color="auto" w:fill="FFFFFF"/>
          <w:lang w:val="ka-GE"/>
        </w:rPr>
        <w:t xml:space="preserve"> პარამეტრები: pH, ტემპერატურა, ელექტროგამტარობა და გახსნილი ჟანგბადის შემცველობა ისაზღვრებოდა </w:t>
      </w:r>
      <w:r w:rsidR="00007379" w:rsidRPr="001E4362">
        <w:rPr>
          <w:rFonts w:ascii="Sylfaen" w:hAnsi="Sylfaen"/>
          <w:lang w:val="ka-GE"/>
        </w:rPr>
        <w:t>საველე პორტატული აპარატი</w:t>
      </w:r>
      <w:r w:rsidR="00086060" w:rsidRPr="001E4362">
        <w:rPr>
          <w:rFonts w:ascii="Sylfaen" w:hAnsi="Sylfaen"/>
          <w:lang w:val="ka-GE"/>
        </w:rPr>
        <w:t>- HORIBA-1ით.</w:t>
      </w:r>
      <w:r w:rsidR="00E22C3D" w:rsidRPr="001E4362">
        <w:rPr>
          <w:rFonts w:ascii="Sylfaen" w:hAnsi="Sylfaen" w:cs="Sylfaen"/>
          <w:bCs/>
          <w:shd w:val="clear" w:color="auto" w:fill="FFFFFF"/>
          <w:lang w:val="ka-GE"/>
        </w:rPr>
        <w:t xml:space="preserve"> წყლის მარილიანობა გამოისახება </w:t>
      </w:r>
      <w:r w:rsidR="00FE6CA8" w:rsidRPr="001E4362">
        <w:rPr>
          <w:rFonts w:ascii="Sylfaen" w:hAnsi="Sylfaen" w:cs="Sylfaen"/>
          <w:bCs/>
          <w:shd w:val="clear" w:color="auto" w:fill="FFFFFF"/>
          <w:lang w:val="ka-GE"/>
        </w:rPr>
        <w:t>%</w:t>
      </w:r>
      <w:r w:rsidR="00E22C3D" w:rsidRPr="001E4362">
        <w:rPr>
          <w:rFonts w:ascii="Sylfaen" w:hAnsi="Sylfaen" w:cs="Sylfaen"/>
          <w:bCs/>
          <w:shd w:val="clear" w:color="auto" w:fill="FFFFFF"/>
          <w:lang w:val="ka-GE"/>
        </w:rPr>
        <w:t xml:space="preserve">-ში. </w:t>
      </w:r>
      <w:r w:rsidR="00FE6CA8" w:rsidRPr="001E4362">
        <w:rPr>
          <w:rFonts w:ascii="Sylfaen" w:hAnsi="Sylfaen" w:cs="Sylfaen"/>
          <w:bCs/>
          <w:shd w:val="clear" w:color="auto" w:fill="FFFFFF"/>
          <w:lang w:val="ka-GE"/>
        </w:rPr>
        <w:t xml:space="preserve">წყალში </w:t>
      </w:r>
      <w:r w:rsidR="00E22C3D" w:rsidRPr="001E4362">
        <w:rPr>
          <w:rFonts w:ascii="Sylfaen" w:hAnsi="Sylfaen" w:cs="Sylfaen"/>
          <w:bCs/>
          <w:shd w:val="clear" w:color="auto" w:fill="FFFFFF"/>
          <w:lang w:val="ka-GE"/>
        </w:rPr>
        <w:t xml:space="preserve">გახსნილი </w:t>
      </w:r>
      <w:r w:rsidR="00FE6CA8" w:rsidRPr="001E4362">
        <w:rPr>
          <w:rFonts w:ascii="Sylfaen" w:hAnsi="Sylfaen" w:cs="Sylfaen"/>
          <w:bCs/>
          <w:shd w:val="clear" w:color="auto" w:fill="FFFFFF"/>
          <w:lang w:val="ka-GE"/>
        </w:rPr>
        <w:t>ჟანგბადის რაოდენობა მგ/ლ-ში, ელექტროგამტარობა მსმ/სმ.</w:t>
      </w:r>
    </w:p>
    <w:p w:rsidR="00E22C3D" w:rsidRPr="001E4362" w:rsidRDefault="0052753F" w:rsidP="00A57A81">
      <w:pPr>
        <w:tabs>
          <w:tab w:val="left" w:pos="0"/>
        </w:tabs>
        <w:spacing w:after="0" w:line="360" w:lineRule="auto"/>
        <w:jc w:val="both"/>
        <w:rPr>
          <w:rFonts w:ascii="Sylfaen" w:hAnsi="Sylfaen" w:cs="Sylfaen"/>
          <w:bCs/>
          <w:sz w:val="24"/>
          <w:szCs w:val="24"/>
          <w:shd w:val="clear" w:color="auto" w:fill="FFFFFF"/>
          <w:lang w:val="ka-GE"/>
        </w:rPr>
      </w:pPr>
      <w:r w:rsidRPr="001E4362">
        <w:rPr>
          <w:rFonts w:ascii="Sylfaen" w:hAnsi="Sylfaen" w:cs="Sylfaen"/>
          <w:bCs/>
          <w:shd w:val="clear" w:color="auto" w:fill="FFFFFF"/>
          <w:lang w:val="ka-GE"/>
        </w:rPr>
        <w:tab/>
      </w:r>
      <w:r w:rsidR="00E22C3D" w:rsidRPr="001E4362">
        <w:rPr>
          <w:rFonts w:ascii="Sylfaen" w:hAnsi="Sylfaen" w:cs="Sylfaen"/>
          <w:bCs/>
          <w:sz w:val="24"/>
          <w:szCs w:val="24"/>
          <w:shd w:val="clear" w:color="auto" w:fill="FFFFFF"/>
          <w:lang w:val="ka-GE"/>
        </w:rPr>
        <w:t xml:space="preserve"> საველე პირობებში წყლის სიმღვრივე იზომებოდა ტურბიდიმეტრული მეთოდით, პორტატული აპარატის გამოყენებით</w:t>
      </w:r>
      <w:r w:rsidR="00247A02" w:rsidRPr="001E4362">
        <w:rPr>
          <w:rFonts w:ascii="Sylfaen" w:hAnsi="Sylfaen" w:cs="Sylfaen"/>
          <w:bCs/>
          <w:sz w:val="24"/>
          <w:szCs w:val="24"/>
          <w:shd w:val="clear" w:color="auto" w:fill="FFFFFF"/>
          <w:lang w:val="ka-GE"/>
        </w:rPr>
        <w:t xml:space="preserve">. </w:t>
      </w:r>
      <w:r w:rsidR="00E22C3D" w:rsidRPr="001E4362">
        <w:rPr>
          <w:rFonts w:ascii="Sylfaen" w:hAnsi="Sylfaen" w:cs="Sylfaen"/>
          <w:bCs/>
          <w:sz w:val="24"/>
          <w:szCs w:val="24"/>
          <w:shd w:val="clear" w:color="auto" w:fill="FFFFFF"/>
          <w:lang w:val="ka-GE"/>
        </w:rPr>
        <w:t>შედეგები გამოისახება ფორმაზინის სიმღვრივის ერთეულებში. აღნიშნული მეთოდით სიმღვრივის ანალიზი ზუსტ შედეგებს იძლევა 0 - 1000 FTU ერთეულის დიაპაზონში. შესაბამისი ცხრილის გამოყენებით შესაძლებელია სიმღვრივის გადაანგარიშება SiO</w:t>
      </w:r>
      <w:r w:rsidR="00E22C3D" w:rsidRPr="001E4362">
        <w:rPr>
          <w:rFonts w:ascii="Sylfaen" w:hAnsi="Sylfaen" w:cs="Sylfaen"/>
          <w:bCs/>
          <w:sz w:val="24"/>
          <w:szCs w:val="24"/>
          <w:shd w:val="clear" w:color="auto" w:fill="FFFFFF"/>
          <w:vertAlign w:val="subscript"/>
          <w:lang w:val="ka-GE"/>
        </w:rPr>
        <w:t>2</w:t>
      </w:r>
      <w:r w:rsidR="00E22C3D" w:rsidRPr="001E4362">
        <w:rPr>
          <w:rFonts w:ascii="Sylfaen" w:hAnsi="Sylfaen" w:cs="Sylfaen"/>
          <w:bCs/>
          <w:sz w:val="24"/>
          <w:szCs w:val="24"/>
          <w:shd w:val="clear" w:color="auto" w:fill="FFFFFF"/>
          <w:lang w:val="ka-GE"/>
        </w:rPr>
        <w:t xml:space="preserve"> მგ/ლ ერთეულებში. მდინარის წყლის საველე გაზომვები</w:t>
      </w:r>
      <w:r w:rsidR="00FF2D54" w:rsidRPr="001E4362">
        <w:rPr>
          <w:rFonts w:ascii="Sylfaen" w:hAnsi="Sylfaen" w:cs="Sylfaen"/>
          <w:bCs/>
          <w:sz w:val="24"/>
          <w:szCs w:val="24"/>
          <w:shd w:val="clear" w:color="auto" w:fill="FFFFFF"/>
          <w:lang w:val="ka-GE"/>
        </w:rPr>
        <w:t xml:space="preserve"> ტარდებიოდა ადგილზე</w:t>
      </w:r>
      <w:r w:rsidR="00E22C3D" w:rsidRPr="001E4362">
        <w:rPr>
          <w:rFonts w:ascii="Sylfaen" w:hAnsi="Sylfaen" w:cs="Sylfaen"/>
          <w:bCs/>
          <w:sz w:val="24"/>
          <w:szCs w:val="24"/>
          <w:shd w:val="clear" w:color="auto" w:fill="FFFFFF"/>
          <w:lang w:val="ka-GE"/>
        </w:rPr>
        <w:t xml:space="preserve"> პორტატული აპარატურის საშუალებით.  მდინარეების წყლის ძირითადი იონების ანალიზისათვის</w:t>
      </w:r>
      <w:r w:rsidR="00FF2D54" w:rsidRPr="001E4362">
        <w:rPr>
          <w:rFonts w:ascii="Sylfaen" w:hAnsi="Sylfaen" w:cs="Sylfaen"/>
          <w:bCs/>
          <w:sz w:val="24"/>
          <w:szCs w:val="24"/>
          <w:shd w:val="clear" w:color="auto" w:fill="FFFFFF"/>
          <w:lang w:val="ka-GE"/>
        </w:rPr>
        <w:t xml:space="preserve"> იღებოდა</w:t>
      </w:r>
      <w:r w:rsidR="00E22C3D" w:rsidRPr="001E4362">
        <w:rPr>
          <w:rFonts w:ascii="Sylfaen" w:hAnsi="Sylfaen" w:cs="Sylfaen"/>
          <w:bCs/>
          <w:sz w:val="24"/>
          <w:szCs w:val="24"/>
          <w:shd w:val="clear" w:color="auto" w:fill="FFFFFF"/>
          <w:lang w:val="ka-GE"/>
        </w:rPr>
        <w:t xml:space="preserve"> 1 ლ მოცულობის ნიმუშები, რომლებიც ლაბორატორიაში ტრანსპორტირებამდე ინახებოდა სპეციალურ ყინულიან კონტეინერებში (ქულერებში).  </w:t>
      </w:r>
    </w:p>
    <w:p w:rsidR="00E22C3D" w:rsidRPr="001E4362" w:rsidRDefault="00E22C3D" w:rsidP="00FA08E7">
      <w:pPr>
        <w:tabs>
          <w:tab w:val="left" w:pos="0"/>
        </w:tabs>
        <w:spacing w:after="0" w:line="360" w:lineRule="auto"/>
        <w:ind w:firstLine="720"/>
        <w:jc w:val="both"/>
        <w:rPr>
          <w:rFonts w:ascii="Sylfaen" w:hAnsi="Sylfaen" w:cs="Sylfaen"/>
          <w:bCs/>
          <w:sz w:val="24"/>
          <w:szCs w:val="24"/>
          <w:shd w:val="clear" w:color="auto" w:fill="FFFFFF"/>
          <w:lang w:val="ka-GE"/>
        </w:rPr>
      </w:pPr>
      <w:r w:rsidRPr="001E4362">
        <w:rPr>
          <w:rFonts w:ascii="Sylfaen" w:hAnsi="Sylfaen" w:cs="Sylfaen"/>
          <w:bCs/>
          <w:sz w:val="24"/>
          <w:szCs w:val="24"/>
          <w:shd w:val="clear" w:color="auto" w:fill="FFFFFF"/>
          <w:lang w:val="ka-GE"/>
        </w:rPr>
        <w:t xml:space="preserve">ზედაპირულ სინჯებს ვიღებდით წყლის ზედაპირიდან 10-15 სმ სიღრმეზე. სინჯის ფსკერთან აღების აუცილებლობისას მას ვიღებდით 30-50 სმ სიღრმეზე. საბანაო ადგილებში წყლის სინჯებს ვიღებდით ზედაპირულად. წყლის სინჯის აღების დროს დაცული იყო  შემდეგი სავალდებულო  პირობები: </w:t>
      </w:r>
    </w:p>
    <w:p w:rsidR="00E22C3D" w:rsidRPr="001E4362" w:rsidRDefault="00E22C3D" w:rsidP="003A7B86">
      <w:pPr>
        <w:pStyle w:val="ListParagraph"/>
        <w:numPr>
          <w:ilvl w:val="0"/>
          <w:numId w:val="3"/>
        </w:numPr>
        <w:tabs>
          <w:tab w:val="left" w:pos="0"/>
          <w:tab w:val="left" w:pos="1170"/>
        </w:tabs>
        <w:spacing w:line="360" w:lineRule="auto"/>
        <w:ind w:left="0" w:firstLine="810"/>
        <w:jc w:val="both"/>
        <w:rPr>
          <w:rFonts w:ascii="Sylfaen" w:hAnsi="Sylfaen" w:cs="Sylfaen"/>
          <w:bCs/>
          <w:shd w:val="clear" w:color="auto" w:fill="FFFFFF"/>
          <w:lang w:val="ka-GE"/>
        </w:rPr>
      </w:pPr>
      <w:r w:rsidRPr="001E4362">
        <w:rPr>
          <w:rFonts w:ascii="Sylfaen" w:hAnsi="Sylfaen" w:cs="Sylfaen"/>
          <w:bCs/>
          <w:shd w:val="clear" w:color="auto" w:fill="FFFFFF"/>
          <w:lang w:val="ka-GE"/>
        </w:rPr>
        <w:t xml:space="preserve">სინჯის აღების დროს  გამორიცხული იყო შემთხვევითი მომენტები; </w:t>
      </w:r>
    </w:p>
    <w:p w:rsidR="00AF02D3" w:rsidRPr="001E4362" w:rsidRDefault="00E22C3D" w:rsidP="003A7B86">
      <w:pPr>
        <w:pStyle w:val="ListParagraph"/>
        <w:numPr>
          <w:ilvl w:val="0"/>
          <w:numId w:val="3"/>
        </w:numPr>
        <w:tabs>
          <w:tab w:val="left" w:pos="0"/>
          <w:tab w:val="left" w:pos="1170"/>
        </w:tabs>
        <w:spacing w:line="360" w:lineRule="auto"/>
        <w:ind w:left="0" w:firstLine="810"/>
        <w:jc w:val="both"/>
        <w:rPr>
          <w:rFonts w:ascii="Sylfaen" w:hAnsi="Sylfaen" w:cs="Sylfaen"/>
          <w:bCs/>
          <w:shd w:val="clear" w:color="auto" w:fill="FFFFFF"/>
          <w:lang w:val="ka-GE"/>
        </w:rPr>
      </w:pPr>
      <w:r w:rsidRPr="001E4362">
        <w:rPr>
          <w:rFonts w:ascii="Sylfaen" w:hAnsi="Sylfaen" w:cs="Sylfaen"/>
          <w:bCs/>
          <w:shd w:val="clear" w:color="auto" w:fill="FFFFFF"/>
          <w:lang w:val="ka-GE"/>
        </w:rPr>
        <w:t>წყლის თვისებების შეცვლის გამორიცხვის მიზნით, სინჯის აღების შემდეგ ანალიზი   ჩატარდებოდა მაქსიმალურად სწრაფად;</w:t>
      </w:r>
    </w:p>
    <w:p w:rsidR="00AF02D3" w:rsidRPr="001E4362" w:rsidRDefault="00E22C3D" w:rsidP="003A7B86">
      <w:pPr>
        <w:pStyle w:val="ListParagraph"/>
        <w:numPr>
          <w:ilvl w:val="0"/>
          <w:numId w:val="3"/>
        </w:numPr>
        <w:tabs>
          <w:tab w:val="left" w:pos="0"/>
          <w:tab w:val="left" w:pos="1170"/>
        </w:tabs>
        <w:spacing w:line="360" w:lineRule="auto"/>
        <w:ind w:left="0" w:firstLine="810"/>
        <w:jc w:val="both"/>
        <w:rPr>
          <w:rFonts w:ascii="Sylfaen" w:hAnsi="Sylfaen" w:cs="Sylfaen"/>
          <w:bCs/>
          <w:shd w:val="clear" w:color="auto" w:fill="FFFFFF"/>
          <w:lang w:val="ka-GE"/>
        </w:rPr>
      </w:pPr>
      <w:r w:rsidRPr="001E4362">
        <w:rPr>
          <w:rFonts w:ascii="Sylfaen" w:hAnsi="Sylfaen" w:cs="Sylfaen"/>
          <w:bCs/>
          <w:shd w:val="clear" w:color="auto" w:fill="FFFFFF"/>
          <w:lang w:val="ka-GE"/>
        </w:rPr>
        <w:lastRenderedPageBreak/>
        <w:t xml:space="preserve">წყლის მოკლე სანიტარული ანალიზისათვის  ვიღებდით სინჯის 2 ლ, ხოლო სრული ანალიზისათვის- 5ლ; ორივე შემთხვევაში ბაქტერიოლოგიური ანალიზისათვის  საჭირო   იყო  სინჯის 0,5 ლ; </w:t>
      </w:r>
    </w:p>
    <w:p w:rsidR="00E22C3D" w:rsidRPr="001E4362" w:rsidRDefault="00E22C3D" w:rsidP="003A7B86">
      <w:pPr>
        <w:pStyle w:val="ListParagraph"/>
        <w:numPr>
          <w:ilvl w:val="0"/>
          <w:numId w:val="3"/>
        </w:numPr>
        <w:tabs>
          <w:tab w:val="left" w:pos="0"/>
          <w:tab w:val="left" w:pos="1170"/>
        </w:tabs>
        <w:spacing w:line="360" w:lineRule="auto"/>
        <w:ind w:left="0" w:firstLine="810"/>
        <w:jc w:val="both"/>
        <w:rPr>
          <w:rFonts w:ascii="Sylfaen" w:hAnsi="Sylfaen" w:cs="Sylfaen"/>
          <w:bCs/>
          <w:shd w:val="clear" w:color="auto" w:fill="FFFFFF"/>
          <w:lang w:val="ka-GE"/>
        </w:rPr>
      </w:pPr>
      <w:r w:rsidRPr="001E4362">
        <w:rPr>
          <w:rFonts w:ascii="Sylfaen" w:hAnsi="Sylfaen" w:cs="Sylfaen"/>
          <w:bCs/>
          <w:shd w:val="clear" w:color="auto" w:fill="FFFFFF"/>
          <w:lang w:val="ka-GE"/>
        </w:rPr>
        <w:t>სინჯის მოცულობა დამოკიდებულია იმაზე, თუ რომელი მიკროორგანიზმები უნდა იყოს გამოკვლეული. მაგ. ინდიკატორული მიკროორგანიზმებისათვის უნდა იყოს 0,5 მლ. ხოლო წყალში ინდიკატორული და პათოგენური მიკროორგანიზმებისათვის - 2,5 ლ.</w:t>
      </w:r>
    </w:p>
    <w:p w:rsidR="00AF02D3" w:rsidRPr="001E4362" w:rsidRDefault="00E22C3D" w:rsidP="00FA08E7">
      <w:pPr>
        <w:tabs>
          <w:tab w:val="left" w:pos="0"/>
        </w:tabs>
        <w:spacing w:after="0" w:line="360" w:lineRule="auto"/>
        <w:ind w:firstLine="720"/>
        <w:jc w:val="both"/>
        <w:rPr>
          <w:rFonts w:ascii="Sylfaen" w:hAnsi="Sylfaen" w:cs="Sylfaen"/>
          <w:bCs/>
          <w:sz w:val="24"/>
          <w:szCs w:val="24"/>
          <w:shd w:val="clear" w:color="auto" w:fill="FFFFFF"/>
          <w:lang w:val="ka-GE"/>
        </w:rPr>
      </w:pPr>
      <w:r w:rsidRPr="001E4362">
        <w:rPr>
          <w:rFonts w:ascii="Sylfaen" w:hAnsi="Sylfaen" w:cs="Sylfaen"/>
          <w:bCs/>
          <w:sz w:val="24"/>
          <w:szCs w:val="24"/>
          <w:shd w:val="clear" w:color="auto" w:fill="FFFFFF"/>
          <w:lang w:val="ka-GE"/>
        </w:rPr>
        <w:t xml:space="preserve">წყლის სინჯის აღების ადგილზე  ვსაზღვრავდით სუნს, pH, ტუტიანობას, წყლის   ტემპერატურა,   ვატარებდით წყლის ვიზუალური შეფასებას. სინჯებს ვიღებდით სტერილური ბათომეტრით და სტერილური ჭურჭლით. ჭურჭელს ვხსნიდით უშუალოდ სინჯის აღების წინ. ქაღალდის სახურავს ან ჩაჩს ხსნიან საცობთან ერთად  ისე, რომ არ ეხებიან ჭურჭლის ყელსა და საცობს ხელით. </w:t>
      </w:r>
    </w:p>
    <w:p w:rsidR="00E22C3D" w:rsidRPr="001E4362" w:rsidRDefault="00E22C3D" w:rsidP="00FA08E7">
      <w:pPr>
        <w:tabs>
          <w:tab w:val="left" w:pos="0"/>
        </w:tabs>
        <w:spacing w:after="0" w:line="360" w:lineRule="auto"/>
        <w:ind w:firstLine="720"/>
        <w:jc w:val="both"/>
        <w:rPr>
          <w:rFonts w:ascii="Sylfaen" w:hAnsi="Sylfaen" w:cs="Sylfaen"/>
          <w:bCs/>
          <w:sz w:val="24"/>
          <w:szCs w:val="24"/>
          <w:shd w:val="clear" w:color="auto" w:fill="FFFFFF"/>
          <w:lang w:val="ka-GE"/>
        </w:rPr>
      </w:pPr>
      <w:r w:rsidRPr="001E4362">
        <w:rPr>
          <w:rFonts w:ascii="Sylfaen" w:hAnsi="Sylfaen" w:cs="Sylfaen"/>
          <w:bCs/>
          <w:sz w:val="24"/>
          <w:szCs w:val="24"/>
          <w:shd w:val="clear" w:color="auto" w:fill="FFFFFF"/>
          <w:lang w:val="ka-GE"/>
        </w:rPr>
        <w:t>სინჯის აღების დროს ვავსებდით თანმხლებ დოკუმენტს, რომელშიც აღინიშნებოდა სინჯის აღების ადგილი,  დრო და /ან სინჯის რიგითი ნომერი. სინჯი თანმხლებ ბლანკთან ერთად  მაქსიმალურად  სწრაფად მიგვქონდა ლაბორატორიაში ანალიზისათვის.</w:t>
      </w:r>
    </w:p>
    <w:p w:rsidR="00942931" w:rsidRPr="001E4362" w:rsidRDefault="00942931" w:rsidP="00231D8A">
      <w:pPr>
        <w:pStyle w:val="ListParagraph"/>
        <w:tabs>
          <w:tab w:val="left" w:pos="0"/>
        </w:tabs>
        <w:spacing w:line="360" w:lineRule="auto"/>
        <w:ind w:left="0"/>
        <w:jc w:val="center"/>
        <w:rPr>
          <w:rFonts w:ascii="Sylfaen" w:hAnsi="Sylfaen"/>
          <w:b/>
          <w:lang w:val="ka-GE"/>
        </w:rPr>
      </w:pPr>
    </w:p>
    <w:p w:rsidR="00AF02D3" w:rsidRPr="001E4362" w:rsidRDefault="00AF02D3" w:rsidP="00231D8A">
      <w:pPr>
        <w:pStyle w:val="ListParagraph"/>
        <w:tabs>
          <w:tab w:val="left" w:pos="0"/>
        </w:tabs>
        <w:spacing w:line="360" w:lineRule="auto"/>
        <w:ind w:left="0"/>
        <w:jc w:val="center"/>
        <w:rPr>
          <w:rFonts w:ascii="Sylfaen" w:hAnsi="Sylfaen" w:cs="Sylfaen"/>
          <w:b/>
          <w:lang w:val="ka-GE"/>
        </w:rPr>
      </w:pPr>
      <w:r w:rsidRPr="001E4362">
        <w:rPr>
          <w:rFonts w:ascii="Sylfaen" w:hAnsi="Sylfaen"/>
          <w:b/>
          <w:lang w:val="ka-GE"/>
        </w:rPr>
        <w:t>2.</w:t>
      </w:r>
      <w:r w:rsidR="00A757C6" w:rsidRPr="001E4362">
        <w:rPr>
          <w:rFonts w:ascii="Sylfaen" w:hAnsi="Sylfaen"/>
          <w:b/>
          <w:lang w:val="ka-GE"/>
        </w:rPr>
        <w:t>2</w:t>
      </w:r>
      <w:r w:rsidR="00F227DB" w:rsidRPr="001E4362">
        <w:rPr>
          <w:rFonts w:ascii="Sylfaen" w:hAnsi="Sylfaen"/>
          <w:b/>
          <w:lang w:val="ka-GE"/>
        </w:rPr>
        <w:t>.</w:t>
      </w:r>
      <w:r w:rsidRPr="001E4362">
        <w:rPr>
          <w:rFonts w:ascii="Sylfaen" w:hAnsi="Sylfaen" w:cs="Sylfaen"/>
          <w:b/>
          <w:lang w:val="ka-GE"/>
        </w:rPr>
        <w:t>წყლის ქიმიური  უვნებლობის შესწავლა</w:t>
      </w:r>
    </w:p>
    <w:p w:rsidR="00AF02D3" w:rsidRPr="001E4362" w:rsidRDefault="00AF02D3" w:rsidP="00FA08E7">
      <w:pPr>
        <w:pStyle w:val="ListParagraph"/>
        <w:tabs>
          <w:tab w:val="left" w:pos="0"/>
        </w:tabs>
        <w:spacing w:line="360" w:lineRule="auto"/>
        <w:ind w:left="142" w:firstLine="720"/>
        <w:jc w:val="both"/>
        <w:rPr>
          <w:rFonts w:ascii="Sylfaen" w:hAnsi="Sylfaen" w:cs="Sylfaen"/>
          <w:lang w:val="ka-GE"/>
        </w:rPr>
      </w:pPr>
      <w:r w:rsidRPr="001E4362">
        <w:rPr>
          <w:rFonts w:ascii="Sylfaen" w:hAnsi="Sylfaen" w:cs="Sylfaen"/>
          <w:lang w:val="ka-GE"/>
        </w:rPr>
        <w:t xml:space="preserve">წყლის ქიმიური უვნებლობის </w:t>
      </w:r>
      <w:r w:rsidR="00B50CAB" w:rsidRPr="001E4362">
        <w:rPr>
          <w:rFonts w:ascii="Sylfaen" w:hAnsi="Sylfaen" w:cs="Sylfaen"/>
          <w:lang w:val="ka-GE"/>
        </w:rPr>
        <w:t>მაჩვენებლე</w:t>
      </w:r>
      <w:r w:rsidRPr="001E4362">
        <w:rPr>
          <w:rFonts w:ascii="Sylfaen" w:hAnsi="Sylfaen" w:cs="Sylfaen"/>
          <w:lang w:val="ka-GE"/>
        </w:rPr>
        <w:t>ბი იყოფა 3 ჯგუფად:</w:t>
      </w:r>
    </w:p>
    <w:p w:rsidR="00AF02D3" w:rsidRPr="001E4362" w:rsidRDefault="00AF02D3" w:rsidP="003A7B86">
      <w:pPr>
        <w:pStyle w:val="ListParagraph"/>
        <w:numPr>
          <w:ilvl w:val="0"/>
          <w:numId w:val="4"/>
        </w:numPr>
        <w:tabs>
          <w:tab w:val="left" w:pos="0"/>
          <w:tab w:val="left" w:pos="1080"/>
        </w:tabs>
        <w:spacing w:line="360" w:lineRule="auto"/>
        <w:ind w:left="0" w:firstLine="720"/>
        <w:jc w:val="both"/>
        <w:rPr>
          <w:rFonts w:ascii="Sylfaen" w:hAnsi="Sylfaen" w:cs="Sylfaen"/>
          <w:lang w:val="ka-GE"/>
        </w:rPr>
      </w:pPr>
      <w:r w:rsidRPr="001E4362">
        <w:rPr>
          <w:rFonts w:ascii="Sylfaen" w:hAnsi="Sylfaen" w:cs="Sylfaen"/>
          <w:lang w:val="ka-GE"/>
        </w:rPr>
        <w:t>წყალში ბუნებრივად არსებული ქიმიური ნივთიერებებით განპირობებული მაჩვენებლები (წყლის ბუნებრივი შედგენილობის დამახასიათებელი მაჩვენებლები);</w:t>
      </w:r>
    </w:p>
    <w:p w:rsidR="00AF02D3" w:rsidRPr="001E4362" w:rsidRDefault="00AF02D3" w:rsidP="003A7B86">
      <w:pPr>
        <w:pStyle w:val="ListParagraph"/>
        <w:numPr>
          <w:ilvl w:val="0"/>
          <w:numId w:val="4"/>
        </w:numPr>
        <w:tabs>
          <w:tab w:val="left" w:pos="0"/>
          <w:tab w:val="left" w:pos="1080"/>
        </w:tabs>
        <w:spacing w:line="360" w:lineRule="auto"/>
        <w:ind w:left="0" w:firstLine="720"/>
        <w:jc w:val="both"/>
        <w:rPr>
          <w:rFonts w:ascii="Sylfaen" w:hAnsi="Sylfaen" w:cs="Sylfaen"/>
          <w:lang w:val="ka-GE"/>
        </w:rPr>
      </w:pPr>
      <w:r w:rsidRPr="001E4362">
        <w:rPr>
          <w:rFonts w:ascii="Sylfaen" w:hAnsi="Sylfaen" w:cs="Sylfaen"/>
          <w:lang w:val="ka-GE"/>
        </w:rPr>
        <w:t>წყლის დამუშავების პროცესში დამატებული რეაგენტებით განპირობებული ტოქსიკურობის დამახასიათებელი მაჩვენებლები;</w:t>
      </w:r>
    </w:p>
    <w:p w:rsidR="00AF02D3" w:rsidRPr="001E4362" w:rsidRDefault="00AF02D3" w:rsidP="003A7B86">
      <w:pPr>
        <w:pStyle w:val="ListParagraph"/>
        <w:numPr>
          <w:ilvl w:val="0"/>
          <w:numId w:val="4"/>
        </w:numPr>
        <w:tabs>
          <w:tab w:val="left" w:pos="0"/>
          <w:tab w:val="left" w:pos="1080"/>
        </w:tabs>
        <w:spacing w:line="360" w:lineRule="auto"/>
        <w:ind w:left="0" w:firstLine="720"/>
        <w:jc w:val="both"/>
        <w:rPr>
          <w:rFonts w:ascii="Sylfaen" w:hAnsi="Sylfaen" w:cs="Sylfaen"/>
          <w:lang w:val="ka-GE"/>
        </w:rPr>
      </w:pPr>
      <w:r w:rsidRPr="001E4362">
        <w:rPr>
          <w:rFonts w:ascii="Sylfaen" w:hAnsi="Sylfaen" w:cs="Sylfaen"/>
          <w:lang w:val="ka-GE"/>
        </w:rPr>
        <w:t>სამრეწველო ჩამდინარე წყლებისა და ზედაპირული ჩანადენებით წყალმომარაგების წყაროში მოხვედრილი ქიმიური ნივთიერებებით განპირობებული მაჩვენებლები.</w:t>
      </w:r>
    </w:p>
    <w:p w:rsidR="00AF02D3" w:rsidRPr="001E4362" w:rsidRDefault="00AF02D3" w:rsidP="00FA08E7">
      <w:pPr>
        <w:tabs>
          <w:tab w:val="left" w:pos="0"/>
        </w:tabs>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 xml:space="preserve">პირველ ჯგუფს მიეკუთვნება შემდეგი მაჩვენებლები: საერთო მინერალიზაცია  (მშრალი ნაშთი), საერთო სიხისტე, წყალბადის მაჩვენებელი </w:t>
      </w:r>
      <w:r w:rsidRPr="001E4362">
        <w:rPr>
          <w:rFonts w:ascii="Sylfaen" w:hAnsi="Sylfaen" w:cs="Sylfaen"/>
          <w:sz w:val="24"/>
          <w:szCs w:val="24"/>
          <w:lang w:val="ka-GE"/>
        </w:rPr>
        <w:lastRenderedPageBreak/>
        <w:t>(აქტიური რეაქცია), ტუტიანობა, ანიონები და კათიონები: Mg</w:t>
      </w:r>
      <w:r w:rsidRPr="001E4362">
        <w:rPr>
          <w:rFonts w:ascii="Sylfaen" w:hAnsi="Sylfaen" w:cs="Sylfaen"/>
          <w:sz w:val="24"/>
          <w:szCs w:val="24"/>
          <w:vertAlign w:val="superscript"/>
          <w:lang w:val="ka-GE"/>
        </w:rPr>
        <w:t>2+</w:t>
      </w:r>
      <w:r w:rsidRPr="001E4362">
        <w:rPr>
          <w:rFonts w:ascii="Sylfaen" w:hAnsi="Sylfaen" w:cs="Sylfaen"/>
          <w:sz w:val="24"/>
          <w:szCs w:val="24"/>
          <w:lang w:val="ka-GE"/>
        </w:rPr>
        <w:t>, Ca</w:t>
      </w:r>
      <w:r w:rsidRPr="001E4362">
        <w:rPr>
          <w:rFonts w:ascii="Sylfaen" w:hAnsi="Sylfaen" w:cs="Sylfaen"/>
          <w:sz w:val="24"/>
          <w:szCs w:val="24"/>
          <w:vertAlign w:val="superscript"/>
          <w:lang w:val="ka-GE"/>
        </w:rPr>
        <w:t>2+</w:t>
      </w:r>
      <w:r w:rsidRPr="001E4362">
        <w:rPr>
          <w:rFonts w:ascii="Sylfaen" w:hAnsi="Sylfaen" w:cs="Sylfaen"/>
          <w:sz w:val="24"/>
          <w:szCs w:val="24"/>
          <w:lang w:val="ka-GE"/>
        </w:rPr>
        <w:t>, Na</w:t>
      </w:r>
      <w:r w:rsidRPr="001E4362">
        <w:rPr>
          <w:rFonts w:ascii="Sylfaen" w:hAnsi="Sylfaen" w:cs="Sylfaen"/>
          <w:sz w:val="24"/>
          <w:szCs w:val="24"/>
          <w:vertAlign w:val="superscript"/>
          <w:lang w:val="ka-GE"/>
        </w:rPr>
        <w:t xml:space="preserve">+,  </w:t>
      </w:r>
      <w:r w:rsidRPr="001E4362">
        <w:rPr>
          <w:rFonts w:ascii="Sylfaen" w:hAnsi="Sylfaen" w:cs="Sylfaen"/>
          <w:sz w:val="24"/>
          <w:szCs w:val="24"/>
          <w:lang w:val="ka-GE"/>
        </w:rPr>
        <w:t>HCO</w:t>
      </w:r>
      <w:r w:rsidRPr="001E4362">
        <w:rPr>
          <w:rFonts w:ascii="Sylfaen" w:hAnsi="Sylfaen" w:cs="Sylfaen"/>
          <w:sz w:val="24"/>
          <w:szCs w:val="24"/>
          <w:vertAlign w:val="subscript"/>
          <w:lang w:val="ka-GE"/>
        </w:rPr>
        <w:t>3</w:t>
      </w:r>
      <w:r w:rsidRPr="001E4362">
        <w:rPr>
          <w:rFonts w:ascii="Sylfaen" w:hAnsi="Sylfaen" w:cs="Sylfaen"/>
          <w:sz w:val="24"/>
          <w:szCs w:val="24"/>
          <w:vertAlign w:val="superscript"/>
          <w:lang w:val="ka-GE"/>
        </w:rPr>
        <w:t>-</w:t>
      </w:r>
      <w:r w:rsidRPr="001E4362">
        <w:rPr>
          <w:rFonts w:ascii="Sylfaen" w:hAnsi="Sylfaen" w:cs="Sylfaen"/>
          <w:sz w:val="24"/>
          <w:szCs w:val="24"/>
          <w:lang w:val="ka-GE"/>
        </w:rPr>
        <w:t>, CI</w:t>
      </w:r>
      <w:r w:rsidRPr="001E4362">
        <w:rPr>
          <w:rFonts w:ascii="Sylfaen" w:hAnsi="Sylfaen" w:cs="Sylfaen"/>
          <w:sz w:val="24"/>
          <w:szCs w:val="24"/>
          <w:vertAlign w:val="superscript"/>
          <w:lang w:val="ka-GE"/>
        </w:rPr>
        <w:t>-</w:t>
      </w:r>
      <w:r w:rsidRPr="001E4362">
        <w:rPr>
          <w:rFonts w:ascii="Sylfaen" w:hAnsi="Sylfaen" w:cs="Sylfaen"/>
          <w:sz w:val="24"/>
          <w:szCs w:val="24"/>
          <w:lang w:val="ka-GE"/>
        </w:rPr>
        <w:t>, SO</w:t>
      </w:r>
      <w:r w:rsidRPr="001E4362">
        <w:rPr>
          <w:rFonts w:ascii="Sylfaen" w:hAnsi="Sylfaen" w:cs="Sylfaen"/>
          <w:sz w:val="24"/>
          <w:szCs w:val="24"/>
          <w:vertAlign w:val="subscript"/>
          <w:lang w:val="ka-GE"/>
        </w:rPr>
        <w:t>4</w:t>
      </w:r>
      <w:r w:rsidRPr="001E4362">
        <w:rPr>
          <w:rFonts w:ascii="Sylfaen" w:hAnsi="Sylfaen" w:cs="Sylfaen"/>
          <w:sz w:val="24"/>
          <w:szCs w:val="24"/>
          <w:vertAlign w:val="superscript"/>
          <w:lang w:val="ka-GE"/>
        </w:rPr>
        <w:t>2-</w:t>
      </w:r>
      <w:r w:rsidRPr="001E4362">
        <w:rPr>
          <w:rFonts w:ascii="Sylfaen" w:hAnsi="Sylfaen" w:cs="Sylfaen"/>
          <w:sz w:val="24"/>
          <w:szCs w:val="24"/>
          <w:lang w:val="ka-GE"/>
        </w:rPr>
        <w:t>.</w:t>
      </w:r>
    </w:p>
    <w:p w:rsidR="00AF02D3" w:rsidRPr="001E4362" w:rsidRDefault="00AF02D3" w:rsidP="00FA08E7">
      <w:pPr>
        <w:tabs>
          <w:tab w:val="left" w:pos="0"/>
        </w:tabs>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მეორე ჯგუფს მიეკუთვნება ის ქიმიური ნივთიერებები და შენაერთები, რომელიც წყალში ხვდება მისი სხვადასხვა მეთოდით დამუშავებისა და ტრანსპორტირების დროს, როგორიცაა გაკამკამება, გაუფერულება, გაუსნებოვნება, დარბილება, ფთორირება და სპეციალური დამუშავების სხვა მეთოდები, წყალსადენის ქსელის მასალასთან კონტაქტის დროს გადასული ნივთიერებები - ტყვია, დარიშხანი, პლასტიკური მასალების და იონგაცვლითი ფისების კომპონენტები.</w:t>
      </w:r>
    </w:p>
    <w:p w:rsidR="00AF02D3" w:rsidRPr="001E4362" w:rsidRDefault="00AF02D3" w:rsidP="00FA08E7">
      <w:pPr>
        <w:tabs>
          <w:tab w:val="left" w:pos="0"/>
        </w:tabs>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მესამე ჯგუფს შეადგენს ქიმიური ნივთიერებების საკმაოდ დიდი ჯგუფი. მათი უსაფრთხო დონეები (ზღვრულად დასაშვები კონცენტრაციები) რეგლამენტირებულია შესაბამისი ნორმატიული    დოკუმენტით.</w:t>
      </w:r>
    </w:p>
    <w:p w:rsidR="00942931" w:rsidRPr="001E4362" w:rsidRDefault="00942931" w:rsidP="00231D8A">
      <w:pPr>
        <w:tabs>
          <w:tab w:val="left" w:pos="0"/>
        </w:tabs>
        <w:spacing w:after="0" w:line="360" w:lineRule="auto"/>
        <w:jc w:val="center"/>
        <w:rPr>
          <w:rFonts w:ascii="Sylfaen" w:hAnsi="Sylfaen" w:cs="Sylfaen"/>
          <w:b/>
          <w:sz w:val="24"/>
          <w:szCs w:val="24"/>
          <w:lang w:val="ka-GE"/>
        </w:rPr>
      </w:pPr>
    </w:p>
    <w:p w:rsidR="00AF02D3" w:rsidRPr="001E4362" w:rsidRDefault="00F227DB" w:rsidP="00231D8A">
      <w:pPr>
        <w:tabs>
          <w:tab w:val="left" w:pos="0"/>
        </w:tabs>
        <w:spacing w:after="0" w:line="360" w:lineRule="auto"/>
        <w:jc w:val="center"/>
        <w:rPr>
          <w:rFonts w:ascii="Sylfaen" w:hAnsi="Sylfaen" w:cs="Sylfaen"/>
          <w:b/>
          <w:sz w:val="24"/>
          <w:szCs w:val="24"/>
          <w:lang w:val="ka-GE"/>
        </w:rPr>
      </w:pPr>
      <w:r w:rsidRPr="001E4362">
        <w:rPr>
          <w:rFonts w:ascii="Sylfaen" w:hAnsi="Sylfaen" w:cs="Sylfaen"/>
          <w:b/>
          <w:sz w:val="24"/>
          <w:szCs w:val="24"/>
          <w:lang w:val="ka-GE"/>
        </w:rPr>
        <w:t>2.</w:t>
      </w:r>
      <w:r w:rsidR="00A757C6" w:rsidRPr="001E4362">
        <w:rPr>
          <w:rFonts w:ascii="Sylfaen" w:hAnsi="Sylfaen" w:cs="Sylfaen"/>
          <w:b/>
          <w:sz w:val="24"/>
          <w:szCs w:val="24"/>
          <w:lang w:val="ka-GE"/>
        </w:rPr>
        <w:t>3</w:t>
      </w:r>
      <w:r w:rsidR="00AF02D3" w:rsidRPr="001E4362">
        <w:rPr>
          <w:rFonts w:ascii="Sylfaen" w:hAnsi="Sylfaen" w:cs="Sylfaen"/>
          <w:b/>
          <w:sz w:val="24"/>
          <w:szCs w:val="24"/>
          <w:lang w:val="ka-GE"/>
        </w:rPr>
        <w:t xml:space="preserve"> წყლის ქიმიური უსაფრთხოების განმსაზღვრელი ზოგიერთი </w:t>
      </w:r>
    </w:p>
    <w:p w:rsidR="00AF02D3" w:rsidRPr="001E4362" w:rsidRDefault="00AF02D3" w:rsidP="00942931">
      <w:pPr>
        <w:tabs>
          <w:tab w:val="left" w:pos="0"/>
        </w:tabs>
        <w:spacing w:after="120" w:line="360" w:lineRule="auto"/>
        <w:jc w:val="center"/>
        <w:rPr>
          <w:rFonts w:ascii="Sylfaen" w:hAnsi="Sylfaen" w:cs="Sylfaen"/>
          <w:b/>
          <w:sz w:val="24"/>
          <w:szCs w:val="24"/>
          <w:lang w:val="ka-GE"/>
        </w:rPr>
      </w:pPr>
      <w:r w:rsidRPr="001E4362">
        <w:rPr>
          <w:rFonts w:ascii="Sylfaen" w:hAnsi="Sylfaen" w:cs="Sylfaen"/>
          <w:b/>
          <w:sz w:val="24"/>
          <w:szCs w:val="24"/>
          <w:lang w:val="ka-GE"/>
        </w:rPr>
        <w:t xml:space="preserve">მაჩვენებლის </w:t>
      </w:r>
      <w:r w:rsidR="001F0741" w:rsidRPr="001E4362">
        <w:rPr>
          <w:rFonts w:ascii="Sylfaen" w:hAnsi="Sylfaen" w:cs="Sylfaen"/>
          <w:b/>
          <w:sz w:val="24"/>
          <w:szCs w:val="24"/>
          <w:lang w:val="ka-GE"/>
        </w:rPr>
        <w:t xml:space="preserve">(მშრალი ნაშთი, სიხისტე) </w:t>
      </w:r>
      <w:r w:rsidRPr="001E4362">
        <w:rPr>
          <w:rFonts w:ascii="Sylfaen" w:hAnsi="Sylfaen" w:cs="Sylfaen"/>
          <w:b/>
          <w:sz w:val="24"/>
          <w:szCs w:val="24"/>
          <w:lang w:val="ka-GE"/>
        </w:rPr>
        <w:t>გამოკვლევის მეთოდიკა</w:t>
      </w:r>
    </w:p>
    <w:p w:rsidR="00AF02D3" w:rsidRPr="001E4362" w:rsidRDefault="00AF02D3" w:rsidP="00FA08E7">
      <w:pPr>
        <w:tabs>
          <w:tab w:val="left" w:pos="0"/>
        </w:tabs>
        <w:spacing w:after="0" w:line="360" w:lineRule="auto"/>
        <w:ind w:firstLine="720"/>
        <w:jc w:val="both"/>
        <w:rPr>
          <w:rFonts w:ascii="Sylfaen" w:hAnsi="Sylfaen" w:cs="Sylfaen"/>
          <w:sz w:val="24"/>
          <w:szCs w:val="24"/>
          <w:lang w:val="ka-GE"/>
        </w:rPr>
      </w:pPr>
      <w:r w:rsidRPr="001E4362">
        <w:rPr>
          <w:rFonts w:ascii="Sylfaen" w:hAnsi="Sylfaen" w:cs="Sylfaen"/>
          <w:b/>
          <w:sz w:val="24"/>
          <w:szCs w:val="24"/>
          <w:lang w:val="ka-GE"/>
        </w:rPr>
        <w:t>მშრალი ნაშთი</w:t>
      </w:r>
      <w:r w:rsidRPr="001E4362">
        <w:rPr>
          <w:rFonts w:ascii="Sylfaen" w:hAnsi="Sylfaen" w:cs="Sylfaen"/>
          <w:sz w:val="24"/>
          <w:szCs w:val="24"/>
          <w:lang w:val="ka-GE"/>
        </w:rPr>
        <w:t>(საერთო მინერალიზაცია) წარმოადგენს წყალში გახსნილ მარილებს (მგ/დმ</w:t>
      </w:r>
      <w:r w:rsidRPr="001E4362">
        <w:rPr>
          <w:rFonts w:ascii="Sylfaen" w:hAnsi="Sylfaen" w:cs="Sylfaen"/>
          <w:sz w:val="24"/>
          <w:szCs w:val="24"/>
          <w:vertAlign w:val="superscript"/>
          <w:lang w:val="ka-GE"/>
        </w:rPr>
        <w:t>3</w:t>
      </w:r>
      <w:r w:rsidRPr="001E4362">
        <w:rPr>
          <w:rFonts w:ascii="Sylfaen" w:hAnsi="Sylfaen" w:cs="Sylfaen"/>
          <w:sz w:val="24"/>
          <w:szCs w:val="24"/>
          <w:lang w:val="ka-GE"/>
        </w:rPr>
        <w:t>) . მისი განსაზღვრისათვის ფაიფურის  ფინჯანს ათავსებენ საშრობ  კამერაში 110</w:t>
      </w:r>
      <m:oMath>
        <m:r>
          <w:rPr>
            <w:rFonts w:ascii="Cambria Math" w:hAnsi="Cambria Math" w:cs="Sylfaen"/>
            <w:sz w:val="24"/>
            <w:szCs w:val="24"/>
            <w:lang w:val="ka-GE"/>
          </w:rPr>
          <m:t>℃</m:t>
        </m:r>
      </m:oMath>
      <w:r w:rsidRPr="001E4362">
        <w:rPr>
          <w:rFonts w:ascii="Sylfaen" w:hAnsi="Sylfaen" w:cs="Sylfaen"/>
          <w:sz w:val="24"/>
          <w:szCs w:val="24"/>
          <w:lang w:val="ka-GE"/>
        </w:rPr>
        <w:t xml:space="preserve"> ტემპერტურაზე 2 სთ განმავლობაში; ექსიკატორში გაცივების შემდეგ ფინჯანს წონიან ანალიზურ სასწორზე. გაფილტრული საკვლევი წყლის გარკვეულ მოცულობას გადაიტანენ ფაიფურის ფინჯანზე და მის მთელ მოცულობას აორთქლებენ წყლის აბაზანაზე. ამის შემდეგ ფინჯანს აშრობენ საშრობ კამერაში 110</w:t>
      </w:r>
      <m:oMath>
        <m:r>
          <w:rPr>
            <w:rFonts w:ascii="Cambria Math" w:hAnsi="Cambria Math" w:cs="Sylfaen"/>
            <w:sz w:val="24"/>
            <w:szCs w:val="24"/>
            <w:lang w:val="ka-GE"/>
          </w:rPr>
          <m:t>℃</m:t>
        </m:r>
      </m:oMath>
      <w:r w:rsidRPr="001E4362">
        <w:rPr>
          <w:rFonts w:ascii="Sylfaen" w:hAnsi="Sylfaen" w:cs="Sylfaen"/>
          <w:sz w:val="24"/>
          <w:szCs w:val="24"/>
          <w:lang w:val="ka-GE"/>
        </w:rPr>
        <w:t xml:space="preserve"> ტემპერტურაზე მუდმივ წონამდე; გაცივების შემდეგ წონიან. საკვლევი წყლის მოცულობაში მშრალი ნაშთის რაოდენობას</w:t>
      </w:r>
      <w:r w:rsidR="00B50CAB" w:rsidRPr="001E4362">
        <w:rPr>
          <w:rFonts w:ascii="Sylfaen" w:hAnsi="Sylfaen" w:cs="Sylfaen"/>
          <w:sz w:val="24"/>
          <w:szCs w:val="24"/>
          <w:lang w:val="ka-GE"/>
        </w:rPr>
        <w:t xml:space="preserve"> (</w:t>
      </w:r>
      <w:r w:rsidRPr="001E4362">
        <w:rPr>
          <w:rFonts w:ascii="Sylfaen" w:hAnsi="Sylfaen" w:cs="Sylfaen"/>
          <w:sz w:val="24"/>
          <w:szCs w:val="24"/>
          <w:lang w:val="ka-GE"/>
        </w:rPr>
        <w:t>X, მგ/დმ</w:t>
      </w:r>
      <w:r w:rsidRPr="001E4362">
        <w:rPr>
          <w:rFonts w:ascii="Sylfaen" w:hAnsi="Sylfaen" w:cs="Sylfaen"/>
          <w:sz w:val="24"/>
          <w:szCs w:val="24"/>
          <w:vertAlign w:val="superscript"/>
          <w:lang w:val="ka-GE"/>
        </w:rPr>
        <w:t>3</w:t>
      </w:r>
      <w:r w:rsidRPr="001E4362">
        <w:rPr>
          <w:rFonts w:ascii="Sylfaen" w:hAnsi="Sylfaen" w:cs="Sylfaen"/>
          <w:sz w:val="24"/>
          <w:szCs w:val="24"/>
          <w:lang w:val="ka-GE"/>
        </w:rPr>
        <w:t>) გამოიანგარიშებენ ფორმულით:</w:t>
      </w:r>
    </w:p>
    <w:p w:rsidR="00AF02D3" w:rsidRPr="001E4362" w:rsidRDefault="00AF02D3" w:rsidP="00FA08E7">
      <w:pPr>
        <w:tabs>
          <w:tab w:val="left" w:pos="0"/>
        </w:tabs>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 xml:space="preserve">                                       X=</w:t>
      </w:r>
      <m:oMath>
        <m:f>
          <m:fPr>
            <m:ctrlPr>
              <w:rPr>
                <w:rFonts w:ascii="Cambria Math" w:hAnsi="Cambria Math" w:cs="Sylfaen"/>
                <w:i/>
                <w:sz w:val="24"/>
                <w:szCs w:val="24"/>
                <w:lang w:val="ka-GE"/>
              </w:rPr>
            </m:ctrlPr>
          </m:fPr>
          <m:num>
            <m:d>
              <m:dPr>
                <m:ctrlPr>
                  <w:rPr>
                    <w:rFonts w:ascii="Cambria Math" w:hAnsi="Cambria Math" w:cs="Sylfaen"/>
                    <w:i/>
                    <w:sz w:val="24"/>
                    <w:szCs w:val="24"/>
                    <w:lang w:val="ka-GE"/>
                  </w:rPr>
                </m:ctrlPr>
              </m:dPr>
              <m:e>
                <m:r>
                  <w:rPr>
                    <w:rFonts w:ascii="Cambria Math" w:hAnsi="Cambria Math" w:cs="Sylfaen"/>
                    <w:sz w:val="24"/>
                    <w:szCs w:val="24"/>
                    <w:lang w:val="ka-GE"/>
                  </w:rPr>
                  <m:t>m-</m:t>
                </m:r>
                <m:sSub>
                  <m:sSubPr>
                    <m:ctrlPr>
                      <w:rPr>
                        <w:rFonts w:ascii="Cambria Math" w:hAnsi="Cambria Math" w:cs="Sylfaen"/>
                        <w:i/>
                        <w:sz w:val="24"/>
                        <w:szCs w:val="24"/>
                        <w:lang w:val="ka-GE"/>
                      </w:rPr>
                    </m:ctrlPr>
                  </m:sSubPr>
                  <m:e>
                    <m:r>
                      <w:rPr>
                        <w:rFonts w:ascii="Cambria Math" w:hAnsi="Cambria Math" w:cs="Sylfaen"/>
                        <w:sz w:val="24"/>
                        <w:szCs w:val="24"/>
                        <w:lang w:val="ka-GE"/>
                      </w:rPr>
                      <m:t>m</m:t>
                    </m:r>
                  </m:e>
                  <m:sub>
                    <m:r>
                      <w:rPr>
                        <w:rFonts w:ascii="Cambria Math" w:hAnsi="Cambria Math" w:cs="Sylfaen"/>
                        <w:sz w:val="24"/>
                        <w:szCs w:val="24"/>
                        <w:lang w:val="ka-GE"/>
                      </w:rPr>
                      <m:t>1</m:t>
                    </m:r>
                  </m:sub>
                </m:sSub>
              </m:e>
            </m:d>
            <m:r>
              <w:rPr>
                <w:rFonts w:ascii="Cambria Math" w:hAnsi="Cambria Math" w:cs="Sylfaen"/>
                <w:sz w:val="24"/>
                <w:szCs w:val="24"/>
                <w:lang w:val="ka-GE"/>
              </w:rPr>
              <m:t>.1000</m:t>
            </m:r>
          </m:num>
          <m:den>
            <m:r>
              <w:rPr>
                <w:rFonts w:ascii="Cambria Math" w:hAnsi="Cambria Math" w:cs="Sylfaen"/>
                <w:sz w:val="24"/>
                <w:szCs w:val="24"/>
                <w:lang w:val="ka-GE"/>
              </w:rPr>
              <m:t>V</m:t>
            </m:r>
          </m:den>
        </m:f>
      </m:oMath>
      <w:r w:rsidRPr="001E4362">
        <w:rPr>
          <w:rFonts w:ascii="Sylfaen" w:hAnsi="Sylfaen" w:cs="Sylfaen"/>
          <w:sz w:val="24"/>
          <w:szCs w:val="24"/>
          <w:lang w:val="ka-GE"/>
        </w:rPr>
        <w:t>, სადაც</w:t>
      </w:r>
    </w:p>
    <w:p w:rsidR="00AF02D3" w:rsidRPr="001E4362" w:rsidRDefault="00AF02D3" w:rsidP="00FA08E7">
      <w:pPr>
        <w:tabs>
          <w:tab w:val="left" w:pos="0"/>
        </w:tabs>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m      - ფინჯანის წონაა მშრალი ნაშთით, მგ;</w:t>
      </w:r>
    </w:p>
    <w:p w:rsidR="00AF02D3" w:rsidRPr="001E4362" w:rsidRDefault="00AF02D3" w:rsidP="00FA08E7">
      <w:pPr>
        <w:tabs>
          <w:tab w:val="left" w:pos="0"/>
        </w:tabs>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m</w:t>
      </w:r>
      <w:r w:rsidRPr="001E4362">
        <w:rPr>
          <w:rFonts w:ascii="Sylfaen" w:hAnsi="Sylfaen" w:cs="Sylfaen"/>
          <w:sz w:val="24"/>
          <w:szCs w:val="24"/>
          <w:vertAlign w:val="subscript"/>
          <w:lang w:val="ka-GE"/>
        </w:rPr>
        <w:t>1</w:t>
      </w:r>
      <w:r w:rsidRPr="001E4362">
        <w:rPr>
          <w:rFonts w:ascii="Sylfaen" w:hAnsi="Sylfaen" w:cs="Sylfaen"/>
          <w:sz w:val="24"/>
          <w:szCs w:val="24"/>
          <w:lang w:val="ka-GE"/>
        </w:rPr>
        <w:t xml:space="preserve">    - ცარიელი ფინჯანის წონა, მგ;</w:t>
      </w:r>
    </w:p>
    <w:p w:rsidR="00AF02D3" w:rsidRPr="001E4362" w:rsidRDefault="00AF02D3" w:rsidP="00FA08E7">
      <w:pPr>
        <w:tabs>
          <w:tab w:val="left" w:pos="0"/>
        </w:tabs>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V      -  განსაზღვრისათვის აღებული წყლის მოცულობა, მლ.</w:t>
      </w:r>
    </w:p>
    <w:p w:rsidR="00AF02D3" w:rsidRPr="001E4362" w:rsidRDefault="00AF02D3" w:rsidP="0052753F">
      <w:pPr>
        <w:pStyle w:val="ListParagraph"/>
        <w:tabs>
          <w:tab w:val="left" w:pos="0"/>
        </w:tabs>
        <w:spacing w:line="360" w:lineRule="auto"/>
        <w:ind w:left="0" w:firstLine="810"/>
        <w:jc w:val="both"/>
        <w:rPr>
          <w:rFonts w:ascii="Sylfaen" w:hAnsi="Sylfaen" w:cs="Sylfaen"/>
          <w:lang w:val="ka-GE"/>
        </w:rPr>
      </w:pPr>
      <w:r w:rsidRPr="001E4362">
        <w:rPr>
          <w:rFonts w:ascii="Sylfaen" w:hAnsi="Sylfaen" w:cs="Sylfaen"/>
          <w:lang w:val="ka-GE"/>
        </w:rPr>
        <w:lastRenderedPageBreak/>
        <w:t>წყლის მინერალურ შედგენილობას და  შესაბამისად, მშრალ ნაშთს ძირითადად (85</w:t>
      </w:r>
      <m:oMath>
        <m:r>
          <w:rPr>
            <w:rFonts w:ascii="Cambria Math" w:hAnsi="Cambria Math" w:cs="Sylfaen"/>
            <w:lang w:val="ka-GE"/>
          </w:rPr>
          <m:t>%-</m:t>
        </m:r>
        <m:r>
          <m:rPr>
            <m:sty m:val="p"/>
          </m:rPr>
          <w:rPr>
            <w:rFonts w:ascii="Sylfaen" w:hAnsi="Sylfaen" w:cs="Sylfaen"/>
            <w:lang w:val="ka-GE"/>
          </w:rPr>
          <m:t>ით</m:t>
        </m:r>
      </m:oMath>
      <w:r w:rsidRPr="001E4362">
        <w:rPr>
          <w:rFonts w:ascii="Sylfaen" w:hAnsi="Sylfaen" w:cs="Sylfaen"/>
          <w:lang w:val="ka-GE"/>
        </w:rPr>
        <w:t>) განსაზღვრავს კათიონები - Mg</w:t>
      </w:r>
      <w:r w:rsidRPr="001E4362">
        <w:rPr>
          <w:rFonts w:ascii="Sylfaen" w:hAnsi="Sylfaen" w:cs="Sylfaen"/>
          <w:vertAlign w:val="superscript"/>
          <w:lang w:val="ka-GE"/>
        </w:rPr>
        <w:t>2+</w:t>
      </w:r>
      <w:r w:rsidRPr="001E4362">
        <w:rPr>
          <w:rFonts w:ascii="Sylfaen" w:hAnsi="Sylfaen" w:cs="Sylfaen"/>
          <w:lang w:val="ka-GE"/>
        </w:rPr>
        <w:t>, Ca</w:t>
      </w:r>
      <w:r w:rsidRPr="001E4362">
        <w:rPr>
          <w:rFonts w:ascii="Sylfaen" w:hAnsi="Sylfaen" w:cs="Sylfaen"/>
          <w:vertAlign w:val="superscript"/>
          <w:lang w:val="ka-GE"/>
        </w:rPr>
        <w:t>2+</w:t>
      </w:r>
      <w:r w:rsidRPr="001E4362">
        <w:rPr>
          <w:rFonts w:ascii="Sylfaen" w:hAnsi="Sylfaen" w:cs="Sylfaen"/>
          <w:lang w:val="ka-GE"/>
        </w:rPr>
        <w:t>, Na</w:t>
      </w:r>
      <w:r w:rsidRPr="001E4362">
        <w:rPr>
          <w:rFonts w:ascii="Sylfaen" w:hAnsi="Sylfaen" w:cs="Sylfaen"/>
          <w:vertAlign w:val="superscript"/>
          <w:lang w:val="ka-GE"/>
        </w:rPr>
        <w:t>+</w:t>
      </w:r>
      <w:r w:rsidRPr="001E4362">
        <w:rPr>
          <w:rFonts w:ascii="Sylfaen" w:hAnsi="Sylfaen" w:cs="Sylfaen"/>
          <w:lang w:val="ka-GE"/>
        </w:rPr>
        <w:t>, ანიონები - HCO</w:t>
      </w:r>
      <w:r w:rsidRPr="001E4362">
        <w:rPr>
          <w:rFonts w:ascii="Sylfaen" w:hAnsi="Sylfaen" w:cs="Sylfaen"/>
          <w:vertAlign w:val="subscript"/>
          <w:lang w:val="ka-GE"/>
        </w:rPr>
        <w:t>3</w:t>
      </w:r>
      <w:r w:rsidRPr="001E4362">
        <w:rPr>
          <w:rFonts w:ascii="Sylfaen" w:hAnsi="Sylfaen" w:cs="Sylfaen"/>
          <w:lang w:val="ka-GE"/>
        </w:rPr>
        <w:t>, CI</w:t>
      </w:r>
      <w:r w:rsidRPr="001E4362">
        <w:rPr>
          <w:rFonts w:ascii="Sylfaen" w:hAnsi="Sylfaen" w:cs="Sylfaen"/>
          <w:vertAlign w:val="superscript"/>
          <w:lang w:val="ka-GE"/>
        </w:rPr>
        <w:t>-</w:t>
      </w:r>
      <w:r w:rsidRPr="001E4362">
        <w:rPr>
          <w:rFonts w:ascii="Sylfaen" w:hAnsi="Sylfaen" w:cs="Sylfaen"/>
          <w:lang w:val="ka-GE"/>
        </w:rPr>
        <w:t>, SO</w:t>
      </w:r>
      <w:r w:rsidRPr="001E4362">
        <w:rPr>
          <w:rFonts w:ascii="Sylfaen" w:hAnsi="Sylfaen" w:cs="Sylfaen"/>
          <w:vertAlign w:val="subscript"/>
          <w:lang w:val="ka-GE"/>
        </w:rPr>
        <w:t>4</w:t>
      </w:r>
      <w:r w:rsidRPr="001E4362">
        <w:rPr>
          <w:rFonts w:ascii="Sylfaen" w:hAnsi="Sylfaen" w:cs="Sylfaen"/>
          <w:vertAlign w:val="superscript"/>
          <w:lang w:val="ka-GE"/>
        </w:rPr>
        <w:t>2-</w:t>
      </w:r>
      <w:r w:rsidRPr="001E4362">
        <w:rPr>
          <w:rFonts w:ascii="Sylfaen" w:hAnsi="Sylfaen" w:cs="Sylfaen"/>
          <w:lang w:val="ka-GE"/>
        </w:rPr>
        <w:t>,  მიკროელემენტები - Fe</w:t>
      </w:r>
      <w:r w:rsidRPr="001E4362">
        <w:rPr>
          <w:rFonts w:ascii="Sylfaen" w:hAnsi="Sylfaen" w:cs="Sylfaen"/>
          <w:vertAlign w:val="superscript"/>
          <w:lang w:val="ka-GE"/>
        </w:rPr>
        <w:t>2+</w:t>
      </w:r>
      <w:r w:rsidRPr="001E4362">
        <w:rPr>
          <w:rFonts w:ascii="Sylfaen" w:hAnsi="Sylfaen" w:cs="Sylfaen"/>
          <w:lang w:val="ka-GE"/>
        </w:rPr>
        <w:t>, Fe</w:t>
      </w:r>
      <w:r w:rsidRPr="001E4362">
        <w:rPr>
          <w:rFonts w:ascii="Sylfaen" w:hAnsi="Sylfaen" w:cs="Sylfaen"/>
          <w:vertAlign w:val="superscript"/>
          <w:lang w:val="ka-GE"/>
        </w:rPr>
        <w:t>3+</w:t>
      </w:r>
      <w:r w:rsidRPr="001E4362">
        <w:rPr>
          <w:rFonts w:ascii="Sylfaen" w:hAnsi="Sylfaen" w:cs="Sylfaen"/>
          <w:lang w:val="ka-GE"/>
        </w:rPr>
        <w:t>, I</w:t>
      </w:r>
      <w:r w:rsidRPr="001E4362">
        <w:rPr>
          <w:rFonts w:ascii="Sylfaen" w:hAnsi="Sylfaen" w:cs="Sylfaen"/>
          <w:vertAlign w:val="superscript"/>
          <w:lang w:val="ka-GE"/>
        </w:rPr>
        <w:t>-</w:t>
      </w:r>
      <w:r w:rsidRPr="001E4362">
        <w:rPr>
          <w:rFonts w:ascii="Sylfaen" w:hAnsi="Sylfaen" w:cs="Sylfaen"/>
          <w:lang w:val="ka-GE"/>
        </w:rPr>
        <w:t>, Cu</w:t>
      </w:r>
      <w:r w:rsidRPr="001E4362">
        <w:rPr>
          <w:rFonts w:ascii="Sylfaen" w:hAnsi="Sylfaen" w:cs="Sylfaen"/>
          <w:vertAlign w:val="superscript"/>
          <w:lang w:val="ka-GE"/>
        </w:rPr>
        <w:t>2+</w:t>
      </w:r>
      <w:r w:rsidRPr="001E4362">
        <w:rPr>
          <w:rFonts w:ascii="Sylfaen" w:hAnsi="Sylfaen" w:cs="Sylfaen"/>
          <w:lang w:val="ka-GE"/>
        </w:rPr>
        <w:t>, Mo</w:t>
      </w:r>
      <w:r w:rsidRPr="001E4362">
        <w:rPr>
          <w:rFonts w:ascii="Sylfaen" w:hAnsi="Sylfaen" w:cs="Sylfaen"/>
          <w:vertAlign w:val="superscript"/>
          <w:lang w:val="ka-GE"/>
        </w:rPr>
        <w:t>4+6+</w:t>
      </w:r>
      <w:r w:rsidRPr="001E4362">
        <w:rPr>
          <w:rFonts w:ascii="Sylfaen" w:hAnsi="Sylfaen" w:cs="Sylfaen"/>
          <w:lang w:val="ka-GE"/>
        </w:rPr>
        <w:t xml:space="preserve"> და სხვ.</w:t>
      </w:r>
    </w:p>
    <w:p w:rsidR="00AF02D3" w:rsidRPr="001E4362" w:rsidRDefault="00AF02D3" w:rsidP="0052753F">
      <w:pPr>
        <w:pStyle w:val="ListParagraph"/>
        <w:tabs>
          <w:tab w:val="left" w:pos="0"/>
        </w:tabs>
        <w:spacing w:line="360" w:lineRule="auto"/>
        <w:ind w:left="0" w:firstLine="810"/>
        <w:jc w:val="both"/>
        <w:rPr>
          <w:rFonts w:ascii="Sylfaen" w:hAnsi="Sylfaen" w:cs="Sylfaen"/>
          <w:lang w:val="ka-GE"/>
        </w:rPr>
      </w:pPr>
      <w:r w:rsidRPr="001E4362">
        <w:rPr>
          <w:rFonts w:ascii="Sylfaen" w:hAnsi="Sylfaen" w:cs="Sylfaen"/>
          <w:lang w:val="ka-GE"/>
        </w:rPr>
        <w:t>წყალს, რომელიც შეიცავს 1000მგ/დმ</w:t>
      </w:r>
      <w:r w:rsidRPr="001E4362">
        <w:rPr>
          <w:rFonts w:ascii="Sylfaen" w:hAnsi="Sylfaen" w:cs="Sylfaen"/>
          <w:vertAlign w:val="superscript"/>
          <w:lang w:val="ka-GE"/>
        </w:rPr>
        <w:t>3</w:t>
      </w:r>
      <w:r w:rsidRPr="001E4362">
        <w:rPr>
          <w:rFonts w:ascii="Sylfaen" w:hAnsi="Sylfaen" w:cs="Sylfaen"/>
          <w:lang w:val="ka-GE"/>
        </w:rPr>
        <w:t>-მდე მშრალ ნაშთს, მტკნარს უწოდებენ , ხოლო 1000 მგ/დმ</w:t>
      </w:r>
      <w:r w:rsidRPr="001E4362">
        <w:rPr>
          <w:rFonts w:ascii="Sylfaen" w:hAnsi="Sylfaen" w:cs="Sylfaen"/>
          <w:vertAlign w:val="superscript"/>
          <w:lang w:val="ka-GE"/>
        </w:rPr>
        <w:t>3</w:t>
      </w:r>
      <w:r w:rsidRPr="001E4362">
        <w:rPr>
          <w:rFonts w:ascii="Sylfaen" w:hAnsi="Sylfaen" w:cs="Sylfaen"/>
          <w:lang w:val="ka-GE"/>
        </w:rPr>
        <w:t>-ზე მეტის შემცველობის შემთხვევაში</w:t>
      </w:r>
      <w:r w:rsidRPr="001E4362">
        <w:rPr>
          <w:rFonts w:ascii="Sylfaen" w:hAnsi="Sylfaen" w:cs="Sylfaen"/>
        </w:rPr>
        <w:t>- მინერალიზებულს</w:t>
      </w:r>
      <w:r w:rsidRPr="001E4362">
        <w:rPr>
          <w:rFonts w:ascii="Sylfaen" w:hAnsi="Sylfaen" w:cs="Sylfaen"/>
          <w:lang w:val="ka-GE"/>
        </w:rPr>
        <w:t>.</w:t>
      </w:r>
    </w:p>
    <w:p w:rsidR="00AF02D3" w:rsidRPr="001E4362" w:rsidRDefault="00AF02D3" w:rsidP="0052753F">
      <w:pPr>
        <w:pStyle w:val="ListParagraph"/>
        <w:tabs>
          <w:tab w:val="left" w:pos="0"/>
        </w:tabs>
        <w:spacing w:line="360" w:lineRule="auto"/>
        <w:ind w:left="142" w:firstLine="668"/>
        <w:jc w:val="both"/>
        <w:rPr>
          <w:rFonts w:ascii="Sylfaen" w:hAnsi="Sylfaen" w:cs="Sylfaen"/>
          <w:lang w:val="ka-GE"/>
        </w:rPr>
      </w:pPr>
      <w:r w:rsidRPr="001E4362">
        <w:rPr>
          <w:rFonts w:ascii="Sylfaen" w:hAnsi="Sylfaen" w:cs="Sylfaen"/>
          <w:lang w:val="ka-GE"/>
        </w:rPr>
        <w:t xml:space="preserve"> მინერალური მარილების (მშრალი ნაშთის) რაოდენობის მიხედვით წყალი იყოფა შემდეგ ჯგუფებად:სუსტი მინერალიზაციის - 50-100 მგ/დმ</w:t>
      </w:r>
      <w:r w:rsidRPr="001E4362">
        <w:rPr>
          <w:rFonts w:ascii="Sylfaen" w:hAnsi="Sylfaen" w:cs="Sylfaen"/>
          <w:vertAlign w:val="superscript"/>
          <w:lang w:val="ka-GE"/>
        </w:rPr>
        <w:t>3</w:t>
      </w:r>
      <w:r w:rsidRPr="001E4362">
        <w:rPr>
          <w:rFonts w:ascii="Sylfaen" w:hAnsi="Sylfaen" w:cs="Sylfaen"/>
          <w:lang w:val="ka-GE"/>
        </w:rPr>
        <w:t>-მდე;დამაკმაყოფილებელი მინერალიზაციის -100-300 მგ/დმ</w:t>
      </w:r>
      <w:r w:rsidRPr="001E4362">
        <w:rPr>
          <w:rFonts w:ascii="Sylfaen" w:hAnsi="Sylfaen" w:cs="Sylfaen"/>
          <w:vertAlign w:val="superscript"/>
          <w:lang w:val="ka-GE"/>
        </w:rPr>
        <w:t>3</w:t>
      </w:r>
      <w:r w:rsidRPr="001E4362">
        <w:rPr>
          <w:rFonts w:ascii="Sylfaen" w:hAnsi="Sylfaen" w:cs="Sylfaen"/>
          <w:lang w:val="ka-GE"/>
        </w:rPr>
        <w:t>;ოპტიმალური მინერალიზაციის -300-500 მგ/დმ</w:t>
      </w:r>
      <w:r w:rsidRPr="001E4362">
        <w:rPr>
          <w:rFonts w:ascii="Sylfaen" w:hAnsi="Sylfaen" w:cs="Sylfaen"/>
          <w:vertAlign w:val="superscript"/>
          <w:lang w:val="ka-GE"/>
        </w:rPr>
        <w:t>3</w:t>
      </w:r>
      <w:r w:rsidRPr="001E4362">
        <w:rPr>
          <w:rFonts w:ascii="Sylfaen" w:hAnsi="Sylfaen" w:cs="Sylfaen"/>
          <w:lang w:val="ka-GE"/>
        </w:rPr>
        <w:t>;მომატებული მინერალიზაციის - 500-1000 მგ/დმ</w:t>
      </w:r>
      <w:r w:rsidRPr="001E4362">
        <w:rPr>
          <w:rFonts w:ascii="Sylfaen" w:hAnsi="Sylfaen" w:cs="Sylfaen"/>
          <w:vertAlign w:val="superscript"/>
          <w:lang w:val="ka-GE"/>
        </w:rPr>
        <w:t>3</w:t>
      </w:r>
      <w:r w:rsidRPr="001E4362">
        <w:rPr>
          <w:rFonts w:ascii="Sylfaen" w:hAnsi="Sylfaen" w:cs="Sylfaen"/>
          <w:lang w:val="ka-GE"/>
        </w:rPr>
        <w:t>.</w:t>
      </w:r>
    </w:p>
    <w:p w:rsidR="00AF02D3" w:rsidRPr="001E4362" w:rsidRDefault="00AF02D3" w:rsidP="0052753F">
      <w:pPr>
        <w:pStyle w:val="ListParagraph"/>
        <w:tabs>
          <w:tab w:val="left" w:pos="0"/>
        </w:tabs>
        <w:spacing w:line="360" w:lineRule="auto"/>
        <w:ind w:left="142" w:firstLine="720"/>
        <w:jc w:val="both"/>
        <w:rPr>
          <w:rFonts w:ascii="Sylfaen" w:hAnsi="Sylfaen" w:cs="Sylfaen"/>
          <w:lang w:val="ka-GE"/>
        </w:rPr>
      </w:pPr>
      <w:r w:rsidRPr="001E4362">
        <w:rPr>
          <w:rFonts w:ascii="Sylfaen" w:hAnsi="Sylfaen" w:cs="Sylfaen"/>
          <w:b/>
          <w:lang w:val="ka-GE"/>
        </w:rPr>
        <w:t>სიხისტე</w:t>
      </w:r>
      <w:r w:rsidRPr="001E4362">
        <w:rPr>
          <w:rFonts w:ascii="Sylfaen" w:hAnsi="Sylfaen" w:cs="Sylfaen"/>
          <w:lang w:val="ka-GE"/>
        </w:rPr>
        <w:t xml:space="preserve"> - განარჩევენ საერთო, კარბონატულ, მუდმივ და გარდამავალ სიხისტეს.საერთო სიხისტე არის წყლის ბუნებრივი თვისება, რაც განპირობებულია მასში სიხისტის მარილების (Ca</w:t>
      </w:r>
      <w:r w:rsidRPr="001E4362">
        <w:rPr>
          <w:rFonts w:ascii="Sylfaen" w:hAnsi="Sylfaen" w:cs="Sylfaen"/>
          <w:vertAlign w:val="superscript"/>
          <w:lang w:val="ka-GE"/>
        </w:rPr>
        <w:t>2+</w:t>
      </w:r>
      <w:r w:rsidRPr="001E4362">
        <w:rPr>
          <w:rFonts w:ascii="Sylfaen" w:hAnsi="Sylfaen" w:cs="Sylfaen"/>
          <w:lang w:val="ka-GE"/>
        </w:rPr>
        <w:t xml:space="preserve">  და Mg</w:t>
      </w:r>
      <w:r w:rsidRPr="001E4362">
        <w:rPr>
          <w:rFonts w:ascii="Sylfaen" w:hAnsi="Sylfaen" w:cs="Sylfaen"/>
          <w:vertAlign w:val="superscript"/>
          <w:lang w:val="ka-GE"/>
        </w:rPr>
        <w:t>2+</w:t>
      </w:r>
      <w:r w:rsidR="0052753F" w:rsidRPr="001E4362">
        <w:rPr>
          <w:rFonts w:ascii="Sylfaen" w:hAnsi="Sylfaen" w:cs="Sylfaen"/>
          <w:lang w:val="ka-GE"/>
        </w:rPr>
        <w:t xml:space="preserve">)  არსებობით; </w:t>
      </w:r>
      <w:r w:rsidRPr="001E4362">
        <w:rPr>
          <w:rFonts w:ascii="Sylfaen" w:hAnsi="Sylfaen" w:cs="Sylfaen"/>
          <w:lang w:val="ka-GE"/>
        </w:rPr>
        <w:t>კარბონატული სიხისტე არის Ca</w:t>
      </w:r>
      <w:r w:rsidRPr="001E4362">
        <w:rPr>
          <w:rFonts w:ascii="Sylfaen" w:hAnsi="Sylfaen" w:cs="Sylfaen"/>
          <w:vertAlign w:val="superscript"/>
          <w:lang w:val="ka-GE"/>
        </w:rPr>
        <w:t>2+</w:t>
      </w:r>
      <w:r w:rsidRPr="001E4362">
        <w:rPr>
          <w:rFonts w:ascii="Sylfaen" w:hAnsi="Sylfaen" w:cs="Sylfaen"/>
          <w:lang w:val="ka-GE"/>
        </w:rPr>
        <w:t xml:space="preserve">  და Mg</w:t>
      </w:r>
      <w:r w:rsidRPr="001E4362">
        <w:rPr>
          <w:rFonts w:ascii="Sylfaen" w:hAnsi="Sylfaen" w:cs="Sylfaen"/>
          <w:vertAlign w:val="superscript"/>
          <w:lang w:val="ka-GE"/>
        </w:rPr>
        <w:t>2+</w:t>
      </w:r>
      <w:r w:rsidRPr="001E4362">
        <w:rPr>
          <w:rFonts w:ascii="Sylfaen" w:hAnsi="Sylfaen" w:cs="Sylfaen"/>
          <w:lang w:val="ka-GE"/>
        </w:rPr>
        <w:t xml:space="preserve"> ჰიდროკარბონატებით და კარბონატებით განპირობებული სიხისტე.</w:t>
      </w:r>
    </w:p>
    <w:p w:rsidR="001F0741" w:rsidRPr="001E4362" w:rsidRDefault="00AF02D3" w:rsidP="003A7B86">
      <w:pPr>
        <w:pStyle w:val="ListParagraph"/>
        <w:numPr>
          <w:ilvl w:val="0"/>
          <w:numId w:val="5"/>
        </w:numPr>
        <w:tabs>
          <w:tab w:val="left" w:pos="0"/>
          <w:tab w:val="left" w:pos="720"/>
          <w:tab w:val="left" w:pos="1170"/>
          <w:tab w:val="left" w:pos="1260"/>
        </w:tabs>
        <w:spacing w:line="360" w:lineRule="auto"/>
        <w:ind w:left="810" w:firstLine="0"/>
        <w:jc w:val="both"/>
        <w:rPr>
          <w:rFonts w:ascii="Sylfaen" w:hAnsi="Sylfaen" w:cs="Sylfaen"/>
          <w:lang w:val="ka-GE"/>
        </w:rPr>
      </w:pPr>
      <w:r w:rsidRPr="001E4362">
        <w:rPr>
          <w:rFonts w:ascii="Sylfaen" w:hAnsi="Sylfaen" w:cs="Sylfaen"/>
          <w:lang w:val="ka-GE"/>
        </w:rPr>
        <w:t>მუდმივე სიხისტე არის ადუღებული წყლის სიხისტე.</w:t>
      </w:r>
    </w:p>
    <w:p w:rsidR="00AF02D3" w:rsidRPr="001E4362" w:rsidRDefault="00AF02D3" w:rsidP="003A7B86">
      <w:pPr>
        <w:pStyle w:val="ListParagraph"/>
        <w:numPr>
          <w:ilvl w:val="0"/>
          <w:numId w:val="5"/>
        </w:numPr>
        <w:tabs>
          <w:tab w:val="left" w:pos="0"/>
          <w:tab w:val="left" w:pos="720"/>
          <w:tab w:val="left" w:pos="1170"/>
          <w:tab w:val="left" w:pos="1260"/>
        </w:tabs>
        <w:spacing w:line="360" w:lineRule="auto"/>
        <w:ind w:left="810" w:firstLine="0"/>
        <w:jc w:val="both"/>
        <w:rPr>
          <w:rFonts w:ascii="Sylfaen" w:hAnsi="Sylfaen" w:cs="Sylfaen"/>
          <w:lang w:val="ka-GE"/>
        </w:rPr>
      </w:pPr>
      <w:r w:rsidRPr="001E4362">
        <w:rPr>
          <w:rFonts w:ascii="Sylfaen" w:hAnsi="Sylfaen" w:cs="Sylfaen"/>
          <w:lang w:val="ka-GE"/>
        </w:rPr>
        <w:t>გარდამავალი სიხისტე არის დუღილის შედეგად მოცილებული სიხისტე.</w:t>
      </w:r>
    </w:p>
    <w:p w:rsidR="00AF02D3" w:rsidRPr="001E4362" w:rsidRDefault="00AF02D3" w:rsidP="00FA08E7">
      <w:pPr>
        <w:pStyle w:val="ListParagraph"/>
        <w:tabs>
          <w:tab w:val="left" w:pos="0"/>
        </w:tabs>
        <w:spacing w:line="360" w:lineRule="auto"/>
        <w:ind w:left="142" w:firstLine="720"/>
        <w:jc w:val="both"/>
        <w:rPr>
          <w:rFonts w:ascii="Sylfaen" w:hAnsi="Sylfaen" w:cs="Sylfaen"/>
          <w:lang w:val="ka-GE"/>
        </w:rPr>
      </w:pPr>
      <w:r w:rsidRPr="001E4362">
        <w:rPr>
          <w:rFonts w:ascii="Sylfaen" w:hAnsi="Sylfaen" w:cs="Sylfaen"/>
          <w:lang w:val="ka-GE"/>
        </w:rPr>
        <w:t>საერთო სიხისტეს განსაზღვრისათვის კოლბაში იღებენ 100 მლ საკვლევ წყალს და უმატებენ 5 მლ ბუფერულ ხსნარს (10 გ ამონიუმის ქლორიდს ხსნიან გამოხდილ წყალში, უმატებენ 50 მლ ამიაკის 25% ხსნარს და გამოხდილი წყლით შავსებენ 500 მლ-მდე), 5-7 წვეთ ინდიკატორს (0.5 გ შავი ქრომოგენის ინდიკატორს ხსნიან 20 მლ ბუფერულ ხსნარში და შეავსებენ ეთილის სპირტით 100 მლ-მდე) და მაშინვე ტიტრავენ ტრილიონ B ხსნარით.</w:t>
      </w:r>
    </w:p>
    <w:p w:rsidR="00AF02D3" w:rsidRPr="001E4362" w:rsidRDefault="00AF02D3" w:rsidP="00FA08E7">
      <w:pPr>
        <w:pStyle w:val="ListParagraph"/>
        <w:tabs>
          <w:tab w:val="left" w:pos="0"/>
        </w:tabs>
        <w:spacing w:line="360" w:lineRule="auto"/>
        <w:ind w:left="142" w:firstLine="720"/>
        <w:jc w:val="both"/>
        <w:rPr>
          <w:rFonts w:ascii="Sylfaen" w:hAnsi="Sylfaen" w:cs="Sylfaen"/>
          <w:lang w:val="ka-GE"/>
        </w:rPr>
      </w:pPr>
      <w:r w:rsidRPr="001E4362">
        <w:rPr>
          <w:rFonts w:ascii="Sylfaen" w:hAnsi="Sylfaen" w:cs="Sylfaen"/>
          <w:lang w:val="ka-GE"/>
        </w:rPr>
        <w:t>საერთო სიხისტის გაანგარიშება ხდება ფორმულით:</w:t>
      </w:r>
    </w:p>
    <w:p w:rsidR="00AF02D3" w:rsidRPr="001E4362" w:rsidRDefault="00AF02D3" w:rsidP="00FA08E7">
      <w:pPr>
        <w:pStyle w:val="ListParagraph"/>
        <w:tabs>
          <w:tab w:val="left" w:pos="0"/>
        </w:tabs>
        <w:spacing w:line="360" w:lineRule="auto"/>
        <w:ind w:left="142" w:firstLine="720"/>
        <w:jc w:val="center"/>
        <w:rPr>
          <w:rFonts w:ascii="Sylfaen" w:hAnsi="Sylfaen" w:cs="Sylfaen"/>
          <w:lang w:val="ka-GE"/>
        </w:rPr>
      </w:pPr>
      <m:oMath>
        <m:r>
          <w:rPr>
            <w:rFonts w:ascii="Cambria Math" w:hAnsi="Cambria Math" w:cs="Sylfaen"/>
            <w:lang w:val="ka-GE"/>
          </w:rPr>
          <m:t>X=</m:t>
        </m:r>
        <m:f>
          <m:fPr>
            <m:ctrlPr>
              <w:rPr>
                <w:rFonts w:ascii="Cambria Math" w:hAnsi="Cambria Math" w:cs="Sylfaen"/>
                <w:i/>
                <w:lang w:val="ka-GE"/>
              </w:rPr>
            </m:ctrlPr>
          </m:fPr>
          <m:num>
            <m:r>
              <w:rPr>
                <w:rFonts w:ascii="Cambria Math" w:hAnsi="Cambria Math" w:cs="Sylfaen"/>
                <w:lang w:val="ka-GE"/>
              </w:rPr>
              <m:t>A∙0.05∙K∙1000</m:t>
            </m:r>
          </m:num>
          <m:den>
            <m:r>
              <w:rPr>
                <w:rFonts w:ascii="Cambria Math" w:hAnsi="Cambria Math" w:cs="Sylfaen"/>
                <w:lang w:val="ka-GE"/>
              </w:rPr>
              <m:t>V</m:t>
            </m:r>
          </m:den>
        </m:f>
        <m:r>
          <w:rPr>
            <w:rFonts w:ascii="Cambria Math" w:hAnsi="Cambria Math" w:cs="Sylfaen"/>
            <w:lang w:val="ka-GE"/>
          </w:rPr>
          <m:t>,</m:t>
        </m:r>
      </m:oMath>
      <w:r w:rsidRPr="001E4362">
        <w:rPr>
          <w:rFonts w:ascii="Sylfaen" w:hAnsi="Sylfaen" w:cs="Sylfaen"/>
          <w:lang w:val="ka-GE"/>
        </w:rPr>
        <w:t xml:space="preserve">  სადაც</w:t>
      </w:r>
    </w:p>
    <w:p w:rsidR="00AF02D3" w:rsidRPr="001E4362" w:rsidRDefault="00AF02D3" w:rsidP="00FA08E7">
      <w:pPr>
        <w:pStyle w:val="ListParagraph"/>
        <w:tabs>
          <w:tab w:val="left" w:pos="0"/>
        </w:tabs>
        <w:spacing w:line="360" w:lineRule="auto"/>
        <w:ind w:left="142" w:firstLine="720"/>
        <w:jc w:val="both"/>
        <w:rPr>
          <w:rFonts w:ascii="Sylfaen" w:hAnsi="Sylfaen" w:cs="Sylfaen"/>
          <w:lang w:val="ka-GE"/>
        </w:rPr>
      </w:pPr>
      <w:r w:rsidRPr="001E4362">
        <w:rPr>
          <w:rFonts w:ascii="Sylfaen" w:hAnsi="Sylfaen" w:cs="Sylfaen"/>
          <w:lang w:val="ka-GE"/>
        </w:rPr>
        <w:t>X - Ca</w:t>
      </w:r>
      <w:r w:rsidRPr="001E4362">
        <w:rPr>
          <w:rFonts w:ascii="Sylfaen" w:hAnsi="Sylfaen" w:cs="Sylfaen"/>
          <w:vertAlign w:val="superscript"/>
          <w:lang w:val="ka-GE"/>
        </w:rPr>
        <w:t>2+</w:t>
      </w:r>
      <w:r w:rsidRPr="001E4362">
        <w:rPr>
          <w:rFonts w:ascii="Sylfaen" w:hAnsi="Sylfaen" w:cs="Sylfaen"/>
          <w:lang w:val="ka-GE"/>
        </w:rPr>
        <w:t xml:space="preserve">  და Mg</w:t>
      </w:r>
      <w:r w:rsidRPr="001E4362">
        <w:rPr>
          <w:rFonts w:ascii="Sylfaen" w:hAnsi="Sylfaen" w:cs="Sylfaen"/>
          <w:vertAlign w:val="superscript"/>
          <w:lang w:val="ka-GE"/>
        </w:rPr>
        <w:t>2+</w:t>
      </w:r>
      <w:r w:rsidRPr="001E4362">
        <w:rPr>
          <w:rFonts w:ascii="Sylfaen" w:hAnsi="Sylfaen" w:cs="Sylfaen"/>
          <w:lang w:val="ka-GE"/>
        </w:rPr>
        <w:t xml:space="preserve"> მარილების შემცველობა, მმოლი/დმ</w:t>
      </w:r>
      <w:r w:rsidRPr="001E4362">
        <w:rPr>
          <w:rFonts w:ascii="Sylfaen" w:hAnsi="Sylfaen" w:cs="Sylfaen"/>
          <w:vertAlign w:val="superscript"/>
          <w:lang w:val="ka-GE"/>
        </w:rPr>
        <w:t>2</w:t>
      </w:r>
      <w:r w:rsidRPr="001E4362">
        <w:rPr>
          <w:rFonts w:ascii="Sylfaen" w:hAnsi="Sylfaen" w:cs="Sylfaen"/>
          <w:lang w:val="ka-GE"/>
        </w:rPr>
        <w:t>;</w:t>
      </w:r>
    </w:p>
    <w:p w:rsidR="00AF02D3" w:rsidRPr="001E4362" w:rsidRDefault="00AF02D3" w:rsidP="00FA08E7">
      <w:pPr>
        <w:pStyle w:val="ListParagraph"/>
        <w:tabs>
          <w:tab w:val="left" w:pos="0"/>
        </w:tabs>
        <w:spacing w:line="360" w:lineRule="auto"/>
        <w:ind w:left="142" w:firstLine="720"/>
        <w:jc w:val="both"/>
        <w:rPr>
          <w:rFonts w:ascii="Sylfaen" w:hAnsi="Sylfaen" w:cs="Sylfaen"/>
          <w:lang w:val="ka-GE"/>
        </w:rPr>
      </w:pPr>
      <w:r w:rsidRPr="001E4362">
        <w:rPr>
          <w:rFonts w:ascii="Sylfaen" w:hAnsi="Sylfaen" w:cs="Sylfaen"/>
          <w:lang w:val="ka-GE"/>
        </w:rPr>
        <w:t>A - ტიტრაციაზე დახარჯული ტრილიონ B-ის რაოდენობა, მლ;</w:t>
      </w:r>
    </w:p>
    <w:p w:rsidR="00AF02D3" w:rsidRPr="001E4362" w:rsidRDefault="00AF02D3" w:rsidP="00FA08E7">
      <w:pPr>
        <w:pStyle w:val="ListParagraph"/>
        <w:tabs>
          <w:tab w:val="left" w:pos="0"/>
        </w:tabs>
        <w:spacing w:line="360" w:lineRule="auto"/>
        <w:ind w:left="142" w:firstLine="720"/>
        <w:jc w:val="both"/>
        <w:rPr>
          <w:rFonts w:ascii="Sylfaen" w:hAnsi="Sylfaen" w:cs="Sylfaen"/>
          <w:lang w:val="ka-GE"/>
        </w:rPr>
      </w:pPr>
      <w:r w:rsidRPr="001E4362">
        <w:rPr>
          <w:rFonts w:ascii="Sylfaen" w:hAnsi="Sylfaen" w:cs="Sylfaen"/>
          <w:lang w:val="ka-GE"/>
        </w:rPr>
        <w:t xml:space="preserve">K – ტრილიონ B-ის ხსნარის შესწორების კოეფიციენტი; </w:t>
      </w:r>
    </w:p>
    <w:p w:rsidR="00AF02D3" w:rsidRPr="001E4362" w:rsidRDefault="00AF02D3" w:rsidP="00FA08E7">
      <w:pPr>
        <w:pStyle w:val="ListParagraph"/>
        <w:tabs>
          <w:tab w:val="left" w:pos="0"/>
        </w:tabs>
        <w:spacing w:line="360" w:lineRule="auto"/>
        <w:ind w:left="142" w:firstLine="720"/>
        <w:jc w:val="both"/>
        <w:rPr>
          <w:rFonts w:ascii="Sylfaen" w:hAnsi="Sylfaen" w:cs="Sylfaen"/>
          <w:lang w:val="ka-GE"/>
        </w:rPr>
      </w:pPr>
      <w:r w:rsidRPr="001E4362">
        <w:rPr>
          <w:rFonts w:ascii="Sylfaen" w:hAnsi="Sylfaen" w:cs="Sylfaen"/>
        </w:rPr>
        <w:lastRenderedPageBreak/>
        <w:t>V</w:t>
      </w:r>
      <w:r w:rsidRPr="001E4362">
        <w:rPr>
          <w:rFonts w:ascii="Sylfaen" w:hAnsi="Sylfaen" w:cs="Sylfaen"/>
          <w:lang w:val="ka-GE"/>
        </w:rPr>
        <w:t xml:space="preserve"> - გამოსაკვლევი წყლის მოცულობა, მლ</w:t>
      </w:r>
    </w:p>
    <w:p w:rsidR="00AF02D3" w:rsidRPr="001E4362" w:rsidRDefault="00AF02D3" w:rsidP="00FA08E7">
      <w:pPr>
        <w:pStyle w:val="ListParagraph"/>
        <w:tabs>
          <w:tab w:val="left" w:pos="0"/>
        </w:tabs>
        <w:spacing w:line="360" w:lineRule="auto"/>
        <w:ind w:left="142" w:firstLine="720"/>
        <w:jc w:val="both"/>
        <w:rPr>
          <w:rFonts w:ascii="Sylfaen" w:hAnsi="Sylfaen" w:cs="Sylfaen"/>
          <w:lang w:val="ka-GE"/>
        </w:rPr>
      </w:pPr>
      <w:r w:rsidRPr="001E4362">
        <w:rPr>
          <w:rFonts w:ascii="Sylfaen" w:hAnsi="Sylfaen" w:cs="Sylfaen"/>
          <w:lang w:val="ka-GE"/>
        </w:rPr>
        <w:t>საეთო სიხისტის სიდიდის გრადუსებში გადასაყვანად მიღებული შედეგი (მმოლი/ლ) მრავლდება გადასაყვან კოეფიციენტზე 2,8.</w:t>
      </w:r>
    </w:p>
    <w:p w:rsidR="00AF02D3" w:rsidRPr="001E4362" w:rsidRDefault="00AF02D3" w:rsidP="003A7B86">
      <w:pPr>
        <w:pStyle w:val="ListParagraph"/>
        <w:numPr>
          <w:ilvl w:val="0"/>
          <w:numId w:val="6"/>
        </w:numPr>
        <w:tabs>
          <w:tab w:val="left" w:pos="0"/>
          <w:tab w:val="left" w:pos="720"/>
          <w:tab w:val="left" w:pos="1080"/>
        </w:tabs>
        <w:spacing w:line="360" w:lineRule="auto"/>
        <w:ind w:left="810" w:firstLine="0"/>
        <w:jc w:val="both"/>
        <w:rPr>
          <w:rFonts w:ascii="Sylfaen" w:hAnsi="Sylfaen" w:cs="Sylfaen"/>
          <w:lang w:val="ka-GE"/>
        </w:rPr>
      </w:pPr>
      <w:r w:rsidRPr="001E4362">
        <w:rPr>
          <w:rFonts w:ascii="Sylfaen" w:hAnsi="Sylfaen" w:cs="Sylfaen"/>
          <w:lang w:val="ka-GE"/>
        </w:rPr>
        <w:t>3,5 მმოლი/დმ</w:t>
      </w:r>
      <w:r w:rsidRPr="001E4362">
        <w:rPr>
          <w:rFonts w:ascii="Sylfaen" w:hAnsi="Sylfaen" w:cs="Sylfaen"/>
          <w:vertAlign w:val="superscript"/>
          <w:lang w:val="ka-GE"/>
        </w:rPr>
        <w:t>3</w:t>
      </w:r>
      <w:r w:rsidRPr="001E4362">
        <w:rPr>
          <w:rFonts w:ascii="Sylfaen" w:hAnsi="Sylfaen" w:cs="Sylfaen"/>
          <w:lang w:val="ka-GE"/>
        </w:rPr>
        <w:t>-მდე საერთო სიხისტით წყალი არის რბილი;</w:t>
      </w:r>
    </w:p>
    <w:p w:rsidR="00AF02D3" w:rsidRPr="001E4362" w:rsidRDefault="00AF02D3" w:rsidP="003A7B86">
      <w:pPr>
        <w:pStyle w:val="ListParagraph"/>
        <w:numPr>
          <w:ilvl w:val="0"/>
          <w:numId w:val="6"/>
        </w:numPr>
        <w:tabs>
          <w:tab w:val="left" w:pos="0"/>
          <w:tab w:val="left" w:pos="720"/>
          <w:tab w:val="left" w:pos="1080"/>
        </w:tabs>
        <w:spacing w:line="360" w:lineRule="auto"/>
        <w:ind w:left="810" w:firstLine="0"/>
        <w:jc w:val="both"/>
        <w:rPr>
          <w:rFonts w:ascii="Sylfaen" w:hAnsi="Sylfaen" w:cs="Sylfaen"/>
          <w:lang w:val="ka-GE"/>
        </w:rPr>
      </w:pPr>
      <w:r w:rsidRPr="001E4362">
        <w:rPr>
          <w:rFonts w:ascii="Sylfaen" w:hAnsi="Sylfaen" w:cs="Sylfaen"/>
          <w:lang w:val="ka-GE"/>
        </w:rPr>
        <w:t>3,5-7 მმოლი/დმ</w:t>
      </w:r>
      <w:r w:rsidRPr="001E4362">
        <w:rPr>
          <w:rFonts w:ascii="Sylfaen" w:hAnsi="Sylfaen" w:cs="Sylfaen"/>
          <w:vertAlign w:val="superscript"/>
          <w:lang w:val="ka-GE"/>
        </w:rPr>
        <w:t>3</w:t>
      </w:r>
      <w:r w:rsidRPr="001E4362">
        <w:rPr>
          <w:rFonts w:ascii="Sylfaen" w:hAnsi="Sylfaen" w:cs="Sylfaen"/>
          <w:lang w:val="ka-GE"/>
        </w:rPr>
        <w:t xml:space="preserve"> საერთო სიხისტით - საშუალო სიხისტის;</w:t>
      </w:r>
    </w:p>
    <w:p w:rsidR="00AF02D3" w:rsidRPr="001E4362" w:rsidRDefault="00AF02D3" w:rsidP="003A7B86">
      <w:pPr>
        <w:pStyle w:val="ListParagraph"/>
        <w:numPr>
          <w:ilvl w:val="0"/>
          <w:numId w:val="6"/>
        </w:numPr>
        <w:tabs>
          <w:tab w:val="left" w:pos="0"/>
          <w:tab w:val="left" w:pos="720"/>
          <w:tab w:val="left" w:pos="1080"/>
        </w:tabs>
        <w:spacing w:line="360" w:lineRule="auto"/>
        <w:ind w:left="810" w:firstLine="0"/>
        <w:jc w:val="both"/>
        <w:rPr>
          <w:rFonts w:ascii="Sylfaen" w:hAnsi="Sylfaen" w:cs="Sylfaen"/>
          <w:lang w:val="ka-GE"/>
        </w:rPr>
      </w:pPr>
      <w:r w:rsidRPr="001E4362">
        <w:rPr>
          <w:rFonts w:ascii="Sylfaen" w:hAnsi="Sylfaen" w:cs="Sylfaen"/>
          <w:lang w:val="ka-GE"/>
        </w:rPr>
        <w:t>7-10 მმოლი/დმ</w:t>
      </w:r>
      <w:r w:rsidRPr="001E4362">
        <w:rPr>
          <w:rFonts w:ascii="Sylfaen" w:hAnsi="Sylfaen" w:cs="Sylfaen"/>
          <w:vertAlign w:val="superscript"/>
          <w:lang w:val="ka-GE"/>
        </w:rPr>
        <w:t xml:space="preserve">3 </w:t>
      </w:r>
      <w:r w:rsidRPr="001E4362">
        <w:rPr>
          <w:rFonts w:ascii="Sylfaen" w:hAnsi="Sylfaen" w:cs="Sylfaen"/>
          <w:lang w:val="ka-GE"/>
        </w:rPr>
        <w:t xml:space="preserve"> საერთო სიხისტით - ხისტი;</w:t>
      </w:r>
    </w:p>
    <w:p w:rsidR="00AF02D3" w:rsidRPr="001E4362" w:rsidRDefault="00AF02D3" w:rsidP="003A7B86">
      <w:pPr>
        <w:pStyle w:val="ListParagraph"/>
        <w:numPr>
          <w:ilvl w:val="0"/>
          <w:numId w:val="6"/>
        </w:numPr>
        <w:tabs>
          <w:tab w:val="left" w:pos="0"/>
          <w:tab w:val="left" w:pos="720"/>
          <w:tab w:val="left" w:pos="1080"/>
        </w:tabs>
        <w:spacing w:line="360" w:lineRule="auto"/>
        <w:ind w:left="810" w:firstLine="0"/>
        <w:jc w:val="both"/>
        <w:rPr>
          <w:rFonts w:ascii="Sylfaen" w:hAnsi="Sylfaen" w:cs="Sylfaen"/>
          <w:lang w:val="ka-GE"/>
        </w:rPr>
      </w:pPr>
      <w:r w:rsidRPr="001E4362">
        <w:rPr>
          <w:rFonts w:ascii="Sylfaen" w:hAnsi="Sylfaen" w:cs="Sylfaen"/>
          <w:lang w:val="ka-GE"/>
        </w:rPr>
        <w:t>10- მმოლი/დმ</w:t>
      </w:r>
      <w:r w:rsidRPr="001E4362">
        <w:rPr>
          <w:rFonts w:ascii="Sylfaen" w:hAnsi="Sylfaen" w:cs="Sylfaen"/>
          <w:vertAlign w:val="superscript"/>
          <w:lang w:val="ka-GE"/>
        </w:rPr>
        <w:t xml:space="preserve">3 </w:t>
      </w:r>
      <w:r w:rsidRPr="001E4362">
        <w:rPr>
          <w:rFonts w:ascii="Sylfaen" w:hAnsi="Sylfaen" w:cs="Sylfaen"/>
          <w:lang w:val="ka-GE"/>
        </w:rPr>
        <w:t>-ზე მეტი საერთო სიხისტით - ძლიერ ხისტი.</w:t>
      </w:r>
    </w:p>
    <w:p w:rsidR="00AF02D3" w:rsidRPr="001E4362" w:rsidRDefault="00AF02D3" w:rsidP="00FA08E7">
      <w:pPr>
        <w:pStyle w:val="ListParagraph"/>
        <w:tabs>
          <w:tab w:val="left" w:pos="0"/>
        </w:tabs>
        <w:spacing w:line="360" w:lineRule="auto"/>
        <w:ind w:left="142" w:firstLine="720"/>
        <w:jc w:val="both"/>
        <w:rPr>
          <w:rFonts w:ascii="Sylfaen" w:hAnsi="Sylfaen" w:cs="Sylfaen"/>
          <w:lang w:val="ka-GE"/>
        </w:rPr>
      </w:pPr>
    </w:p>
    <w:p w:rsidR="00AF02D3" w:rsidRPr="001E4362" w:rsidRDefault="0049204D" w:rsidP="00231D8A">
      <w:pPr>
        <w:pStyle w:val="ListParagraph"/>
        <w:tabs>
          <w:tab w:val="left" w:pos="0"/>
        </w:tabs>
        <w:spacing w:line="360" w:lineRule="auto"/>
        <w:ind w:left="0"/>
        <w:jc w:val="center"/>
        <w:rPr>
          <w:rFonts w:ascii="Sylfaen" w:hAnsi="Sylfaen" w:cs="Sylfaen"/>
          <w:b/>
          <w:lang w:val="ka-GE"/>
        </w:rPr>
      </w:pPr>
      <w:r w:rsidRPr="001E4362">
        <w:rPr>
          <w:rFonts w:ascii="Sylfaen" w:hAnsi="Sylfaen" w:cs="Sylfaen"/>
          <w:b/>
          <w:lang w:val="ka-GE"/>
        </w:rPr>
        <w:t>2</w:t>
      </w:r>
      <w:r w:rsidR="001F0741" w:rsidRPr="001E4362">
        <w:rPr>
          <w:rFonts w:ascii="Sylfaen" w:hAnsi="Sylfaen" w:cs="Sylfaen"/>
          <w:b/>
          <w:lang w:val="ka-GE"/>
        </w:rPr>
        <w:t>.</w:t>
      </w:r>
      <w:r w:rsidR="00A757C6" w:rsidRPr="001E4362">
        <w:rPr>
          <w:rFonts w:ascii="Sylfaen" w:hAnsi="Sylfaen" w:cs="Sylfaen"/>
          <w:b/>
          <w:lang w:val="ka-GE"/>
        </w:rPr>
        <w:t>4</w:t>
      </w:r>
      <w:r w:rsidR="00AF02D3" w:rsidRPr="001E4362">
        <w:rPr>
          <w:rFonts w:ascii="Sylfaen" w:hAnsi="Sylfaen" w:cs="Sylfaen"/>
          <w:b/>
          <w:lang w:val="ka-GE"/>
        </w:rPr>
        <w:t xml:space="preserve">  წყლის ორგანოლეპტიკური თვისებების შესწავლა</w:t>
      </w:r>
    </w:p>
    <w:p w:rsidR="00AF02D3" w:rsidRPr="001E4362" w:rsidRDefault="00AF02D3" w:rsidP="00FA08E7">
      <w:pPr>
        <w:pStyle w:val="ListParagraph"/>
        <w:tabs>
          <w:tab w:val="left" w:pos="0"/>
        </w:tabs>
        <w:spacing w:line="360" w:lineRule="auto"/>
        <w:ind w:left="142" w:firstLine="720"/>
        <w:jc w:val="both"/>
        <w:rPr>
          <w:rFonts w:ascii="Sylfaen" w:hAnsi="Sylfaen" w:cs="Sylfaen"/>
          <w:lang w:val="ka-GE"/>
        </w:rPr>
      </w:pPr>
      <w:r w:rsidRPr="001E4362">
        <w:rPr>
          <w:rFonts w:ascii="Sylfaen" w:hAnsi="Sylfaen" w:cs="Sylfaen"/>
          <w:lang w:val="ka-GE"/>
        </w:rPr>
        <w:t>ორგანოლეპტიკური თვისებები ეწოდება წყლის ხარისხის განმსაზღვრელ ისეთ მაჩვენებლებს, რომლებიც ადამიანის გრძნობათა ორგანოებით აღიქმება.</w:t>
      </w:r>
    </w:p>
    <w:p w:rsidR="00AF02D3" w:rsidRPr="001E4362" w:rsidRDefault="00AF02D3" w:rsidP="008518EE">
      <w:pPr>
        <w:pStyle w:val="ListParagraph"/>
        <w:tabs>
          <w:tab w:val="left" w:pos="0"/>
        </w:tabs>
        <w:spacing w:line="360" w:lineRule="auto"/>
        <w:ind w:left="142" w:firstLine="720"/>
        <w:jc w:val="both"/>
        <w:rPr>
          <w:rFonts w:ascii="Sylfaen" w:hAnsi="Sylfaen" w:cs="Sylfaen"/>
          <w:lang w:val="ka-GE"/>
        </w:rPr>
      </w:pPr>
      <w:r w:rsidRPr="001E4362">
        <w:rPr>
          <w:rFonts w:ascii="Sylfaen" w:hAnsi="Sylfaen" w:cs="Sylfaen"/>
          <w:lang w:val="ka-GE"/>
        </w:rPr>
        <w:t>სამედიცინო თვალსაზრისით ორგანოლეპტიკური მაჩვენებლები იყოფა ორ ჯგუფად:მაჩვენებლები, რომლებიც ფასდება მათი აღქმის ინტენსიურობის მიხედვით (ფიზიკურ-ორგანოლეპტიკური მაჩვენებლები):მაჩვენებლები, რომლებსაც განსაზღვრავს წყალში ქიმიური ნივთიერებების არსებობას (ქიმიურ-ორგანოლეპტიკური მაჩვენებლები).</w:t>
      </w:r>
    </w:p>
    <w:p w:rsidR="00AF02D3" w:rsidRPr="001E4362" w:rsidRDefault="00AF02D3" w:rsidP="00FA08E7">
      <w:pPr>
        <w:pStyle w:val="ListParagraph"/>
        <w:tabs>
          <w:tab w:val="left" w:pos="0"/>
        </w:tabs>
        <w:spacing w:line="360" w:lineRule="auto"/>
        <w:ind w:left="0" w:firstLine="720"/>
        <w:rPr>
          <w:rFonts w:ascii="Sylfaen" w:hAnsi="Sylfaen" w:cs="Sylfaen"/>
          <w:lang w:val="ka-GE"/>
        </w:rPr>
      </w:pPr>
      <w:r w:rsidRPr="001E4362">
        <w:rPr>
          <w:rFonts w:ascii="Sylfaen" w:hAnsi="Sylfaen" w:cs="Sylfaen"/>
          <w:lang w:val="ka-GE"/>
        </w:rPr>
        <w:t>პირველი ჯგუფი ძირითადია და მასში გაერთინებულია 8 ორგანოლეპტიკური მაჩვენებელი,  რომელიც ახასიათებს წყლის ფიზიკურ თვისებებს:</w:t>
      </w:r>
    </w:p>
    <w:p w:rsidR="00AF02D3" w:rsidRPr="001E4362" w:rsidRDefault="00AF02D3" w:rsidP="00FA08E7">
      <w:pPr>
        <w:pStyle w:val="ListParagraph"/>
        <w:tabs>
          <w:tab w:val="left" w:pos="0"/>
        </w:tabs>
        <w:spacing w:line="360" w:lineRule="auto"/>
        <w:ind w:left="0" w:firstLine="720"/>
        <w:rPr>
          <w:rFonts w:ascii="Sylfaen" w:hAnsi="Sylfaen" w:cs="Sylfaen"/>
          <w:lang w:val="ka-GE"/>
        </w:rPr>
      </w:pPr>
      <w:r w:rsidRPr="001E4362">
        <w:rPr>
          <w:rFonts w:ascii="Sylfaen" w:hAnsi="Sylfaen" w:cs="Sylfaen"/>
          <w:lang w:val="ka-GE"/>
        </w:rPr>
        <w:t>1. სუნი - ბალი; 2. გემო - ბალი; 3. ფერიანობა - გრადუსი; 4. გამჭვირვალობა სნელენის სკალით - სმ; 5. სიმღვრივე  სტანდარტული სკალით - მგ/დმ</w:t>
      </w:r>
      <w:r w:rsidRPr="001E4362">
        <w:rPr>
          <w:rFonts w:ascii="Sylfaen" w:hAnsi="Sylfaen" w:cs="Sylfaen"/>
          <w:vertAlign w:val="superscript"/>
          <w:lang w:val="ka-GE"/>
        </w:rPr>
        <w:t>3</w:t>
      </w:r>
      <w:r w:rsidRPr="001E4362">
        <w:rPr>
          <w:rFonts w:ascii="Sylfaen" w:hAnsi="Sylfaen" w:cs="Sylfaen"/>
          <w:lang w:val="ka-GE"/>
        </w:rPr>
        <w:t>; 6. შეფერვა (ნალექი) - სმ; 7.ტემპერატურა - გრადუსი C; 8. მინარევები.</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t xml:space="preserve"> ორგანოლეპტიკური მაჩვენებლების მეორე ჯგუფი დამოკიდებულია წყალში ქიმიური ნივთიერებების არსებობაზე. წყალში არსებული ქიმიური ნივთიერებები, რომლებიც გავლენას ახდენენ წყლის ორგანოლეპტიკურ თვისებებზე, იყოფა სამ ქვეჯგუფად (კლასად):</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t xml:space="preserve">I  კლასი - ქიმიური ნივთიერებები ან მათი ჯგუფები, რომლებიც გვხდება ბუნებრივ წყალში: სულფატები, ბიკარბონატები, კარბონატები, ქლორიდები, რკინა, გოგირდწყალბადი, მანგანული და სხვა; </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lastRenderedPageBreak/>
        <w:t>II კლასი - ქიმიური ნივთიერები, რომელიც ემატება წყალს დამუშავების პროცესში: პოლიაკრილამიდი, ალუმინი, ქლორი, ოზონი, ტრიპოლიფოსფატი და სხვა;</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t>III კლასი - ქიმიური ნივთიერებები, რომელიც ხვდება წყალმომარაგების წყაროში სამრეწველო საყოფაცხოვრებო ჩამდინარე წყლებთან და ქიმიური ნივთიერებებით დამუშავებული სასოფლო-სამეურნეო სავარგულებიდან ჩამდინარე ზედაპირულ წყლებთან ერთად.</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t>პირველი ჯგუფიდ ორგანოლეპტიკური (ფიზიკურ-ორგანოლეპტიკური) მაჩვენებლის შეფასება.</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t>სუნი. საუკეთესო ხარისხის სუფთა ბუნებრივ წყალს, როგორც წესი, სუნი არ აქვს. ზოგიერთ შემთხვევაში ღრმა მიწისქვეშა წყლები ხასითდება უმნიშვნელო ბუნებრივი სუნით გოგირდწყალბადის არსებობის გამო. I კლასის მიწისქვეშა წყლები გოგირდწყალბად არ უნდა შეიცავდეს. II კლასის მიწისქვეშა წყლებში გოგირდწყალბადის შემცველობა რა უნდა აღემატებოდეს 3 მგ/დმ</w:t>
      </w:r>
      <w:r w:rsidRPr="001E4362">
        <w:rPr>
          <w:rFonts w:ascii="Sylfaen" w:hAnsi="Sylfaen" w:cs="Sylfaen"/>
          <w:vertAlign w:val="superscript"/>
          <w:lang w:val="ka-GE"/>
        </w:rPr>
        <w:t>3</w:t>
      </w:r>
      <w:r w:rsidRPr="001E4362">
        <w:rPr>
          <w:rFonts w:ascii="Sylfaen" w:hAnsi="Sylfaen" w:cs="Sylfaen"/>
          <w:lang w:val="ka-GE"/>
        </w:rPr>
        <w:t>, ხოლო III კლასის მიწისქვეშა წყლებში - 10 მგ/დმ</w:t>
      </w:r>
      <w:r w:rsidRPr="001E4362">
        <w:rPr>
          <w:rFonts w:ascii="Sylfaen" w:hAnsi="Sylfaen" w:cs="Sylfaen"/>
          <w:vertAlign w:val="superscript"/>
          <w:lang w:val="ka-GE"/>
        </w:rPr>
        <w:t>3</w:t>
      </w:r>
      <w:r w:rsidRPr="001E4362">
        <w:rPr>
          <w:rFonts w:ascii="Sylfaen" w:hAnsi="Sylfaen" w:cs="Sylfaen"/>
          <w:lang w:val="ka-GE"/>
        </w:rPr>
        <w:t>.</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t>წყლის სუნის (გემოს) ინტენსიურობის განსაზღვრა ხდება 5 - ბალიანი სკალით:</w:t>
      </w:r>
    </w:p>
    <w:p w:rsidR="00AF02D3" w:rsidRPr="001E4362" w:rsidRDefault="00AF02D3" w:rsidP="003A7B86">
      <w:pPr>
        <w:pStyle w:val="ListParagraph"/>
        <w:numPr>
          <w:ilvl w:val="0"/>
          <w:numId w:val="11"/>
        </w:numPr>
        <w:tabs>
          <w:tab w:val="left" w:pos="630"/>
          <w:tab w:val="left" w:pos="720"/>
        </w:tabs>
        <w:spacing w:line="360" w:lineRule="auto"/>
        <w:ind w:hanging="315"/>
        <w:jc w:val="both"/>
        <w:rPr>
          <w:rFonts w:ascii="Sylfaen" w:hAnsi="Sylfaen" w:cs="Sylfaen"/>
          <w:lang w:val="ka-GE"/>
        </w:rPr>
      </w:pPr>
      <w:r w:rsidRPr="001E4362">
        <w:rPr>
          <w:rFonts w:ascii="Sylfaen" w:hAnsi="Sylfaen" w:cs="Sylfaen"/>
          <w:lang w:val="ka-GE"/>
        </w:rPr>
        <w:t xml:space="preserve"> -  არ შეიგრძნობა; </w:t>
      </w:r>
    </w:p>
    <w:p w:rsidR="00DE37F2" w:rsidRPr="001E4362" w:rsidRDefault="00AF02D3" w:rsidP="003A7B86">
      <w:pPr>
        <w:pStyle w:val="ListParagraph"/>
        <w:numPr>
          <w:ilvl w:val="0"/>
          <w:numId w:val="12"/>
        </w:numPr>
        <w:tabs>
          <w:tab w:val="left" w:pos="0"/>
          <w:tab w:val="left" w:pos="709"/>
          <w:tab w:val="left" w:pos="900"/>
        </w:tabs>
        <w:spacing w:line="360" w:lineRule="auto"/>
        <w:ind w:left="540" w:firstLine="0"/>
        <w:jc w:val="both"/>
        <w:rPr>
          <w:rFonts w:ascii="Sylfaen" w:hAnsi="Sylfaen" w:cs="Sylfaen"/>
          <w:lang w:val="ka-GE"/>
        </w:rPr>
      </w:pPr>
      <w:r w:rsidRPr="001E4362">
        <w:rPr>
          <w:rFonts w:ascii="Sylfaen" w:hAnsi="Sylfaen" w:cs="Sylfaen"/>
          <w:lang w:val="ka-GE"/>
        </w:rPr>
        <w:t>ვერ შეიგრძნობს მომხმარებელი, მაგრამ აღმოჩნდება გამოცდილი       სპეციალისტის მიერ;</w:t>
      </w:r>
    </w:p>
    <w:p w:rsidR="00DE37F2" w:rsidRPr="001E4362" w:rsidRDefault="00DE37F2" w:rsidP="003A7B86">
      <w:pPr>
        <w:pStyle w:val="ListParagraph"/>
        <w:numPr>
          <w:ilvl w:val="0"/>
          <w:numId w:val="12"/>
        </w:numPr>
        <w:tabs>
          <w:tab w:val="left" w:pos="0"/>
          <w:tab w:val="left" w:pos="709"/>
          <w:tab w:val="left" w:pos="900"/>
        </w:tabs>
        <w:spacing w:line="360" w:lineRule="auto"/>
        <w:ind w:left="540" w:firstLine="0"/>
        <w:jc w:val="both"/>
        <w:rPr>
          <w:rFonts w:ascii="Sylfaen" w:hAnsi="Sylfaen" w:cs="Sylfaen"/>
          <w:lang w:val="ka-GE"/>
        </w:rPr>
      </w:pPr>
      <w:r w:rsidRPr="001E4362">
        <w:rPr>
          <w:rFonts w:ascii="Sylfaen" w:hAnsi="Sylfaen" w:cs="Sylfaen"/>
          <w:lang w:val="ka-GE"/>
        </w:rPr>
        <w:t>ს</w:t>
      </w:r>
      <w:r w:rsidR="00AF02D3" w:rsidRPr="001E4362">
        <w:rPr>
          <w:rFonts w:ascii="Sylfaen" w:hAnsi="Sylfaen" w:cs="Sylfaen"/>
          <w:lang w:val="ka-GE"/>
        </w:rPr>
        <w:t>უსტი, შეიგრძნობს მომხმარებელი მხოლოდ იმ შემთხვევაში, თუ იქნება  შესაბამისი მითითება;</w:t>
      </w:r>
    </w:p>
    <w:p w:rsidR="00DE37F2" w:rsidRPr="001E4362" w:rsidRDefault="00AF02D3" w:rsidP="003A7B86">
      <w:pPr>
        <w:pStyle w:val="ListParagraph"/>
        <w:numPr>
          <w:ilvl w:val="0"/>
          <w:numId w:val="12"/>
        </w:numPr>
        <w:tabs>
          <w:tab w:val="left" w:pos="0"/>
          <w:tab w:val="left" w:pos="709"/>
          <w:tab w:val="left" w:pos="900"/>
        </w:tabs>
        <w:spacing w:line="360" w:lineRule="auto"/>
        <w:ind w:left="540" w:firstLine="0"/>
        <w:jc w:val="both"/>
        <w:rPr>
          <w:rFonts w:ascii="Sylfaen" w:hAnsi="Sylfaen" w:cs="Sylfaen"/>
          <w:lang w:val="ka-GE"/>
        </w:rPr>
      </w:pPr>
      <w:r w:rsidRPr="001E4362">
        <w:rPr>
          <w:rFonts w:ascii="Sylfaen" w:hAnsi="Sylfaen" w:cs="Sylfaen"/>
          <w:lang w:val="ka-GE"/>
        </w:rPr>
        <w:t>შესამჩნევი, აღმოჩნდება მომხმარებლის მიერ და იწვევს მის უარყოფით რეაქციას;</w:t>
      </w:r>
    </w:p>
    <w:p w:rsidR="00DE37F2" w:rsidRPr="001E4362" w:rsidRDefault="00AF02D3" w:rsidP="003A7B86">
      <w:pPr>
        <w:pStyle w:val="ListParagraph"/>
        <w:numPr>
          <w:ilvl w:val="0"/>
          <w:numId w:val="12"/>
        </w:numPr>
        <w:tabs>
          <w:tab w:val="left" w:pos="0"/>
          <w:tab w:val="left" w:pos="709"/>
          <w:tab w:val="left" w:pos="900"/>
        </w:tabs>
        <w:spacing w:line="360" w:lineRule="auto"/>
        <w:jc w:val="both"/>
        <w:rPr>
          <w:rFonts w:ascii="Sylfaen" w:hAnsi="Sylfaen" w:cs="Sylfaen"/>
          <w:lang w:val="ka-GE"/>
        </w:rPr>
      </w:pPr>
      <w:r w:rsidRPr="001E4362">
        <w:rPr>
          <w:rFonts w:ascii="Sylfaen" w:hAnsi="Sylfaen" w:cs="Sylfaen"/>
          <w:lang w:val="ka-GE"/>
        </w:rPr>
        <w:t>მკვეთრი, იქცევს ყურადღებას და წყალი სასმელად გამოუყენებელია;</w:t>
      </w:r>
    </w:p>
    <w:p w:rsidR="00AF02D3" w:rsidRPr="001E4362" w:rsidRDefault="00AF02D3" w:rsidP="003A7B86">
      <w:pPr>
        <w:pStyle w:val="ListParagraph"/>
        <w:numPr>
          <w:ilvl w:val="0"/>
          <w:numId w:val="12"/>
        </w:numPr>
        <w:tabs>
          <w:tab w:val="left" w:pos="0"/>
          <w:tab w:val="left" w:pos="900"/>
        </w:tabs>
        <w:spacing w:line="360" w:lineRule="auto"/>
        <w:jc w:val="both"/>
        <w:rPr>
          <w:rFonts w:ascii="Sylfaen" w:hAnsi="Sylfaen" w:cs="Sylfaen"/>
          <w:lang w:val="ka-GE"/>
        </w:rPr>
      </w:pPr>
      <w:r w:rsidRPr="001E4362">
        <w:rPr>
          <w:rFonts w:ascii="Sylfaen" w:hAnsi="Sylfaen" w:cs="Sylfaen"/>
          <w:lang w:val="ka-GE"/>
        </w:rPr>
        <w:t>ძალიან ძლიერი, წყალი გამოუყენებელია სასმელად.</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t xml:space="preserve">ითვლება, რომ წყალს, რომლის სუნი 2 ბალს არ </w:t>
      </w:r>
      <w:r w:rsidR="00E424E3" w:rsidRPr="001E4362">
        <w:rPr>
          <w:rFonts w:ascii="Sylfaen" w:hAnsi="Sylfaen" w:cs="Sylfaen"/>
          <w:lang w:val="ka-GE"/>
        </w:rPr>
        <w:t>ა</w:t>
      </w:r>
      <w:r w:rsidRPr="001E4362">
        <w:rPr>
          <w:rFonts w:ascii="Sylfaen" w:hAnsi="Sylfaen" w:cs="Sylfaen"/>
          <w:lang w:val="ka-GE"/>
        </w:rPr>
        <w:t>ღემატება, სუნი არ აქვს.</w:t>
      </w:r>
    </w:p>
    <w:p w:rsidR="00AF02D3" w:rsidRPr="001E4362" w:rsidRDefault="00A6196A" w:rsidP="00A6196A">
      <w:pPr>
        <w:pStyle w:val="ListParagraph"/>
        <w:tabs>
          <w:tab w:val="left" w:pos="0"/>
        </w:tabs>
        <w:spacing w:line="360" w:lineRule="auto"/>
        <w:ind w:left="0" w:firstLine="90"/>
        <w:jc w:val="both"/>
        <w:rPr>
          <w:rFonts w:ascii="Sylfaen" w:hAnsi="Sylfaen" w:cs="Sylfaen"/>
          <w:lang w:val="ka-GE"/>
        </w:rPr>
      </w:pPr>
      <w:r w:rsidRPr="001E4362">
        <w:rPr>
          <w:rFonts w:ascii="Sylfaen" w:hAnsi="Sylfaen" w:cs="Sylfaen"/>
          <w:lang w:val="ka-GE"/>
        </w:rPr>
        <w:tab/>
      </w:r>
      <w:r w:rsidR="00AF02D3" w:rsidRPr="001E4362">
        <w:rPr>
          <w:rFonts w:ascii="Sylfaen" w:hAnsi="Sylfaen" w:cs="Sylfaen"/>
          <w:lang w:val="ka-GE"/>
        </w:rPr>
        <w:t>II კლასის ზედაპირული წყაროების წყალს შეიძლება ჰქონდეს ბუნებრივი წარმოშობის სუნი, მაგრამ არა უმეტეს 3  ბალი, ხოლო III კლასის წყალს- არაუმეტეს 4 ბალი.</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lastRenderedPageBreak/>
        <w:t>წყლის სუნის განსაზღვრისათვის მილესილსაცო</w:t>
      </w:r>
      <w:r w:rsidR="00E424E3" w:rsidRPr="001E4362">
        <w:rPr>
          <w:rFonts w:ascii="Sylfaen" w:hAnsi="Sylfaen" w:cs="Sylfaen"/>
          <w:lang w:val="ka-GE"/>
        </w:rPr>
        <w:t xml:space="preserve">ბიან კოლბას მოცულობის 2/3 -მდე </w:t>
      </w:r>
      <w:r w:rsidRPr="001E4362">
        <w:rPr>
          <w:rFonts w:ascii="Sylfaen" w:hAnsi="Sylfaen" w:cs="Sylfaen"/>
          <w:lang w:val="ka-GE"/>
        </w:rPr>
        <w:t>ავსებენ საკვლევი წყლით და ძლიერ შეანჯღრევენ, რის შემდეგ</w:t>
      </w:r>
      <w:r w:rsidR="00E424E3" w:rsidRPr="001E4362">
        <w:rPr>
          <w:rFonts w:ascii="Sylfaen" w:hAnsi="Sylfaen" w:cs="Sylfaen"/>
          <w:lang w:val="ka-GE"/>
        </w:rPr>
        <w:t>,</w:t>
      </w:r>
      <w:r w:rsidRPr="001E4362">
        <w:rPr>
          <w:rFonts w:ascii="Sylfaen" w:hAnsi="Sylfaen" w:cs="Sylfaen"/>
          <w:lang w:val="ka-GE"/>
        </w:rPr>
        <w:t xml:space="preserve"> საცობს მოხსნიან და ჩაისუნთქავენ მის სუნს. სუნის ინტენსიურობის გაძლიერების მიზნით გამოკვლევის წინ შესაძლებელია წყლის გაცხელება. 200-300 მლ მოცულობის კონუსურ კ</w:t>
      </w:r>
      <w:r w:rsidR="00E424E3" w:rsidRPr="001E4362">
        <w:rPr>
          <w:rFonts w:ascii="Sylfaen" w:hAnsi="Sylfaen" w:cs="Sylfaen"/>
          <w:lang w:val="ka-GE"/>
        </w:rPr>
        <w:t xml:space="preserve">ოლბას მისი მოცულობის 1/2 - მდე </w:t>
      </w:r>
      <w:r w:rsidRPr="001E4362">
        <w:rPr>
          <w:rFonts w:ascii="Sylfaen" w:hAnsi="Sylfaen" w:cs="Sylfaen"/>
          <w:lang w:val="ka-GE"/>
        </w:rPr>
        <w:t>ავსებენ საკვლევი წყლით, დაახურავენ საათის მინას და გააცხელებენ 60</w:t>
      </w:r>
      <w:r w:rsidRPr="001E4362">
        <w:rPr>
          <w:rFonts w:ascii="Sylfaen" w:hAnsi="Sylfaen" w:cs="Sylfaen"/>
          <w:vertAlign w:val="superscript"/>
          <w:lang w:val="ka-GE"/>
        </w:rPr>
        <w:t>0</w:t>
      </w:r>
      <w:r w:rsidRPr="001E4362">
        <w:rPr>
          <w:rFonts w:ascii="Sylfaen" w:hAnsi="Sylfaen" w:cs="Sylfaen"/>
          <w:lang w:val="ka-GE"/>
        </w:rPr>
        <w:t>C -დე. შემდეგ კოლბას წრიული მოძრაობით შეანჯღრევენ, მინას გადასწევენ და სუნს განსაზღვრავენ.</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t>წყლის ბუნებრივი სუნის აღწერა ხდება სპეციპიკური ტერმინოლოგიის გამოყენებით. წყლის გასათავისუფლებლად გოგირდწყალბადისა და სხვა უცხო სუნისაგან საჭიროა მისი დამატებითი გადამუშავება: აერაცია, დამჟანგველებისა და სორბენტების გამოყენება.</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t xml:space="preserve">გემო. თუ წლის გემოს შეფასება </w:t>
      </w:r>
      <w:r w:rsidR="00E424E3" w:rsidRPr="001E4362">
        <w:rPr>
          <w:rFonts w:ascii="Sylfaen" w:hAnsi="Sylfaen" w:cs="Sylfaen"/>
          <w:lang w:val="ka-GE"/>
        </w:rPr>
        <w:t>არ</w:t>
      </w:r>
      <w:r w:rsidRPr="001E4362">
        <w:rPr>
          <w:rFonts w:ascii="Sylfaen" w:hAnsi="Sylfaen" w:cs="Sylfaen"/>
          <w:lang w:val="ka-GE"/>
        </w:rPr>
        <w:t xml:space="preserve"> აღემატება 2 ბალს, ითვლება, რომ მას არ აქვს გემო. წყლის გემოს გამოკვლევა ხდება 20</w:t>
      </w:r>
      <w:r w:rsidRPr="001E4362">
        <w:rPr>
          <w:rFonts w:ascii="Sylfaen" w:hAnsi="Sylfaen" w:cs="Sylfaen"/>
          <w:vertAlign w:val="superscript"/>
          <w:lang w:val="ka-GE"/>
        </w:rPr>
        <w:t>0</w:t>
      </w:r>
      <w:r w:rsidRPr="001E4362">
        <w:rPr>
          <w:rFonts w:ascii="Sylfaen" w:hAnsi="Sylfaen" w:cs="Sylfaen"/>
          <w:lang w:val="ka-GE"/>
        </w:rPr>
        <w:t>C ტემპერატურაზე. გემოს განსაზღვრისათვის წყალს იგუბებენ პირში მცირე ულუფებად, გადაყლაპვის გარეშე. აღნიშნავენ მის გემოს (მლაშე, მწარე, მჟავე, ტკბილი), გარკვეულ თავისებურებეს (ტუტე, რკინის მაგვარი, ლითონისებური, მთრიმლავი და სხვა) და ინტენსიურობას ბალებში (წყლის სუნის ინტენსიურობის განსაზღვრის ანალოგიურად).</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t>წყლის სუნისა და გემოს ჰიგიენური მნიშვნელობა განისაზღვრება შემდეგი მომენტებით: მათი 2 ბალზე მეტი ინტენსიურობისას სასმელად გამოყენება შეზღუდულია; წყლის უცხო სუნი და გემო შეიძლება დაკავშირებული იყოს სამრეწველო ჩამდინარე წყლებით წყალმომარაგების წყაროს გაბინძურებასთან; წყლის ბუნებრივი სუნი და გემო 2 ბალზე მეტი ინტენსიურობით მიუთითებს წყალში ლურჯ-მწვანე წყალმცენარეების მიერ გამოყოფილი ბიოლოგიურად აქტიური ნივთიერებების არსებობაზე.</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t>ფერიანობა წყლის ბუნებრივი თვისებაა და განპირობებულია მასში ჰუმინური ნივთირებების არსებობით. ჰუმინური ნივთიერებები წყალს აძლევს საკმაოდ ფართო სპექტრი შეფერვას - მოყვითალოდან ყავისფრამდე.</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t xml:space="preserve">ჰუმინური ნივთირებები ნიადაგში ორგანული ნივთირებები გახრწნის შედეგად წარმოიქმნება, შემდეგ იქიდან გამოირეცხება და წყალსატევის წყალში </w:t>
      </w:r>
      <w:r w:rsidRPr="001E4362">
        <w:rPr>
          <w:rFonts w:ascii="Sylfaen" w:hAnsi="Sylfaen" w:cs="Sylfaen"/>
          <w:lang w:val="ka-GE"/>
        </w:rPr>
        <w:lastRenderedPageBreak/>
        <w:t>ხვდება. აქედან გამომდინარე, ფერიანობა და დამახასიათებელია ღია წყალსატევის წყლებისათვის და მკვეთრად იზრდება წყალდიდობის პერიოდში.</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t xml:space="preserve">წყლის ფერიანობა 15-ზე მეტი არ უნდა იყოს. ამ შემთხვევაში წყალი ითვლება პრაქტიკულად უფეროდ. ნორმატიული დოკუმენტით სასმელ სამეურნეო </w:t>
      </w:r>
      <w:r w:rsidR="00E424E3" w:rsidRPr="001E4362">
        <w:rPr>
          <w:rFonts w:ascii="Sylfaen" w:hAnsi="Sylfaen" w:cs="Sylfaen"/>
          <w:lang w:val="ka-GE"/>
        </w:rPr>
        <w:t xml:space="preserve">დანიშნულების წყალს უნდა ჰქონდეს </w:t>
      </w:r>
      <w:r w:rsidRPr="001E4362">
        <w:rPr>
          <w:rFonts w:ascii="Sylfaen" w:hAnsi="Sylfaen" w:cs="Sylfaen"/>
          <w:lang w:val="ka-GE"/>
        </w:rPr>
        <w:t>ფერიანობა არა უმეტეს 20</w:t>
      </w:r>
      <w:r w:rsidRPr="001E4362">
        <w:rPr>
          <w:rFonts w:ascii="Sylfaen" w:hAnsi="Sylfaen" w:cs="Sylfaen"/>
          <w:vertAlign w:val="superscript"/>
          <w:lang w:val="ka-GE"/>
        </w:rPr>
        <w:t>0</w:t>
      </w:r>
      <w:r w:rsidRPr="001E4362">
        <w:rPr>
          <w:rFonts w:ascii="Sylfaen" w:hAnsi="Sylfaen" w:cs="Sylfaen"/>
          <w:lang w:val="ka-GE"/>
        </w:rPr>
        <w:t>-სა. დაეშვება 35</w:t>
      </w:r>
      <w:r w:rsidRPr="001E4362">
        <w:rPr>
          <w:rFonts w:ascii="Sylfaen" w:hAnsi="Sylfaen" w:cs="Sylfaen"/>
          <w:vertAlign w:val="superscript"/>
          <w:lang w:val="ka-GE"/>
        </w:rPr>
        <w:t>0</w:t>
      </w:r>
      <w:r w:rsidRPr="001E4362">
        <w:rPr>
          <w:rFonts w:ascii="Sylfaen" w:hAnsi="Sylfaen" w:cs="Sylfaen"/>
          <w:lang w:val="ka-GE"/>
        </w:rPr>
        <w:t>-მდე ფერიანობის წყლის გამოყენება. I და II კლასის მიწუსქვეშა წყლების ფერიანობა არ აღემატებოდეს 20</w:t>
      </w:r>
      <w:r w:rsidRPr="001E4362">
        <w:rPr>
          <w:rFonts w:ascii="Sylfaen" w:hAnsi="Sylfaen" w:cs="Sylfaen"/>
          <w:vertAlign w:val="superscript"/>
          <w:lang w:val="ka-GE"/>
        </w:rPr>
        <w:t>0</w:t>
      </w:r>
      <w:r w:rsidRPr="001E4362">
        <w:rPr>
          <w:rFonts w:ascii="Sylfaen" w:hAnsi="Sylfaen" w:cs="Sylfaen"/>
          <w:lang w:val="ka-GE"/>
        </w:rPr>
        <w:t>-ს, III კლასის - 50</w:t>
      </w:r>
      <w:r w:rsidRPr="001E4362">
        <w:rPr>
          <w:rFonts w:ascii="Sylfaen" w:hAnsi="Sylfaen" w:cs="Sylfaen"/>
          <w:vertAlign w:val="superscript"/>
          <w:lang w:val="ka-GE"/>
        </w:rPr>
        <w:t>0</w:t>
      </w:r>
      <w:r w:rsidRPr="001E4362">
        <w:rPr>
          <w:rFonts w:ascii="Sylfaen" w:hAnsi="Sylfaen" w:cs="Sylfaen"/>
          <w:lang w:val="ka-GE"/>
        </w:rPr>
        <w:t xml:space="preserve"> -ს.</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t>I, II და III კლასის ზედაპირული წყაროების ფერიანობა არ უნდა აღემატებოდეს 35, 120 და 200</w:t>
      </w:r>
      <w:r w:rsidRPr="001E4362">
        <w:rPr>
          <w:rFonts w:ascii="Sylfaen" w:hAnsi="Sylfaen" w:cs="Sylfaen"/>
          <w:vertAlign w:val="superscript"/>
          <w:lang w:val="ka-GE"/>
        </w:rPr>
        <w:t>0</w:t>
      </w:r>
      <w:r w:rsidRPr="001E4362">
        <w:rPr>
          <w:rFonts w:ascii="Sylfaen" w:hAnsi="Sylfaen" w:cs="Sylfaen"/>
          <w:lang w:val="ka-GE"/>
        </w:rPr>
        <w:t xml:space="preserve"> -ს, შესაბამისად. მცირედ შეფერილი (35</w:t>
      </w:r>
      <w:r w:rsidRPr="001E4362">
        <w:rPr>
          <w:rFonts w:ascii="Sylfaen" w:hAnsi="Sylfaen" w:cs="Sylfaen"/>
          <w:vertAlign w:val="superscript"/>
          <w:lang w:val="ka-GE"/>
        </w:rPr>
        <w:t>0</w:t>
      </w:r>
      <w:r w:rsidRPr="001E4362">
        <w:rPr>
          <w:rFonts w:ascii="Sylfaen" w:hAnsi="Sylfaen" w:cs="Sylfaen"/>
          <w:lang w:val="ka-GE"/>
        </w:rPr>
        <w:t>-მდე) წყლის ხარისხი შეიძლება გაუმჯობესდეს დამუშავების ტრადიციული მეთოდებით: ფილტრაცია კოაგულაციის გარეშე, ან კოაგულანტის მცირე დოზების გამოყენება და გაუვნებლობა. ძლიერი ფერიანობის წყლისათვის საჭიროა სპეციალური დამუშავება. წყლის ფერიანობის გამოკვლევისათვის ამზადებენ 2 სტანდარტულ ხსნარს.</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t>ძირითადი სტანდარტული ხსნარი 1 შემდეგი კომპონენტებისაგან მზადდება: 0,0875 გ კალიუმის ბიქრომატი 2 გ კობალტის სულფატი, 1 მლ გოგირდმჟავა სიმკვრივით 1,84 გ/სმ</w:t>
      </w:r>
      <w:r w:rsidRPr="001E4362">
        <w:rPr>
          <w:rFonts w:ascii="Sylfaen" w:hAnsi="Sylfaen" w:cs="Sylfaen"/>
          <w:vertAlign w:val="superscript"/>
          <w:lang w:val="ka-GE"/>
        </w:rPr>
        <w:t>3</w:t>
      </w:r>
      <w:r w:rsidRPr="001E4362">
        <w:rPr>
          <w:rFonts w:ascii="Sylfaen" w:hAnsi="Sylfaen" w:cs="Sylfaen"/>
          <w:lang w:val="ka-GE"/>
        </w:rPr>
        <w:t>. აღნიშნულ კომპონენტებს ხსნიან გამოხდილ წყალში და მოცულობას შეავსებენ ერთ ლიტრამდე. ამ ხსნარის ფერიანობა შეესაბამება 500</w:t>
      </w:r>
      <w:r w:rsidRPr="001E4362">
        <w:rPr>
          <w:rFonts w:ascii="Sylfaen" w:hAnsi="Sylfaen" w:cs="Sylfaen"/>
          <w:vertAlign w:val="superscript"/>
          <w:lang w:val="ka-GE"/>
        </w:rPr>
        <w:t>0</w:t>
      </w:r>
      <w:r w:rsidRPr="001E4362">
        <w:rPr>
          <w:rFonts w:ascii="Sylfaen" w:hAnsi="Sylfaen" w:cs="Sylfaen"/>
          <w:lang w:val="ka-GE"/>
        </w:rPr>
        <w:t>-ს.</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t>სტანდარტული ხსნარი 2 - გოგირდმჟავას განზავებული ხსნარი. მის დასამზადებლად 1 მლ კონცენტრირებული გოგირდმჟავა სიმკვრივით 1,84 გ/სმ</w:t>
      </w:r>
      <w:r w:rsidRPr="001E4362">
        <w:rPr>
          <w:rFonts w:ascii="Sylfaen" w:hAnsi="Sylfaen" w:cs="Sylfaen"/>
          <w:vertAlign w:val="superscript"/>
          <w:lang w:val="ka-GE"/>
        </w:rPr>
        <w:t>3</w:t>
      </w:r>
      <w:r w:rsidRPr="001E4362">
        <w:rPr>
          <w:rFonts w:ascii="Sylfaen" w:hAnsi="Sylfaen" w:cs="Sylfaen"/>
          <w:lang w:val="ka-GE"/>
        </w:rPr>
        <w:t xml:space="preserve"> გამოხდილი წყლით შეივსება 1 ლ-მდე.</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t xml:space="preserve">ფერიანობის რკალის მისაღებად 1 და 2 ხსნარებს ნესლერის ცილინდრში გარკვეული პროპორციით შეურევენ ერთმანეთს.  </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t xml:space="preserve">წყლის ფერიანობის განსაზღვრა შესაძლებელია კოლორიმეტრული მეთოდით. ამისათვის კოლორიმეტრულ ცილინდრებში ასხამენ 100-100 მლ გაფილტრულ გამოსაკვლევ წყალს და აკვირდებინ მის შეფრვას ზემოდან ქვემოთ. ამ დროს ეძებენ სკალის იმ ცილინდრის სტანდარტული ხსნარით, რომელშიც ხსნარის შეფერვა დაემთხვევა ცილინდრის შეფერვას საკვლევი წყლით. სხვადასხა </w:t>
      </w:r>
      <w:r w:rsidRPr="001E4362">
        <w:rPr>
          <w:rFonts w:ascii="Sylfaen" w:hAnsi="Sylfaen" w:cs="Sylfaen"/>
          <w:lang w:val="ka-GE"/>
        </w:rPr>
        <w:lastRenderedPageBreak/>
        <w:t>ფერიანობის ხსნარის ფოტომეტრიული განსაზღვრა ხდება 5 სმ სისიქის კიუვეტის გამოყენებით, სპექტრის ლურჯ ნაწილში.</w:t>
      </w:r>
    </w:p>
    <w:p w:rsidR="00AF02D3" w:rsidRPr="001E4362" w:rsidRDefault="00AF02D3" w:rsidP="00A57A81">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t>წყლის ფერიანობის ჰიგიენური მნიშვნელობა განისაზღვრება შემდეგი მომენტებით:35</w:t>
      </w:r>
      <w:r w:rsidRPr="001E4362">
        <w:rPr>
          <w:rFonts w:ascii="Sylfaen" w:hAnsi="Sylfaen" w:cs="Sylfaen"/>
          <w:vertAlign w:val="superscript"/>
          <w:lang w:val="ka-GE"/>
        </w:rPr>
        <w:t>0</w:t>
      </w:r>
      <w:r w:rsidRPr="001E4362">
        <w:rPr>
          <w:rFonts w:ascii="Sylfaen" w:hAnsi="Sylfaen" w:cs="Sylfaen"/>
          <w:lang w:val="ka-GE"/>
        </w:rPr>
        <w:t>-ზე მეტი ფერიანობის შემთხვევაში წყლის მომხმარება შეზღუდულია;მიწის ქვეშა წყლის ფერიანობის სიდიდის მერყეობა (მომატება ან შემცირება) მიუთითებს მის გაბიმძურებაზე;ფერიანოვა წარმოადგენს წყალსადენის ნაგებობაზე წყლის გაუფერულების ეფექტურობის მაჩვენებელს.</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t>გამჭვირვალობა. წყალი გამჭვირვალედ ითვლება, თუ მისი 30 სმ ფენის ქვეშ მკაფიოდ იკითხება სნელენის შრიფტი. ასეთი გამჭირვალობა უნდა ჰქონდეს წყალსადენის წყალს. არტეზიული წყლები უფრო მაღალი გამჭვირვალობით ხასიათდება. არა ნაკლებ 30 სმ გამჭირვალობა უნდა ჰქონდეს წყალს, რომელიც მომხმარებელს გაკამკამების გარეშე მიეწოდება.</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t>გამჭირვალეობის გამოკვლევა წარმოებს ბრტყელძირიანი ცილინდრისა და სნელენის შრიფტის საშუალებით. გამოკვლევისათვის ცილინდრის ძირის ქვეშ 4 სმ დაცილებით თავსდება სპეციალური სნელენის შრიფტი (ან ნებისმიერი შრიფტი, რომლის ასოების სიმაღლეა 2 მმ, ხოლო მათი ხაზის სისქე - 0,5 მმ). ცილინდრში ასხამენ გამოსაკვლევ წყალს მანამ, სანამ ზემოდან წყლის ფენის ქვეშ შესაძლებელია შრიფტის წაკითხვა. ცილინდრში წყლის სვეტის სიმაღლის მიხედვით ისაზღვრება გამჭვირვალობა სმ-ში. განსაზღვრა ხდება დღის გაფანტული სინათლის პირობებში, ბუნებრივი სინათლის წყაროდან (კედლიდან) 1 მ დაცილებით.</w:t>
      </w:r>
    </w:p>
    <w:p w:rsidR="00AF02D3" w:rsidRPr="001E4362" w:rsidRDefault="00AF02D3" w:rsidP="00A57A81">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t>წყლის გამჭირვალობის ჰიგიენური მნიშვნელობა განისაზღვრება შემდეგი მომენტებით:30 სმ-ზე ნაკლები გამჭირვალობისას წყლის მოხმარება შეზღუდულია;ბუნებრივი წყლის გამჭირვალობის შემცირება მიუთითებს მის გაბინძურებაზე;წყლის გამჭირვალობა წარმოადგენს გამწმენდ ნაგებობებში წყლის გაკამკამების პროცესის ეფექტურობის მაჩვენებელი.</w:t>
      </w:r>
    </w:p>
    <w:p w:rsidR="00AF02D3" w:rsidRPr="001E4362" w:rsidRDefault="00AF02D3" w:rsidP="00FA08E7">
      <w:pPr>
        <w:pStyle w:val="ListParagraph"/>
        <w:tabs>
          <w:tab w:val="left" w:pos="0"/>
        </w:tabs>
        <w:spacing w:line="360" w:lineRule="auto"/>
        <w:ind w:left="0" w:firstLine="720"/>
        <w:jc w:val="both"/>
        <w:rPr>
          <w:rFonts w:ascii="Sylfaen" w:hAnsi="Sylfaen" w:cs="Sylfaen"/>
        </w:rPr>
      </w:pPr>
      <w:r w:rsidRPr="001E4362">
        <w:rPr>
          <w:rFonts w:ascii="Sylfaen" w:hAnsi="Sylfaen" w:cs="Sylfaen"/>
          <w:lang w:val="ka-GE"/>
        </w:rPr>
        <w:t xml:space="preserve">სიმღვრივე წყლის ბუნებრივი თვისებაა, რომელიც განპირობებულია მასში მინერალური ან ორგანული წარმოშობისა შეწონილი ნაწილაკების არსებობით. მისის განსაზღვრა ხდება ფოტომეტრიული მეთოდით (კოლომეტრით), საკვლევი წყლის შედარებით სტანდარტული სუსპენზიასთან. სტანდარტის </w:t>
      </w:r>
      <w:r w:rsidRPr="001E4362">
        <w:rPr>
          <w:rFonts w:ascii="Sylfaen" w:hAnsi="Sylfaen" w:cs="Sylfaen"/>
          <w:lang w:val="ka-GE"/>
        </w:rPr>
        <w:lastRenderedPageBreak/>
        <w:t>დასამზადებელი გამოიყენება სპეციალურად დამუშავებული კაოლინი. მისი გამოყენებით მზადდება სტანდარტული ხსნარების ნაკრები კონცენტრაციით 0,1-დან 0,5 მგ/დმ</w:t>
      </w:r>
      <w:r w:rsidRPr="001E4362">
        <w:rPr>
          <w:rFonts w:ascii="Sylfaen" w:hAnsi="Sylfaen" w:cs="Sylfaen"/>
          <w:vertAlign w:val="superscript"/>
          <w:lang w:val="ka-GE"/>
        </w:rPr>
        <w:t>3</w:t>
      </w:r>
      <w:r w:rsidRPr="001E4362">
        <w:rPr>
          <w:rFonts w:ascii="Sylfaen" w:hAnsi="Sylfaen" w:cs="Sylfaen"/>
          <w:lang w:val="ka-GE"/>
        </w:rPr>
        <w:t>-მდე. საკვლევწყალში შეწონილი ნაწილაკების დიდი რაოდენობით არსებობის შემთხვევაში (მაღალი სიმღვრივისას) ხდება მისი განზავება ნულოვანი სიმღვრივის წყლით. ფოტომეტრია წარმოებს საკონტროლო ხსნართან შედარებით 5 სმ სისქის კიუვეტში სპექტრის მწვანე ნაწილში.</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rPr>
        <w:t xml:space="preserve">1,5 </w:t>
      </w:r>
      <w:r w:rsidRPr="001E4362">
        <w:rPr>
          <w:rFonts w:ascii="Sylfaen" w:hAnsi="Sylfaen" w:cs="Sylfaen"/>
          <w:lang w:val="ka-GE"/>
        </w:rPr>
        <w:t>მგ/დმ</w:t>
      </w:r>
      <w:r w:rsidRPr="001E4362">
        <w:rPr>
          <w:rFonts w:ascii="Sylfaen" w:hAnsi="Sylfaen" w:cs="Sylfaen"/>
          <w:vertAlign w:val="superscript"/>
          <w:lang w:val="ka-GE"/>
        </w:rPr>
        <w:t>3</w:t>
      </w:r>
      <w:r w:rsidRPr="001E4362">
        <w:rPr>
          <w:rFonts w:ascii="Sylfaen" w:hAnsi="Sylfaen" w:cs="Sylfaen"/>
          <w:lang w:val="ka-GE"/>
        </w:rPr>
        <w:t xml:space="preserve"> სიმღვრივე შეესაბამება 30 სმ გამჭვირვალობას. აქედან გამომდინარე, ნორმატიული დოკუმენტის მოთხოვნის მიხედვით, წყალსადენის წყალს და იმ წყალს, რომელიც დამუშავებას არ ექვემდებარება, უნდა ჰქონდეს სიმღვრივე არა უმეტეს 1,5 მგ/დმ</w:t>
      </w:r>
      <w:r w:rsidRPr="001E4362">
        <w:rPr>
          <w:rFonts w:ascii="Sylfaen" w:hAnsi="Sylfaen" w:cs="Sylfaen"/>
          <w:vertAlign w:val="superscript"/>
          <w:lang w:val="ka-GE"/>
        </w:rPr>
        <w:t>3</w:t>
      </w:r>
      <w:r w:rsidRPr="001E4362">
        <w:rPr>
          <w:rFonts w:ascii="Sylfaen" w:hAnsi="Sylfaen" w:cs="Sylfaen"/>
          <w:lang w:val="ka-GE"/>
        </w:rPr>
        <w:t>. წყალდიდობის პერიოდში დაიშვება 2 მგ/დმ</w:t>
      </w:r>
      <w:r w:rsidRPr="001E4362">
        <w:rPr>
          <w:rFonts w:ascii="Sylfaen" w:hAnsi="Sylfaen" w:cs="Sylfaen"/>
          <w:vertAlign w:val="superscript"/>
          <w:lang w:val="ka-GE"/>
        </w:rPr>
        <w:t>2</w:t>
      </w:r>
      <w:r w:rsidRPr="001E4362">
        <w:rPr>
          <w:rFonts w:ascii="Sylfaen" w:hAnsi="Sylfaen" w:cs="Sylfaen"/>
          <w:lang w:val="ka-GE"/>
        </w:rPr>
        <w:t xml:space="preserve">-მდე. </w:t>
      </w:r>
      <w:r w:rsidRPr="001E4362">
        <w:rPr>
          <w:rFonts w:ascii="Sylfaen" w:hAnsi="Sylfaen" w:cs="Sylfaen"/>
        </w:rPr>
        <w:t xml:space="preserve">I </w:t>
      </w:r>
      <w:r w:rsidRPr="001E4362">
        <w:rPr>
          <w:rFonts w:ascii="Sylfaen" w:hAnsi="Sylfaen" w:cs="Sylfaen"/>
          <w:lang w:val="ka-GE"/>
        </w:rPr>
        <w:t xml:space="preserve">და </w:t>
      </w:r>
      <w:r w:rsidRPr="001E4362">
        <w:rPr>
          <w:rFonts w:ascii="Sylfaen" w:hAnsi="Sylfaen" w:cs="Sylfaen"/>
        </w:rPr>
        <w:t>II</w:t>
      </w:r>
      <w:r w:rsidRPr="001E4362">
        <w:rPr>
          <w:rFonts w:ascii="Sylfaen" w:hAnsi="Sylfaen" w:cs="Sylfaen"/>
          <w:lang w:val="ka-GE"/>
        </w:rPr>
        <w:t xml:space="preserve"> კლასის ნიადაგქვეშა წყაროები წყლების სიმღვრივე არ უნდა აღემატებოდეს 1,5 მგ/დმ</w:t>
      </w:r>
      <w:r w:rsidRPr="001E4362">
        <w:rPr>
          <w:rFonts w:ascii="Sylfaen" w:hAnsi="Sylfaen" w:cs="Sylfaen"/>
          <w:vertAlign w:val="superscript"/>
          <w:lang w:val="ka-GE"/>
        </w:rPr>
        <w:t>3</w:t>
      </w:r>
      <w:r w:rsidRPr="001E4362">
        <w:rPr>
          <w:rFonts w:ascii="Sylfaen" w:hAnsi="Sylfaen" w:cs="Sylfaen"/>
          <w:lang w:val="ka-GE"/>
        </w:rPr>
        <w:t xml:space="preserve">-ს. ხოლო </w:t>
      </w:r>
      <w:r w:rsidRPr="001E4362">
        <w:rPr>
          <w:rFonts w:ascii="Sylfaen" w:hAnsi="Sylfaen" w:cs="Sylfaen"/>
        </w:rPr>
        <w:t>II</w:t>
      </w:r>
      <w:r w:rsidRPr="001E4362">
        <w:rPr>
          <w:rFonts w:ascii="Sylfaen" w:hAnsi="Sylfaen" w:cs="Sylfaen"/>
          <w:lang w:val="ka-GE"/>
        </w:rPr>
        <w:t xml:space="preserve"> კლასისა - 10 მგ/დმ</w:t>
      </w:r>
      <w:r w:rsidRPr="001E4362">
        <w:rPr>
          <w:rFonts w:ascii="Sylfaen" w:hAnsi="Sylfaen" w:cs="Sylfaen"/>
          <w:vertAlign w:val="superscript"/>
          <w:lang w:val="ka-GE"/>
        </w:rPr>
        <w:t>2</w:t>
      </w:r>
      <w:r w:rsidRPr="001E4362">
        <w:rPr>
          <w:rFonts w:ascii="Sylfaen" w:hAnsi="Sylfaen" w:cs="Sylfaen"/>
          <w:lang w:val="ka-GE"/>
        </w:rPr>
        <w:t xml:space="preserve">-ს. </w:t>
      </w:r>
      <w:r w:rsidRPr="001E4362">
        <w:rPr>
          <w:rFonts w:ascii="Sylfaen" w:hAnsi="Sylfaen" w:cs="Sylfaen"/>
        </w:rPr>
        <w:t xml:space="preserve">I, II </w:t>
      </w:r>
      <w:r w:rsidRPr="001E4362">
        <w:rPr>
          <w:rFonts w:ascii="Sylfaen" w:hAnsi="Sylfaen" w:cs="Sylfaen"/>
          <w:lang w:val="ka-GE"/>
        </w:rPr>
        <w:t>და</w:t>
      </w:r>
      <w:r w:rsidRPr="001E4362">
        <w:rPr>
          <w:rFonts w:ascii="Sylfaen" w:hAnsi="Sylfaen" w:cs="Sylfaen"/>
        </w:rPr>
        <w:t xml:space="preserve"> III</w:t>
      </w:r>
      <w:r w:rsidRPr="001E4362">
        <w:rPr>
          <w:rFonts w:ascii="Sylfaen" w:hAnsi="Sylfaen" w:cs="Sylfaen"/>
          <w:lang w:val="ka-GE"/>
        </w:rPr>
        <w:t xml:space="preserve"> კლასის ზედაპირული წყლების სიმღვრივე არ უნდა აღემატებოდეს 20, 1500 და 10000 მგ/დმ</w:t>
      </w:r>
      <w:r w:rsidRPr="001E4362">
        <w:rPr>
          <w:rFonts w:ascii="Sylfaen" w:hAnsi="Sylfaen" w:cs="Sylfaen"/>
          <w:vertAlign w:val="superscript"/>
          <w:lang w:val="ka-GE"/>
        </w:rPr>
        <w:t>2</w:t>
      </w:r>
      <w:r w:rsidRPr="001E4362">
        <w:rPr>
          <w:rFonts w:ascii="Sylfaen" w:hAnsi="Sylfaen" w:cs="Sylfaen"/>
          <w:lang w:val="ka-GE"/>
        </w:rPr>
        <w:t>-ს, შესაბამისად მცირე სიმღვრივის (20 მგ/დმ</w:t>
      </w:r>
      <w:r w:rsidRPr="001E4362">
        <w:rPr>
          <w:rFonts w:ascii="Sylfaen" w:hAnsi="Sylfaen" w:cs="Sylfaen"/>
          <w:vertAlign w:val="superscript"/>
          <w:lang w:val="ka-GE"/>
        </w:rPr>
        <w:t>2</w:t>
      </w:r>
      <w:r w:rsidRPr="001E4362">
        <w:rPr>
          <w:rFonts w:ascii="Sylfaen" w:hAnsi="Sylfaen" w:cs="Sylfaen"/>
          <w:lang w:val="ka-GE"/>
        </w:rPr>
        <w:t xml:space="preserve">-მდე) მქონე წყალი დამუშავების შედეგი სათანადო კონდიციამდე შეიძლება იქნას მიყვანილ. დამუშავება ხდება დალექვისა და ფილტრაციის გზით კოაგულაციის გარეშე ან კოაგულატის მცირა დოხის გამოყენებით. მაღალი სიმღვრივის წყალს სჭირდება დამატებითი დალექვა, კოაგულირება ორსაფეხურიანი ფილტრაციით. წყლის სიმღვრივეზე გავლენას ახდენს მაში ფიტოპლანქტონის არსებობა. ფიტოპლანქტონის შემცველობა ზედაპირული წყალმომარაგების წყაროების წყლებში დაიშვება: </w:t>
      </w:r>
      <w:r w:rsidRPr="001E4362">
        <w:rPr>
          <w:rFonts w:ascii="Sylfaen" w:hAnsi="Sylfaen" w:cs="Sylfaen"/>
        </w:rPr>
        <w:t xml:space="preserve">I </w:t>
      </w:r>
      <w:r w:rsidRPr="001E4362">
        <w:rPr>
          <w:rFonts w:ascii="Sylfaen" w:hAnsi="Sylfaen" w:cs="Sylfaen"/>
          <w:lang w:val="ka-GE"/>
        </w:rPr>
        <w:t>კლასის წყაროებში - 1 მ მგ/დმ</w:t>
      </w:r>
      <w:r w:rsidRPr="001E4362">
        <w:rPr>
          <w:rFonts w:ascii="Sylfaen" w:hAnsi="Sylfaen" w:cs="Sylfaen"/>
          <w:vertAlign w:val="superscript"/>
          <w:lang w:val="ka-GE"/>
        </w:rPr>
        <w:t>3</w:t>
      </w:r>
      <w:r w:rsidRPr="001E4362">
        <w:rPr>
          <w:rFonts w:ascii="Sylfaen" w:hAnsi="Sylfaen" w:cs="Sylfaen"/>
          <w:lang w:val="ka-GE"/>
        </w:rPr>
        <w:t xml:space="preserve">-მდე, ხოლო </w:t>
      </w:r>
      <w:r w:rsidRPr="001E4362">
        <w:rPr>
          <w:rFonts w:ascii="Sylfaen" w:hAnsi="Sylfaen" w:cs="Sylfaen"/>
        </w:rPr>
        <w:t xml:space="preserve">II </w:t>
      </w:r>
      <w:r w:rsidRPr="001E4362">
        <w:rPr>
          <w:rFonts w:ascii="Sylfaen" w:hAnsi="Sylfaen" w:cs="Sylfaen"/>
          <w:lang w:val="ka-GE"/>
        </w:rPr>
        <w:t>კლასის წყაროებში - 5 მგ/დმ</w:t>
      </w:r>
      <w:r w:rsidRPr="001E4362">
        <w:rPr>
          <w:rFonts w:ascii="Sylfaen" w:hAnsi="Sylfaen" w:cs="Sylfaen"/>
          <w:vertAlign w:val="superscript"/>
          <w:lang w:val="ka-GE"/>
        </w:rPr>
        <w:t>3</w:t>
      </w:r>
      <w:r w:rsidRPr="001E4362">
        <w:rPr>
          <w:rFonts w:ascii="Sylfaen" w:hAnsi="Sylfaen" w:cs="Sylfaen"/>
          <w:lang w:val="ka-GE"/>
        </w:rPr>
        <w:t xml:space="preserve">-მდე, ხოლო </w:t>
      </w:r>
      <w:r w:rsidRPr="001E4362">
        <w:rPr>
          <w:rFonts w:ascii="Sylfaen" w:hAnsi="Sylfaen" w:cs="Sylfaen"/>
        </w:rPr>
        <w:t>III</w:t>
      </w:r>
      <w:r w:rsidRPr="001E4362">
        <w:rPr>
          <w:rFonts w:ascii="Sylfaen" w:hAnsi="Sylfaen" w:cs="Sylfaen"/>
          <w:lang w:val="ka-GE"/>
        </w:rPr>
        <w:t xml:space="preserve"> კლასის წყაროებში - 50 მგ/დმ</w:t>
      </w:r>
      <w:r w:rsidRPr="001E4362">
        <w:rPr>
          <w:rFonts w:ascii="Sylfaen" w:hAnsi="Sylfaen" w:cs="Sylfaen"/>
          <w:vertAlign w:val="superscript"/>
          <w:lang w:val="ka-GE"/>
        </w:rPr>
        <w:t>3</w:t>
      </w:r>
      <w:r w:rsidRPr="001E4362">
        <w:rPr>
          <w:rFonts w:ascii="Sylfaen" w:hAnsi="Sylfaen" w:cs="Sylfaen"/>
          <w:lang w:val="ka-GE"/>
        </w:rPr>
        <w:t>-მდე. ფიტოპლანქტონის მოცილებისათვის აუცილებელი წყლის გაწმენდა მიკროფილტრაციის გზით.</w:t>
      </w:r>
    </w:p>
    <w:p w:rsidR="00AF02D3" w:rsidRPr="001E4362" w:rsidRDefault="00AF02D3" w:rsidP="00FA08E7">
      <w:pPr>
        <w:pStyle w:val="ListParagraph"/>
        <w:tabs>
          <w:tab w:val="left" w:pos="0"/>
        </w:tabs>
        <w:spacing w:line="360" w:lineRule="auto"/>
        <w:ind w:left="0" w:firstLine="720"/>
        <w:jc w:val="both"/>
        <w:rPr>
          <w:rFonts w:ascii="Sylfaen" w:hAnsi="Sylfaen" w:cs="Sylfaen"/>
          <w:lang w:val="ka-GE"/>
        </w:rPr>
      </w:pPr>
      <w:r w:rsidRPr="001E4362">
        <w:rPr>
          <w:rFonts w:ascii="Sylfaen" w:hAnsi="Sylfaen" w:cs="Sylfaen"/>
          <w:lang w:val="ka-GE"/>
        </w:rPr>
        <w:t xml:space="preserve">წყლის სიმღვრივის ჰიგიენური მნიშვნელობა განისაზღვრება იმავე მომენტებით, რითაც მისი გამჭირვალობისა.შეფერვა (ნალექი). წყალში არსებული ნალექის  განსაზვრისათვის საკვლევ წყალს ბოთლში შეანჯღრევენ და ჩაასხამენ ცილინდრში დაახლოებით 30 სმ სიმაღლეზე. ღია წყალსატევიდან აღებული წყლის გამოკვლევისას მას დააყოვნებენ 1 სთ განმავლობაში, ხოლო ნიადაგქვეშა წყაროებიდან აღებული წყლის გამოკვლევისა - 24 სთ განმავლობაში. ნალექის </w:t>
      </w:r>
      <w:r w:rsidRPr="001E4362">
        <w:rPr>
          <w:rFonts w:ascii="Sylfaen" w:hAnsi="Sylfaen" w:cs="Sylfaen"/>
          <w:lang w:val="ka-GE"/>
        </w:rPr>
        <w:lastRenderedPageBreak/>
        <w:t>შემცველობა შეფასდება რაოდენობრივად (არ არის უმნიშვნელო, შესამჩნევი, დიდი რაოდენობით) და ხარისხობრივად (ქვიშის, თიხის, ლამის, კრისტალური, ფიფქისებრი და სხვა); აღინიშნება აგრეთვე ნალექის ფერი.</w:t>
      </w:r>
    </w:p>
    <w:p w:rsidR="00DE37F2" w:rsidRPr="001E4362" w:rsidRDefault="00DE37F2" w:rsidP="00FA08E7">
      <w:pPr>
        <w:tabs>
          <w:tab w:val="left" w:pos="0"/>
        </w:tabs>
        <w:spacing w:after="0" w:line="360" w:lineRule="auto"/>
        <w:ind w:firstLine="720"/>
        <w:jc w:val="center"/>
        <w:rPr>
          <w:rFonts w:ascii="Sylfaen" w:hAnsi="Sylfaen"/>
          <w:b/>
          <w:sz w:val="24"/>
          <w:szCs w:val="24"/>
          <w:lang w:val="ka-GE"/>
        </w:rPr>
      </w:pPr>
    </w:p>
    <w:p w:rsidR="00E22C3D" w:rsidRPr="001E4362" w:rsidRDefault="00E424E3" w:rsidP="007E1CA2">
      <w:pPr>
        <w:tabs>
          <w:tab w:val="left" w:pos="0"/>
        </w:tabs>
        <w:spacing w:after="0" w:line="360" w:lineRule="auto"/>
        <w:jc w:val="center"/>
        <w:rPr>
          <w:rFonts w:ascii="Sylfaen" w:hAnsi="Sylfaen"/>
          <w:b/>
          <w:sz w:val="24"/>
          <w:szCs w:val="24"/>
          <w:lang w:val="ka-GE"/>
        </w:rPr>
      </w:pPr>
      <w:r w:rsidRPr="001E4362">
        <w:rPr>
          <w:rFonts w:ascii="Sylfaen" w:hAnsi="Sylfaen"/>
          <w:b/>
          <w:sz w:val="24"/>
          <w:szCs w:val="24"/>
          <w:lang w:val="ka-GE"/>
        </w:rPr>
        <w:t>2.</w:t>
      </w:r>
      <w:r w:rsidR="00A757C6" w:rsidRPr="001E4362">
        <w:rPr>
          <w:rFonts w:ascii="Sylfaen" w:hAnsi="Sylfaen"/>
          <w:b/>
          <w:sz w:val="24"/>
          <w:szCs w:val="24"/>
          <w:lang w:val="ka-GE"/>
        </w:rPr>
        <w:t>5</w:t>
      </w:r>
      <w:r w:rsidR="00E22C3D" w:rsidRPr="001E4362">
        <w:rPr>
          <w:rFonts w:ascii="Sylfaen" w:hAnsi="Sylfaen"/>
          <w:b/>
          <w:sz w:val="24"/>
          <w:szCs w:val="24"/>
          <w:lang w:val="ka-GE"/>
        </w:rPr>
        <w:t>წყლის ეპიდემიოლოგიური უსაფრთხოების შესწავლა</w:t>
      </w:r>
    </w:p>
    <w:p w:rsidR="00E22C3D" w:rsidRPr="001E4362" w:rsidRDefault="00E22C3D"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წყლის ეპიდემიოლოგიური უსაფრთხოების შეფასებისათვის გამოიყენება მაჩვენებლებს ორი ჯგუფი: სანიტარულ-მიკრობიოლოგიური მაჩვენებელი; სანიტარულ-ქიმიური მაჩვენებლები.</w:t>
      </w:r>
    </w:p>
    <w:p w:rsidR="00E22C3D" w:rsidRPr="001E4362" w:rsidRDefault="00E22C3D" w:rsidP="00FA08E7">
      <w:pPr>
        <w:tabs>
          <w:tab w:val="left" w:pos="0"/>
        </w:tabs>
        <w:spacing w:after="0" w:line="360" w:lineRule="auto"/>
        <w:ind w:firstLine="720"/>
        <w:jc w:val="both"/>
        <w:rPr>
          <w:rFonts w:ascii="Sylfaen" w:hAnsi="Sylfaen"/>
          <w:sz w:val="24"/>
          <w:szCs w:val="24"/>
          <w:lang w:val="ka-GE"/>
        </w:rPr>
      </w:pPr>
      <w:r w:rsidRPr="001E4362">
        <w:rPr>
          <w:rFonts w:ascii="Sylfaen" w:hAnsi="Sylfaen" w:cs="Sylfaen"/>
          <w:sz w:val="24"/>
          <w:szCs w:val="24"/>
          <w:lang w:val="ka-GE"/>
        </w:rPr>
        <w:t>სანიტ</w:t>
      </w:r>
      <w:r w:rsidRPr="001E4362">
        <w:rPr>
          <w:rFonts w:ascii="Sylfaen" w:hAnsi="Sylfaen"/>
          <w:sz w:val="24"/>
          <w:szCs w:val="24"/>
          <w:lang w:val="ka-GE"/>
        </w:rPr>
        <w:t>არულ-მიკრობიოლოგიური მაჩვენებლები - მიკრობული რიცხვი და კოლი-ინდექსი, ხოლო ეპიდემიოლოგიური  ჩვენებისას - პათოგენური მიკროორგანიზმების არსებობა.</w:t>
      </w:r>
    </w:p>
    <w:p w:rsidR="0092472C" w:rsidRPr="001E4362" w:rsidRDefault="00E22C3D"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სანიტარულ -ქიმიური მაჩვენებლები ახასიათებს ორგანული ნივთიერებების ან დაშლის პროდუტების არსებობას - პერმანგანატული და ბიქრომატული ჟანგვადობა, აზოტის ჯგუფი (ამონიუმის, ნიტრიტის, ნიტრატის აზოტი), ქლორიდები, ჟბმ</w:t>
      </w:r>
      <w:r w:rsidRPr="001E4362">
        <w:rPr>
          <w:rFonts w:ascii="Sylfaen" w:hAnsi="Sylfaen"/>
          <w:sz w:val="24"/>
          <w:szCs w:val="24"/>
          <w:vertAlign w:val="subscript"/>
          <w:lang w:val="ka-GE"/>
        </w:rPr>
        <w:t>5</w:t>
      </w:r>
      <w:r w:rsidRPr="001E4362">
        <w:rPr>
          <w:rFonts w:ascii="Sylfaen" w:hAnsi="Sylfaen"/>
          <w:sz w:val="24"/>
          <w:szCs w:val="24"/>
          <w:lang w:val="ka-GE"/>
        </w:rPr>
        <w:t>, გახსნილი ჟანგბადი.</w:t>
      </w:r>
    </w:p>
    <w:p w:rsidR="00E22C3D" w:rsidRPr="001E4362" w:rsidRDefault="00E22C3D"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ეპიდემიოლოგიური უსაფრთხოების სანიტარულ-მიკრობიოლოგიური მაჩვენებლები.სანიტარიულ-მიკრობიოლოგიური მაჩვენებლები წყლის ეპიდემიოლოგიური უსაფრთხოების ძირითადი მაჩვენებლებია.</w:t>
      </w:r>
    </w:p>
    <w:p w:rsidR="00E22C3D" w:rsidRPr="001E4362" w:rsidRDefault="00E22C3D" w:rsidP="00FA08E7">
      <w:pPr>
        <w:tabs>
          <w:tab w:val="left" w:pos="0"/>
        </w:tabs>
        <w:spacing w:after="0" w:line="360" w:lineRule="auto"/>
        <w:ind w:firstLine="720"/>
        <w:jc w:val="both"/>
        <w:rPr>
          <w:rFonts w:ascii="Sylfaen" w:hAnsi="Sylfaen"/>
          <w:sz w:val="24"/>
          <w:szCs w:val="24"/>
          <w:lang w:val="ka-GE"/>
        </w:rPr>
      </w:pPr>
      <w:r w:rsidRPr="001E4362">
        <w:rPr>
          <w:rFonts w:ascii="Sylfaen" w:hAnsi="Sylfaen"/>
          <w:sz w:val="24"/>
          <w:szCs w:val="24"/>
          <w:lang w:val="ka-GE"/>
        </w:rPr>
        <w:t>მიკრობიოლოგიური რიცხვი - კოლონიების საერთო რაოდენობა, რომელიც გაიზარდა 24 სთ განმავლობაში 37</w:t>
      </w:r>
      <w:r w:rsidRPr="001E4362">
        <w:rPr>
          <w:rFonts w:ascii="Sylfaen" w:hAnsi="Sylfaen"/>
          <w:sz w:val="24"/>
          <w:szCs w:val="24"/>
          <w:vertAlign w:val="superscript"/>
          <w:lang w:val="ka-GE"/>
        </w:rPr>
        <w:t>0</w:t>
      </w:r>
      <w:r w:rsidRPr="001E4362">
        <w:rPr>
          <w:rFonts w:ascii="Sylfaen" w:hAnsi="Sylfaen"/>
          <w:sz w:val="24"/>
          <w:szCs w:val="24"/>
          <w:lang w:val="ka-GE"/>
        </w:rPr>
        <w:t>C ტემპერატურაზე 1 სმ</w:t>
      </w:r>
      <w:r w:rsidRPr="001E4362">
        <w:rPr>
          <w:rFonts w:ascii="Sylfaen" w:hAnsi="Sylfaen"/>
          <w:sz w:val="24"/>
          <w:szCs w:val="24"/>
          <w:vertAlign w:val="superscript"/>
          <w:lang w:val="ka-GE"/>
        </w:rPr>
        <w:t>3</w:t>
      </w:r>
      <w:r w:rsidRPr="001E4362">
        <w:rPr>
          <w:rFonts w:ascii="Sylfaen" w:hAnsi="Sylfaen"/>
          <w:sz w:val="24"/>
          <w:szCs w:val="24"/>
          <w:lang w:val="ka-GE"/>
        </w:rPr>
        <w:t xml:space="preserve"> წყლის დათესვისას 1,5 % ხორც -პეპტონიან აგარზე.კოლი-ინდექსი - ნაწლავის ჩხირის ჯგუფის ბაქტერიების რაოდენობა 1 დმ</w:t>
      </w:r>
      <w:r w:rsidRPr="001E4362">
        <w:rPr>
          <w:rFonts w:ascii="Sylfaen" w:hAnsi="Sylfaen"/>
          <w:sz w:val="24"/>
          <w:szCs w:val="24"/>
          <w:vertAlign w:val="superscript"/>
          <w:lang w:val="ka-GE"/>
        </w:rPr>
        <w:t>3</w:t>
      </w:r>
      <w:r w:rsidRPr="001E4362">
        <w:rPr>
          <w:rFonts w:ascii="Sylfaen" w:hAnsi="Sylfaen"/>
          <w:sz w:val="24"/>
          <w:szCs w:val="24"/>
          <w:lang w:val="ka-GE"/>
        </w:rPr>
        <w:t xml:space="preserve"> წყალში.წყლის ეპიდემიოლოგიური უსაფრთხოების სანიტარულ-ქიმიური მაჩვენებლები.სანიტარულ-მიკრობიოლოგიურ (ძირითად) მაჩვენებლებთან ერთად წყლის ეპიდემიოლოგიური უსაფრთხოების შეფასებისათვის გამოიყენება დამატებით, არაპირდაპირი სანიტარულ-ქიმიური  მაჩვენებლები.</w:t>
      </w:r>
    </w:p>
    <w:p w:rsidR="00E22C3D" w:rsidRPr="001E4362" w:rsidRDefault="00E22C3D" w:rsidP="00FA08E7">
      <w:pPr>
        <w:tabs>
          <w:tab w:val="left" w:pos="0"/>
        </w:tabs>
        <w:spacing w:after="0" w:line="360" w:lineRule="auto"/>
        <w:ind w:firstLine="720"/>
        <w:jc w:val="both"/>
        <w:rPr>
          <w:rFonts w:ascii="Sylfaen" w:hAnsi="Sylfaen"/>
          <w:sz w:val="24"/>
          <w:szCs w:val="24"/>
          <w:lang w:val="ka-GE"/>
        </w:rPr>
      </w:pPr>
      <w:r w:rsidRPr="001E4362">
        <w:rPr>
          <w:rFonts w:ascii="Sylfaen" w:hAnsi="Sylfaen"/>
          <w:b/>
          <w:sz w:val="24"/>
          <w:szCs w:val="24"/>
          <w:lang w:val="ka-GE"/>
        </w:rPr>
        <w:t>პერმანგანატული ჟანგვადობა-</w:t>
      </w:r>
      <w:r w:rsidRPr="001E4362">
        <w:rPr>
          <w:rFonts w:ascii="Sylfaen" w:hAnsi="Sylfaen"/>
          <w:sz w:val="24"/>
          <w:szCs w:val="24"/>
          <w:lang w:val="ka-GE"/>
        </w:rPr>
        <w:t xml:space="preserve">ჟანგბადის ის რაოდენობა (მგ), რომელიც იხარჯება 1ლ წყალში არსებული ადვილად დაჟანგვადი ორგანული და არაორგანული ნივთიერებების დაჟანგვაზე. ჟანგვადობის მომატება მიუთითებს მის </w:t>
      </w:r>
      <w:r w:rsidR="004A2EF3" w:rsidRPr="001E4362">
        <w:rPr>
          <w:rFonts w:ascii="Sylfaen" w:hAnsi="Sylfaen"/>
          <w:sz w:val="24"/>
          <w:szCs w:val="24"/>
          <w:lang w:val="ka-GE"/>
        </w:rPr>
        <w:t>დ</w:t>
      </w:r>
      <w:r w:rsidRPr="001E4362">
        <w:rPr>
          <w:rFonts w:ascii="Sylfaen" w:hAnsi="Sylfaen"/>
          <w:sz w:val="24"/>
          <w:szCs w:val="24"/>
          <w:lang w:val="ka-GE"/>
        </w:rPr>
        <w:t xml:space="preserve">აბინძურებაზე, რამდენადაც ჟანგვადობის სიდიდეს ძირითადად </w:t>
      </w:r>
      <w:r w:rsidRPr="001E4362">
        <w:rPr>
          <w:rFonts w:ascii="Sylfaen" w:hAnsi="Sylfaen"/>
          <w:sz w:val="24"/>
          <w:szCs w:val="24"/>
          <w:lang w:val="ka-GE"/>
        </w:rPr>
        <w:lastRenderedPageBreak/>
        <w:t>განაპირობებს წყალში ადვილად დაჟანგვადი ორგანული ნივთიერებების არსებობა.</w:t>
      </w:r>
    </w:p>
    <w:p w:rsidR="00E22C3D" w:rsidRPr="001E4362" w:rsidRDefault="00E22C3D" w:rsidP="00FA08E7">
      <w:pPr>
        <w:tabs>
          <w:tab w:val="left" w:pos="0"/>
        </w:tabs>
        <w:spacing w:after="0" w:line="360" w:lineRule="auto"/>
        <w:ind w:firstLine="720"/>
        <w:jc w:val="both"/>
        <w:rPr>
          <w:rFonts w:ascii="Sylfaen" w:hAnsi="Sylfaen"/>
          <w:sz w:val="24"/>
          <w:szCs w:val="24"/>
          <w:lang w:val="ka-GE"/>
        </w:rPr>
      </w:pPr>
      <w:r w:rsidRPr="001E4362">
        <w:rPr>
          <w:rFonts w:ascii="Sylfaen" w:hAnsi="Sylfaen"/>
          <w:b/>
          <w:sz w:val="24"/>
          <w:szCs w:val="24"/>
          <w:lang w:val="ka-GE"/>
        </w:rPr>
        <w:t xml:space="preserve">ბიქრომატული ჟანგვადობა </w:t>
      </w:r>
      <w:r w:rsidRPr="001E4362">
        <w:rPr>
          <w:rFonts w:ascii="Sylfaen" w:hAnsi="Sylfaen"/>
          <w:sz w:val="24"/>
          <w:szCs w:val="24"/>
          <w:lang w:val="ka-GE"/>
        </w:rPr>
        <w:t>(ჟანგბადის ქიმიური მოხმარება) - ჟანგბადის ის რაოდენობა (მგ), რომელიც იხარჯება 1 დმ</w:t>
      </w:r>
      <w:r w:rsidRPr="001E4362">
        <w:rPr>
          <w:rFonts w:ascii="Sylfaen" w:hAnsi="Sylfaen"/>
          <w:sz w:val="24"/>
          <w:szCs w:val="24"/>
          <w:vertAlign w:val="superscript"/>
          <w:lang w:val="ka-GE"/>
        </w:rPr>
        <w:t>3</w:t>
      </w:r>
      <w:r w:rsidRPr="001E4362">
        <w:rPr>
          <w:rFonts w:ascii="Sylfaen" w:hAnsi="Sylfaen"/>
          <w:sz w:val="24"/>
          <w:szCs w:val="24"/>
          <w:lang w:val="ka-GE"/>
        </w:rPr>
        <w:t xml:space="preserve"> წყალში შემავალი, დაჟანგვას დაქვემდებარებული ყველა ორგანული და არაორგანული ნივთიერებების ქიმიურ დაჟანგვაზე.</w:t>
      </w:r>
    </w:p>
    <w:p w:rsidR="00E22C3D" w:rsidRPr="001E4362" w:rsidRDefault="00E22C3D" w:rsidP="00FA08E7">
      <w:pPr>
        <w:tabs>
          <w:tab w:val="left" w:pos="0"/>
        </w:tabs>
        <w:spacing w:after="0" w:line="360" w:lineRule="auto"/>
        <w:ind w:firstLine="720"/>
        <w:jc w:val="both"/>
        <w:rPr>
          <w:rFonts w:ascii="Sylfaen" w:hAnsi="Sylfaen"/>
          <w:sz w:val="24"/>
          <w:szCs w:val="24"/>
          <w:lang w:val="ka-GE"/>
        </w:rPr>
      </w:pPr>
      <w:r w:rsidRPr="001E4362">
        <w:rPr>
          <w:rFonts w:ascii="Sylfaen" w:hAnsi="Sylfaen"/>
          <w:b/>
          <w:sz w:val="24"/>
          <w:szCs w:val="24"/>
          <w:lang w:val="ka-GE"/>
        </w:rPr>
        <w:t>აზოტისჯგუფი</w:t>
      </w:r>
      <w:r w:rsidRPr="001E4362">
        <w:rPr>
          <w:rFonts w:ascii="Sylfaen" w:hAnsi="Sylfaen"/>
          <w:sz w:val="24"/>
          <w:szCs w:val="24"/>
          <w:lang w:val="ka-GE"/>
        </w:rPr>
        <w:t xml:space="preserve">(ნიტრიტები და ნიტრატები) განსაზღვრავს წყლის ორგანული </w:t>
      </w:r>
      <w:r w:rsidR="004A2EF3" w:rsidRPr="001E4362">
        <w:rPr>
          <w:rFonts w:ascii="Sylfaen" w:hAnsi="Sylfaen"/>
          <w:sz w:val="24"/>
          <w:szCs w:val="24"/>
          <w:lang w:val="ka-GE"/>
        </w:rPr>
        <w:t>დ</w:t>
      </w:r>
      <w:r w:rsidRPr="001E4362">
        <w:rPr>
          <w:rFonts w:ascii="Sylfaen" w:hAnsi="Sylfaen"/>
          <w:sz w:val="24"/>
          <w:szCs w:val="24"/>
          <w:lang w:val="ka-GE"/>
        </w:rPr>
        <w:t xml:space="preserve">აბინძურების ხანდაზმულობას. წყალში დიდი რაოდენობით ნიტრიტების არსებობა ადასტურებს მის შედარებით ახალ </w:t>
      </w:r>
      <w:r w:rsidR="00B077BA" w:rsidRPr="001E4362">
        <w:rPr>
          <w:rFonts w:ascii="Sylfaen" w:hAnsi="Sylfaen"/>
          <w:sz w:val="24"/>
          <w:szCs w:val="24"/>
          <w:lang w:val="ka-GE"/>
        </w:rPr>
        <w:t>დ</w:t>
      </w:r>
      <w:r w:rsidRPr="001E4362">
        <w:rPr>
          <w:rFonts w:ascii="Sylfaen" w:hAnsi="Sylfaen"/>
          <w:sz w:val="24"/>
          <w:szCs w:val="24"/>
          <w:lang w:val="ka-GE"/>
        </w:rPr>
        <w:t>აბინძურებას აზოტშემცველი ორგანული  ნივთიე</w:t>
      </w:r>
      <w:r w:rsidR="0092472C" w:rsidRPr="001E4362">
        <w:rPr>
          <w:rFonts w:ascii="Sylfaen" w:hAnsi="Sylfaen"/>
          <w:sz w:val="24"/>
          <w:szCs w:val="24"/>
          <w:lang w:val="ka-GE"/>
        </w:rPr>
        <w:t>რ</w:t>
      </w:r>
      <w:r w:rsidRPr="001E4362">
        <w:rPr>
          <w:rFonts w:ascii="Sylfaen" w:hAnsi="Sylfaen"/>
          <w:sz w:val="24"/>
          <w:szCs w:val="24"/>
          <w:lang w:val="ka-GE"/>
        </w:rPr>
        <w:t>ებებით.</w:t>
      </w:r>
      <w:r w:rsidR="0092472C" w:rsidRPr="001E4362">
        <w:rPr>
          <w:rFonts w:ascii="Sylfaen" w:hAnsi="Sylfaen"/>
          <w:sz w:val="24"/>
          <w:szCs w:val="24"/>
          <w:lang w:val="ka-GE"/>
        </w:rPr>
        <w:t xml:space="preserve"> წყალში დიდი რაოდენობით ნიტრატებიბის აღმოჩენა კი მიუთითებს ძველ  გაბინძურებაზე.</w:t>
      </w:r>
    </w:p>
    <w:p w:rsidR="0015560E" w:rsidRPr="001E4362" w:rsidRDefault="0015560E" w:rsidP="00FA08E7">
      <w:pPr>
        <w:tabs>
          <w:tab w:val="left" w:pos="0"/>
        </w:tabs>
        <w:spacing w:after="0" w:line="360" w:lineRule="auto"/>
        <w:ind w:left="144" w:right="144" w:firstLine="720"/>
        <w:jc w:val="center"/>
        <w:rPr>
          <w:rFonts w:ascii="Sylfaen" w:hAnsi="Sylfaen"/>
          <w:b/>
          <w:sz w:val="24"/>
          <w:szCs w:val="24"/>
          <w:lang w:val="ka-GE"/>
        </w:rPr>
      </w:pPr>
    </w:p>
    <w:p w:rsidR="00F14C4E" w:rsidRPr="001E4362" w:rsidRDefault="005F6947" w:rsidP="007E1CA2">
      <w:pPr>
        <w:tabs>
          <w:tab w:val="left" w:pos="0"/>
        </w:tabs>
        <w:spacing w:after="0" w:line="360" w:lineRule="auto"/>
        <w:ind w:right="144"/>
        <w:jc w:val="center"/>
        <w:rPr>
          <w:rFonts w:ascii="Sylfaen" w:hAnsi="Sylfaen"/>
          <w:b/>
          <w:sz w:val="24"/>
          <w:szCs w:val="24"/>
          <w:lang w:val="ka-GE"/>
        </w:rPr>
      </w:pPr>
      <w:r w:rsidRPr="001E4362">
        <w:rPr>
          <w:rFonts w:ascii="Sylfaen" w:hAnsi="Sylfaen"/>
          <w:b/>
          <w:sz w:val="24"/>
          <w:szCs w:val="24"/>
          <w:lang w:val="ka-GE"/>
        </w:rPr>
        <w:t>2.</w:t>
      </w:r>
      <w:r w:rsidR="0015560E" w:rsidRPr="001E4362">
        <w:rPr>
          <w:rFonts w:ascii="Sylfaen" w:hAnsi="Sylfaen"/>
          <w:b/>
          <w:sz w:val="24"/>
          <w:szCs w:val="24"/>
          <w:lang w:val="ka-GE"/>
        </w:rPr>
        <w:t>6</w:t>
      </w:r>
      <w:r w:rsidR="00F14C4E" w:rsidRPr="001E4362">
        <w:rPr>
          <w:rFonts w:ascii="Sylfaen" w:hAnsi="Sylfaen"/>
          <w:b/>
          <w:sz w:val="24"/>
          <w:szCs w:val="24"/>
          <w:lang w:val="ka-GE"/>
        </w:rPr>
        <w:t>ანიონების კონცენტრაციების განსაზღვრა</w:t>
      </w:r>
    </w:p>
    <w:p w:rsidR="00F14C4E" w:rsidRPr="001E4362" w:rsidRDefault="00F14C4E" w:rsidP="007E1CA2">
      <w:pPr>
        <w:tabs>
          <w:tab w:val="left" w:pos="0"/>
        </w:tabs>
        <w:spacing w:after="0" w:line="360" w:lineRule="auto"/>
        <w:ind w:right="144"/>
        <w:jc w:val="center"/>
        <w:rPr>
          <w:rFonts w:ascii="Sylfaen" w:hAnsi="Sylfaen"/>
          <w:b/>
          <w:sz w:val="24"/>
          <w:szCs w:val="24"/>
          <w:lang w:val="ka-GE"/>
        </w:rPr>
      </w:pPr>
      <w:r w:rsidRPr="001E4362">
        <w:rPr>
          <w:rFonts w:ascii="Sylfaen" w:hAnsi="Sylfaen"/>
          <w:b/>
          <w:sz w:val="24"/>
          <w:szCs w:val="24"/>
          <w:lang w:val="ka-GE"/>
        </w:rPr>
        <w:t xml:space="preserve"> იონური </w:t>
      </w:r>
      <w:r w:rsidR="00C345A2" w:rsidRPr="001E4362">
        <w:rPr>
          <w:rFonts w:ascii="Sylfaen" w:hAnsi="Sylfaen"/>
          <w:b/>
          <w:sz w:val="24"/>
          <w:szCs w:val="24"/>
          <w:lang w:val="ka-GE"/>
        </w:rPr>
        <w:t xml:space="preserve">- </w:t>
      </w:r>
      <w:r w:rsidRPr="001E4362">
        <w:rPr>
          <w:rFonts w:ascii="Sylfaen" w:hAnsi="Sylfaen"/>
          <w:b/>
          <w:sz w:val="24"/>
          <w:szCs w:val="24"/>
          <w:lang w:val="ka-GE"/>
        </w:rPr>
        <w:t>ქრომატოგრაფიის მეთოდით</w:t>
      </w:r>
    </w:p>
    <w:p w:rsidR="00F14C4E" w:rsidRPr="001E4362" w:rsidRDefault="00F14C4E" w:rsidP="00FA08E7">
      <w:pPr>
        <w:tabs>
          <w:tab w:val="left" w:pos="0"/>
        </w:tabs>
        <w:spacing w:after="0" w:line="360" w:lineRule="auto"/>
        <w:ind w:left="144" w:right="144" w:firstLine="720"/>
        <w:jc w:val="both"/>
        <w:rPr>
          <w:rFonts w:ascii="Sylfaen" w:hAnsi="Sylfaen"/>
          <w:b/>
          <w:sz w:val="24"/>
          <w:szCs w:val="24"/>
          <w:lang w:val="ka-GE"/>
        </w:rPr>
      </w:pPr>
      <w:r w:rsidRPr="001E4362">
        <w:rPr>
          <w:rFonts w:ascii="Sylfaen" w:hAnsi="Sylfaen"/>
          <w:sz w:val="24"/>
          <w:szCs w:val="24"/>
          <w:lang w:val="ka-GE"/>
        </w:rPr>
        <w:t>ანიონების რაოდენობრივი შემცველობის დასადგენად, ერთ-ერთ უახლეს მეთოდს წარმოადგენს იონური ქრომატოგრაფი (ხელსაწყო - ICS-2100), რომელიც  დაკონფიგურირებული და ოპტიმიზირებულია კონცენტრაციის ფართო დიაპაზონში ანიონების ანალიზისათვის.</w:t>
      </w:r>
    </w:p>
    <w:p w:rsidR="00F14C4E" w:rsidRPr="001E4362" w:rsidRDefault="00F14C4E" w:rsidP="00FA08E7">
      <w:pPr>
        <w:tabs>
          <w:tab w:val="left" w:pos="0"/>
        </w:tabs>
        <w:spacing w:after="0" w:line="360" w:lineRule="auto"/>
        <w:ind w:left="144" w:right="144" w:firstLine="720"/>
        <w:jc w:val="both"/>
        <w:rPr>
          <w:rFonts w:ascii="Sylfaen" w:hAnsi="Sylfaen"/>
          <w:sz w:val="24"/>
          <w:szCs w:val="24"/>
          <w:lang w:val="ka-GE"/>
        </w:rPr>
      </w:pPr>
      <w:r w:rsidRPr="001E4362">
        <w:rPr>
          <w:rFonts w:ascii="Sylfaen" w:hAnsi="Sylfaen"/>
          <w:sz w:val="24"/>
          <w:szCs w:val="24"/>
          <w:lang w:val="ka-GE"/>
        </w:rPr>
        <w:t>ხსნარები მზადდება, ახლად მომზადებული DI წყლის გამოყენებით.</w:t>
      </w:r>
      <w:r w:rsidRPr="001E4362">
        <w:rPr>
          <w:rFonts w:ascii="Sylfaen" w:hAnsi="Sylfaen"/>
          <w:sz w:val="24"/>
          <w:szCs w:val="24"/>
          <w:lang w:val="ka-GE"/>
        </w:rPr>
        <w:br/>
        <w:t xml:space="preserve">ხელსაწყოს დაკალიბრებისთვის აუცილებელია სტანდარტების მომზადება საჭირო კონცენტრაციებით, რაც დამოკიდებულია ტესტის ნიმუშების სავარაუდო კონცენტრაციაზე. გასათვალისწინებელია, რომ თითოეული კომპონენტის ოდენობა არ უნდა აღემატებოდეს 200 მგ/ლ, როგორც სტანდარტული, ასევე უცნობი ნიმუში. წინააღმდეგ შემთხვევაში, ანალიზური სვეტის "დაბინძურების" ალბათობა იზრდება.იონური </w:t>
      </w:r>
      <w:r w:rsidRPr="001E4362">
        <w:rPr>
          <w:rFonts w:ascii="Sylfaen" w:hAnsi="Sylfaen" w:cs="Sylfaen"/>
          <w:sz w:val="24"/>
          <w:szCs w:val="24"/>
          <w:lang w:val="ka-GE"/>
        </w:rPr>
        <w:t>ქრომატოგრაფია</w:t>
      </w:r>
      <w:r w:rsidRPr="001E4362">
        <w:rPr>
          <w:sz w:val="24"/>
          <w:szCs w:val="24"/>
          <w:lang w:val="ka-GE"/>
        </w:rPr>
        <w:t xml:space="preserve"> (</w:t>
      </w:r>
      <w:r w:rsidRPr="001E4362">
        <w:rPr>
          <w:rFonts w:ascii="Sylfaen" w:hAnsi="Sylfaen" w:cs="Sylfaen"/>
          <w:sz w:val="24"/>
          <w:szCs w:val="24"/>
          <w:lang w:val="ka-GE"/>
        </w:rPr>
        <w:t>ანიონ</w:t>
      </w:r>
      <w:r w:rsidRPr="001E4362">
        <w:rPr>
          <w:sz w:val="24"/>
          <w:szCs w:val="24"/>
          <w:lang w:val="ka-GE"/>
        </w:rPr>
        <w:t>-</w:t>
      </w:r>
      <w:r w:rsidRPr="001E4362">
        <w:rPr>
          <w:rFonts w:ascii="Sylfaen" w:hAnsi="Sylfaen" w:cs="Sylfaen"/>
          <w:sz w:val="24"/>
          <w:szCs w:val="24"/>
          <w:lang w:val="ka-GE"/>
        </w:rPr>
        <w:t>გაცვლითი ქრომატოგრაფია</w:t>
      </w:r>
      <w:r w:rsidRPr="001E4362">
        <w:rPr>
          <w:sz w:val="24"/>
          <w:szCs w:val="24"/>
          <w:lang w:val="ka-GE"/>
        </w:rPr>
        <w:t xml:space="preserve">) </w:t>
      </w:r>
      <w:r w:rsidRPr="001E4362">
        <w:rPr>
          <w:rFonts w:ascii="Sylfaen" w:hAnsi="Sylfaen" w:cs="Sylfaen"/>
          <w:sz w:val="24"/>
          <w:szCs w:val="24"/>
          <w:lang w:val="ka-GE"/>
        </w:rPr>
        <w:t>არის ქრომატოგრაფიული პროცესი</w:t>
      </w:r>
      <w:r w:rsidRPr="001E4362">
        <w:rPr>
          <w:sz w:val="24"/>
          <w:szCs w:val="24"/>
          <w:lang w:val="ka-GE"/>
        </w:rPr>
        <w:t xml:space="preserve">, </w:t>
      </w:r>
      <w:r w:rsidRPr="001E4362">
        <w:rPr>
          <w:rFonts w:ascii="Sylfaen" w:hAnsi="Sylfaen" w:cs="Sylfaen"/>
          <w:sz w:val="24"/>
          <w:szCs w:val="24"/>
          <w:lang w:val="ka-GE"/>
        </w:rPr>
        <w:t>რომელიც იონების და პოლარული მოლეკულების განცალკევებით იონის ექსპანგერთან დამოკიდებულებას ეფუძნება</w:t>
      </w:r>
      <w:r w:rsidRPr="001E4362">
        <w:rPr>
          <w:sz w:val="24"/>
          <w:szCs w:val="24"/>
          <w:lang w:val="ka-GE"/>
        </w:rPr>
        <w:t xml:space="preserve">. </w:t>
      </w:r>
      <w:r w:rsidRPr="001E4362">
        <w:rPr>
          <w:rFonts w:ascii="Sylfaen" w:hAnsi="Sylfaen" w:cs="Sylfaen"/>
          <w:sz w:val="24"/>
          <w:szCs w:val="24"/>
          <w:lang w:val="ka-GE"/>
        </w:rPr>
        <w:t>იგი მუშაობს თითქმის ნებისმიერი სახის დამუხტულ მოლეკულაზე</w:t>
      </w:r>
      <w:r w:rsidRPr="001E4362">
        <w:rPr>
          <w:sz w:val="24"/>
          <w:szCs w:val="24"/>
          <w:lang w:val="ka-GE"/>
        </w:rPr>
        <w:t xml:space="preserve">, </w:t>
      </w:r>
      <w:r w:rsidRPr="001E4362">
        <w:rPr>
          <w:rFonts w:ascii="Sylfaen" w:hAnsi="Sylfaen" w:cs="Sylfaen"/>
          <w:sz w:val="24"/>
          <w:szCs w:val="24"/>
          <w:lang w:val="ka-GE"/>
        </w:rPr>
        <w:t>მათ შორის ცილებზე</w:t>
      </w:r>
      <w:r w:rsidRPr="001E4362">
        <w:rPr>
          <w:sz w:val="24"/>
          <w:szCs w:val="24"/>
          <w:lang w:val="ka-GE"/>
        </w:rPr>
        <w:t xml:space="preserve">, </w:t>
      </w:r>
      <w:r w:rsidRPr="001E4362">
        <w:rPr>
          <w:rFonts w:ascii="Sylfaen" w:hAnsi="Sylfaen" w:cs="Sylfaen"/>
          <w:sz w:val="24"/>
          <w:szCs w:val="24"/>
          <w:lang w:val="ka-GE"/>
        </w:rPr>
        <w:t>მცირე ნუკლეოტიდებზე და ამინომჟავებზე</w:t>
      </w:r>
      <w:r w:rsidRPr="001E4362">
        <w:rPr>
          <w:sz w:val="24"/>
          <w:szCs w:val="24"/>
          <w:lang w:val="ka-GE"/>
        </w:rPr>
        <w:t>.</w:t>
      </w:r>
      <w:r w:rsidRPr="001E4362">
        <w:rPr>
          <w:rFonts w:ascii="Sylfaen" w:hAnsi="Sylfaen"/>
          <w:sz w:val="24"/>
          <w:szCs w:val="24"/>
          <w:lang w:val="ka-GE"/>
        </w:rPr>
        <w:t xml:space="preserve"> იონ </w:t>
      </w:r>
      <w:r w:rsidRPr="001E4362">
        <w:rPr>
          <w:rFonts w:ascii="Sylfaen" w:hAnsi="Sylfaen" w:cs="Sylfaen"/>
          <w:sz w:val="24"/>
          <w:szCs w:val="24"/>
          <w:lang w:val="ka-GE"/>
        </w:rPr>
        <w:t>ქრომატოგრაფიის გამოყენების ერთ</w:t>
      </w:r>
      <w:r w:rsidRPr="001E4362">
        <w:rPr>
          <w:sz w:val="24"/>
          <w:szCs w:val="24"/>
          <w:lang w:val="ka-GE"/>
        </w:rPr>
        <w:t>-</w:t>
      </w:r>
      <w:r w:rsidRPr="001E4362">
        <w:rPr>
          <w:rFonts w:ascii="Sylfaen" w:hAnsi="Sylfaen" w:cs="Sylfaen"/>
          <w:sz w:val="24"/>
          <w:szCs w:val="24"/>
          <w:lang w:val="ka-GE"/>
        </w:rPr>
        <w:t xml:space="preserve">ერთი ძირითადი </w:t>
      </w:r>
      <w:r w:rsidRPr="001E4362">
        <w:rPr>
          <w:rFonts w:ascii="Sylfaen" w:hAnsi="Sylfaen" w:cs="Sylfaen"/>
          <w:sz w:val="24"/>
          <w:szCs w:val="24"/>
          <w:lang w:val="ka-GE"/>
        </w:rPr>
        <w:lastRenderedPageBreak/>
        <w:t>უპირატესობა არის მხოლოდ ერთგვარი ურთიერთქმედება</w:t>
      </w:r>
      <w:r w:rsidRPr="001E4362">
        <w:rPr>
          <w:sz w:val="24"/>
          <w:szCs w:val="24"/>
          <w:lang w:val="ka-GE"/>
        </w:rPr>
        <w:t xml:space="preserve">, </w:t>
      </w:r>
      <w:r w:rsidRPr="001E4362">
        <w:rPr>
          <w:rFonts w:ascii="Sylfaen" w:hAnsi="Sylfaen" w:cs="Sylfaen"/>
          <w:sz w:val="24"/>
          <w:szCs w:val="24"/>
          <w:lang w:val="ka-GE"/>
        </w:rPr>
        <w:t>რომელიც გამოყოფილია გამიჯვნის დროს</w:t>
      </w:r>
      <w:r w:rsidRPr="001E4362">
        <w:rPr>
          <w:sz w:val="24"/>
          <w:szCs w:val="24"/>
          <w:lang w:val="ka-GE"/>
        </w:rPr>
        <w:t xml:space="preserve">, </w:t>
      </w:r>
      <w:r w:rsidRPr="001E4362">
        <w:rPr>
          <w:rFonts w:ascii="Sylfaen" w:hAnsi="Sylfaen" w:cs="Sylfaen"/>
          <w:sz w:val="24"/>
          <w:szCs w:val="24"/>
          <w:lang w:val="ka-GE"/>
        </w:rPr>
        <w:t>განსხვავებით სხვა დამყოფი მეთოდებისგან</w:t>
      </w:r>
      <w:r w:rsidRPr="001E4362">
        <w:rPr>
          <w:sz w:val="24"/>
          <w:szCs w:val="24"/>
          <w:lang w:val="ka-GE"/>
        </w:rPr>
        <w:t xml:space="preserve">; </w:t>
      </w:r>
      <w:r w:rsidRPr="001E4362">
        <w:rPr>
          <w:rFonts w:ascii="Sylfaen" w:hAnsi="Sylfaen" w:cs="Sylfaen"/>
          <w:sz w:val="24"/>
          <w:szCs w:val="24"/>
          <w:lang w:val="ka-GE"/>
        </w:rPr>
        <w:t>აქედან გამომდინარე</w:t>
      </w:r>
      <w:r w:rsidRPr="001E4362">
        <w:rPr>
          <w:sz w:val="24"/>
          <w:szCs w:val="24"/>
          <w:lang w:val="ka-GE"/>
        </w:rPr>
        <w:t xml:space="preserve">, </w:t>
      </w:r>
      <w:r w:rsidRPr="001E4362">
        <w:rPr>
          <w:rFonts w:ascii="Sylfaen" w:hAnsi="Sylfaen" w:cs="Sylfaen"/>
          <w:sz w:val="24"/>
          <w:szCs w:val="24"/>
          <w:lang w:val="ka-GE"/>
        </w:rPr>
        <w:t>იონ-ქრომატოგრაფიას შეიძლება ჰქონდეს უმაღლესი მატრიცა დატოლერანტობა.</w:t>
      </w:r>
    </w:p>
    <w:p w:rsidR="00A57A81" w:rsidRPr="001E4362" w:rsidRDefault="00F14C4E" w:rsidP="00FA08E7">
      <w:pPr>
        <w:tabs>
          <w:tab w:val="left" w:pos="0"/>
        </w:tabs>
        <w:spacing w:after="0" w:line="360" w:lineRule="auto"/>
        <w:ind w:left="144" w:right="144" w:firstLine="720"/>
        <w:jc w:val="both"/>
        <w:rPr>
          <w:rFonts w:ascii="Sylfaen" w:hAnsi="Sylfaen"/>
          <w:sz w:val="24"/>
          <w:szCs w:val="24"/>
          <w:lang w:val="ka-GE"/>
        </w:rPr>
      </w:pPr>
      <w:r w:rsidRPr="001E4362">
        <w:rPr>
          <w:rFonts w:ascii="Sylfaen" w:hAnsi="Sylfaen" w:cs="Sylfaen"/>
          <w:sz w:val="24"/>
          <w:szCs w:val="24"/>
          <w:lang w:val="ka-GE"/>
        </w:rPr>
        <w:t>იონური ქრომატოგრაფიის ძირითადი პროცესი იონური გაცვლის გამოყენებით შეიძლება წარმოდგენილი იქნეს</w:t>
      </w:r>
      <w:r w:rsidRPr="001E4362">
        <w:rPr>
          <w:sz w:val="24"/>
          <w:szCs w:val="24"/>
          <w:lang w:val="ka-GE"/>
        </w:rPr>
        <w:t xml:space="preserve"> 5 </w:t>
      </w:r>
      <w:r w:rsidRPr="001E4362">
        <w:rPr>
          <w:rFonts w:ascii="Sylfaen" w:hAnsi="Sylfaen" w:cs="Sylfaen"/>
          <w:sz w:val="24"/>
          <w:szCs w:val="24"/>
          <w:lang w:val="ka-GE"/>
        </w:rPr>
        <w:t>საფეხურით</w:t>
      </w:r>
      <w:r w:rsidRPr="001E4362">
        <w:rPr>
          <w:sz w:val="24"/>
          <w:szCs w:val="24"/>
          <w:lang w:val="ka-GE"/>
        </w:rPr>
        <w:t xml:space="preserve">: </w:t>
      </w:r>
      <w:r w:rsidRPr="001E4362">
        <w:rPr>
          <w:rFonts w:ascii="Sylfaen" w:hAnsi="Sylfaen"/>
          <w:sz w:val="24"/>
          <w:szCs w:val="24"/>
          <w:lang w:val="ka-GE"/>
        </w:rPr>
        <w:t>ელუენტის მომზადება</w:t>
      </w:r>
      <w:r w:rsidRPr="001E4362">
        <w:rPr>
          <w:sz w:val="24"/>
          <w:szCs w:val="24"/>
          <w:lang w:val="ka-GE"/>
        </w:rPr>
        <w:t xml:space="preserve">, </w:t>
      </w:r>
      <w:r w:rsidRPr="001E4362">
        <w:rPr>
          <w:rFonts w:ascii="Sylfaen" w:hAnsi="Sylfaen" w:cs="Sylfaen"/>
          <w:sz w:val="24"/>
          <w:szCs w:val="24"/>
          <w:lang w:val="ka-GE"/>
        </w:rPr>
        <w:t>ნიმუშის ინექცია</w:t>
      </w:r>
      <w:r w:rsidRPr="001E4362">
        <w:rPr>
          <w:sz w:val="24"/>
          <w:szCs w:val="24"/>
          <w:lang w:val="ka-GE"/>
        </w:rPr>
        <w:t xml:space="preserve">, </w:t>
      </w:r>
      <w:r w:rsidRPr="001E4362">
        <w:rPr>
          <w:rFonts w:ascii="Sylfaen" w:hAnsi="Sylfaen" w:cs="Sylfaen"/>
          <w:sz w:val="24"/>
          <w:szCs w:val="24"/>
          <w:lang w:val="ka-GE"/>
        </w:rPr>
        <w:t>ნიმუში სგამოყოფა</w:t>
      </w:r>
      <w:r w:rsidRPr="001E4362">
        <w:rPr>
          <w:sz w:val="24"/>
          <w:szCs w:val="24"/>
          <w:lang w:val="ka-GE"/>
        </w:rPr>
        <w:t xml:space="preserve">, </w:t>
      </w:r>
      <w:r w:rsidRPr="001E4362">
        <w:rPr>
          <w:rFonts w:ascii="Sylfaen" w:hAnsi="Sylfaen" w:cs="Sylfaen"/>
          <w:sz w:val="24"/>
          <w:szCs w:val="24"/>
          <w:lang w:val="ka-GE"/>
        </w:rPr>
        <w:t xml:space="preserve">ანალიტის ელუირება A და ანალიტის ელუირება </w:t>
      </w:r>
      <w:r w:rsidRPr="001E4362">
        <w:rPr>
          <w:sz w:val="24"/>
          <w:szCs w:val="24"/>
          <w:lang w:val="ka-GE"/>
        </w:rPr>
        <w:t xml:space="preserve">B. </w:t>
      </w:r>
      <w:r w:rsidRPr="001E4362">
        <w:rPr>
          <w:rFonts w:ascii="Sylfaen" w:hAnsi="Sylfaen"/>
          <w:sz w:val="24"/>
          <w:szCs w:val="24"/>
          <w:lang w:val="ka-GE"/>
        </w:rPr>
        <w:t xml:space="preserve">ელუირება </w:t>
      </w:r>
      <w:r w:rsidRPr="001E4362">
        <w:rPr>
          <w:rFonts w:ascii="Sylfaen" w:hAnsi="Sylfaen" w:cs="Sylfaen"/>
          <w:sz w:val="24"/>
          <w:szCs w:val="24"/>
          <w:lang w:val="ka-GE"/>
        </w:rPr>
        <w:t>არის პროცესი</w:t>
      </w:r>
      <w:r w:rsidRPr="001E4362">
        <w:rPr>
          <w:sz w:val="24"/>
          <w:szCs w:val="24"/>
          <w:lang w:val="ka-GE"/>
        </w:rPr>
        <w:t xml:space="preserve">, </w:t>
      </w:r>
      <w:r w:rsidRPr="001E4362">
        <w:rPr>
          <w:rFonts w:ascii="Sylfaen" w:hAnsi="Sylfaen" w:cs="Sylfaen"/>
          <w:sz w:val="24"/>
          <w:szCs w:val="24"/>
          <w:lang w:val="ka-GE"/>
        </w:rPr>
        <w:t xml:space="preserve">სადაც </w:t>
      </w:r>
      <w:r w:rsidRPr="001E4362">
        <w:rPr>
          <w:rFonts w:ascii="Sylfaen" w:hAnsi="Sylfaen"/>
          <w:sz w:val="24"/>
          <w:szCs w:val="24"/>
          <w:lang w:val="ka-GE"/>
        </w:rPr>
        <w:t xml:space="preserve">საკვლევი ნაერთი გადაადგილდება სვეტის მეშვეობით. </w:t>
      </w:r>
      <w:r w:rsidRPr="001E4362">
        <w:rPr>
          <w:rFonts w:ascii="Sylfaen" w:hAnsi="Sylfaen" w:cs="Sylfaen"/>
          <w:sz w:val="24"/>
          <w:szCs w:val="24"/>
          <w:lang w:val="ka-GE"/>
        </w:rPr>
        <w:t>ეს ხდება იმიტომ</w:t>
      </w:r>
      <w:r w:rsidRPr="001E4362">
        <w:rPr>
          <w:sz w:val="24"/>
          <w:szCs w:val="24"/>
          <w:lang w:val="ka-GE"/>
        </w:rPr>
        <w:t xml:space="preserve">, </w:t>
      </w:r>
      <w:r w:rsidRPr="001E4362">
        <w:rPr>
          <w:rFonts w:ascii="Sylfaen" w:hAnsi="Sylfaen" w:cs="Sylfaen"/>
          <w:sz w:val="24"/>
          <w:szCs w:val="24"/>
          <w:lang w:val="ka-GE"/>
        </w:rPr>
        <w:t>რომ</w:t>
      </w:r>
      <w:r w:rsidRPr="001E4362">
        <w:rPr>
          <w:rFonts w:ascii="Sylfaen" w:hAnsi="Sylfaen"/>
          <w:sz w:val="24"/>
          <w:szCs w:val="24"/>
          <w:lang w:val="ka-GE"/>
        </w:rPr>
        <w:t xml:space="preserve"> ელუენტის ხსნარი, რომელიც გამოიყენება, როგორც გამხსნელი ქრომატოგრაფში, </w:t>
      </w:r>
      <w:r w:rsidRPr="001E4362">
        <w:rPr>
          <w:rFonts w:ascii="Sylfaen" w:hAnsi="Sylfaen" w:cs="Sylfaen"/>
          <w:sz w:val="24"/>
          <w:szCs w:val="24"/>
          <w:lang w:val="ka-GE"/>
        </w:rPr>
        <w:t xml:space="preserve">მუდმივად </w:t>
      </w:r>
      <w:r w:rsidRPr="001E4362">
        <w:rPr>
          <w:rFonts w:ascii="Sylfaen" w:hAnsi="Sylfaen"/>
          <w:sz w:val="24"/>
          <w:szCs w:val="24"/>
          <w:lang w:val="ka-GE"/>
        </w:rPr>
        <w:t xml:space="preserve">იტუმბება </w:t>
      </w:r>
      <w:r w:rsidRPr="001E4362">
        <w:rPr>
          <w:rFonts w:ascii="Sylfaen" w:hAnsi="Sylfaen" w:cs="Sylfaen"/>
          <w:sz w:val="24"/>
          <w:szCs w:val="24"/>
          <w:lang w:val="ka-GE"/>
        </w:rPr>
        <w:t>ტუმბოს მეშვეობით</w:t>
      </w:r>
      <w:r w:rsidRPr="001E4362">
        <w:rPr>
          <w:sz w:val="24"/>
          <w:szCs w:val="24"/>
          <w:lang w:val="ka-GE"/>
        </w:rPr>
        <w:t xml:space="preserve">. </w:t>
      </w:r>
      <w:r w:rsidRPr="001E4362">
        <w:rPr>
          <w:rFonts w:ascii="Sylfaen" w:hAnsi="Sylfaen"/>
          <w:sz w:val="24"/>
          <w:szCs w:val="24"/>
          <w:lang w:val="ka-GE"/>
        </w:rPr>
        <w:t>7 ანიონის აღმოჩენისთვის მოცემული ხელსაწყოს სჭირდება 15 წუთი.</w:t>
      </w:r>
    </w:p>
    <w:p w:rsidR="007E1CA2" w:rsidRPr="001E4362" w:rsidRDefault="007E1CA2" w:rsidP="00FA08E7">
      <w:pPr>
        <w:tabs>
          <w:tab w:val="left" w:pos="0"/>
        </w:tabs>
        <w:spacing w:after="0" w:line="360" w:lineRule="auto"/>
        <w:ind w:left="144" w:right="144" w:firstLine="720"/>
        <w:jc w:val="both"/>
        <w:rPr>
          <w:rFonts w:ascii="Sylfaen" w:hAnsi="Sylfaen"/>
          <w:sz w:val="24"/>
          <w:szCs w:val="24"/>
          <w:lang w:val="ka-GE"/>
        </w:rPr>
      </w:pPr>
    </w:p>
    <w:p w:rsidR="007E1CA2" w:rsidRPr="001E4362" w:rsidRDefault="007E1CA2" w:rsidP="00FA08E7">
      <w:pPr>
        <w:tabs>
          <w:tab w:val="left" w:pos="0"/>
        </w:tabs>
        <w:spacing w:after="0" w:line="360" w:lineRule="auto"/>
        <w:ind w:left="144" w:right="144" w:firstLine="720"/>
        <w:jc w:val="both"/>
        <w:rPr>
          <w:rFonts w:ascii="Sylfaen" w:hAnsi="Sylfaen"/>
          <w:sz w:val="24"/>
          <w:szCs w:val="24"/>
          <w:lang w:val="ka-GE"/>
        </w:rPr>
      </w:pPr>
    </w:p>
    <w:p w:rsidR="005F6947" w:rsidRPr="001E4362" w:rsidRDefault="002A1F1B" w:rsidP="007E1CA2">
      <w:pPr>
        <w:tabs>
          <w:tab w:val="left" w:pos="0"/>
        </w:tabs>
        <w:spacing w:after="0" w:line="360" w:lineRule="auto"/>
        <w:jc w:val="center"/>
        <w:rPr>
          <w:rFonts w:ascii="Sylfaen" w:hAnsi="Sylfaen"/>
          <w:b/>
          <w:sz w:val="24"/>
          <w:szCs w:val="24"/>
          <w:lang w:val="ka-GE"/>
        </w:rPr>
      </w:pPr>
      <w:r w:rsidRPr="001E4362">
        <w:rPr>
          <w:rFonts w:ascii="Sylfaen" w:hAnsi="Sylfaen"/>
          <w:b/>
          <w:sz w:val="24"/>
          <w:szCs w:val="24"/>
          <w:lang w:val="ka-GE"/>
        </w:rPr>
        <w:t>2.</w:t>
      </w:r>
      <w:r w:rsidR="0015560E" w:rsidRPr="001E4362">
        <w:rPr>
          <w:rFonts w:ascii="Sylfaen" w:hAnsi="Sylfaen"/>
          <w:b/>
          <w:sz w:val="24"/>
          <w:szCs w:val="24"/>
          <w:lang w:val="ka-GE"/>
        </w:rPr>
        <w:t>7</w:t>
      </w:r>
      <w:r w:rsidRPr="001E4362">
        <w:rPr>
          <w:rFonts w:ascii="Sylfaen" w:hAnsi="Sylfaen"/>
          <w:b/>
          <w:sz w:val="24"/>
          <w:szCs w:val="24"/>
          <w:lang w:val="ka-GE"/>
        </w:rPr>
        <w:t xml:space="preserve"> სანიტარულ-მიკრობიოლოგიური მაჩვენებლების გამოთვლა</w:t>
      </w:r>
    </w:p>
    <w:p w:rsidR="005F6947" w:rsidRPr="001E4362" w:rsidRDefault="00A6196A" w:rsidP="00A6196A">
      <w:pPr>
        <w:tabs>
          <w:tab w:val="left" w:pos="0"/>
        </w:tabs>
        <w:spacing w:after="0" w:line="360" w:lineRule="auto"/>
        <w:jc w:val="both"/>
        <w:rPr>
          <w:rFonts w:ascii="Sylfaen" w:hAnsi="Sylfaen" w:cs="Sylfaen"/>
          <w:bCs/>
          <w:sz w:val="24"/>
          <w:szCs w:val="24"/>
          <w:shd w:val="clear" w:color="auto" w:fill="FFFFFF"/>
          <w:lang w:val="ka-GE"/>
        </w:rPr>
      </w:pPr>
      <w:r w:rsidRPr="001E4362">
        <w:rPr>
          <w:rFonts w:ascii="Sylfaen" w:hAnsi="Sylfaen" w:cs="Sylfaen"/>
          <w:b/>
          <w:bCs/>
          <w:sz w:val="24"/>
          <w:szCs w:val="24"/>
          <w:shd w:val="clear" w:color="auto" w:fill="FFFFFF"/>
          <w:lang w:val="ka-GE"/>
        </w:rPr>
        <w:tab/>
      </w:r>
      <w:r w:rsidR="005F6947" w:rsidRPr="001E4362">
        <w:rPr>
          <w:rFonts w:ascii="Sylfaen" w:hAnsi="Sylfaen" w:cs="Sylfaen"/>
          <w:b/>
          <w:bCs/>
          <w:sz w:val="24"/>
          <w:szCs w:val="24"/>
          <w:shd w:val="clear" w:color="auto" w:fill="FFFFFF"/>
          <w:lang w:val="ka-GE"/>
        </w:rPr>
        <w:t xml:space="preserve">კოლი-ინდექსის გამოთვლა. </w:t>
      </w:r>
      <w:r w:rsidR="005F6947" w:rsidRPr="001E4362">
        <w:rPr>
          <w:rFonts w:ascii="Sylfaen" w:hAnsi="Sylfaen" w:cs="Sylfaen"/>
          <w:bCs/>
          <w:sz w:val="24"/>
          <w:szCs w:val="24"/>
          <w:shd w:val="clear" w:color="auto" w:fill="FFFFFF"/>
          <w:lang w:val="ka-GE"/>
        </w:rPr>
        <w:t>გამოსაკვლევ წყლის მოცულობებში ლაქტოზადადებითი ნაწლავის ჩხირის დადებითი და უარყოფითი შედეგების მიღების შემდეგ ხდება კოლი-ინდექსის გამოთვლა ცხრილებით.</w:t>
      </w:r>
    </w:p>
    <w:p w:rsidR="005F6947" w:rsidRPr="001E4362" w:rsidRDefault="005F6947" w:rsidP="00FA08E7">
      <w:pPr>
        <w:tabs>
          <w:tab w:val="left" w:pos="0"/>
        </w:tabs>
        <w:spacing w:after="0" w:line="360" w:lineRule="auto"/>
        <w:ind w:firstLine="720"/>
        <w:jc w:val="both"/>
        <w:rPr>
          <w:rFonts w:ascii="Sylfaen" w:hAnsi="Sylfaen" w:cs="Sylfaen"/>
          <w:bCs/>
          <w:sz w:val="24"/>
          <w:szCs w:val="24"/>
          <w:shd w:val="clear" w:color="auto" w:fill="FFFFFF"/>
          <w:lang w:val="ka-GE"/>
        </w:rPr>
      </w:pPr>
      <w:r w:rsidRPr="001E4362">
        <w:rPr>
          <w:rFonts w:ascii="Sylfaen" w:hAnsi="Sylfaen" w:cs="Sylfaen"/>
          <w:bCs/>
          <w:sz w:val="24"/>
          <w:szCs w:val="24"/>
          <w:shd w:val="clear" w:color="auto" w:fill="FFFFFF"/>
          <w:lang w:val="ka-GE"/>
        </w:rPr>
        <w:t xml:space="preserve">გამოთვლისათვის შევარჩიეთ 3-ჯერადიან მიმდინარეობით განზავებები ან წყლის მოცულობები ჩათესილი გამამდიდრებელ ნიადაგებში, რომლებშიც მიღებულია დადებითი და უარყოფითი შედეგები.   </w:t>
      </w:r>
    </w:p>
    <w:p w:rsidR="005F6947" w:rsidRPr="001E4362" w:rsidRDefault="005F6947" w:rsidP="00FA08E7">
      <w:pPr>
        <w:tabs>
          <w:tab w:val="left" w:pos="0"/>
        </w:tabs>
        <w:spacing w:after="0" w:line="360" w:lineRule="auto"/>
        <w:ind w:firstLine="720"/>
        <w:jc w:val="both"/>
        <w:rPr>
          <w:rFonts w:ascii="Sylfaen" w:hAnsi="Sylfaen" w:cs="Sylfaen"/>
          <w:bCs/>
          <w:sz w:val="24"/>
          <w:szCs w:val="24"/>
          <w:shd w:val="clear" w:color="auto" w:fill="FFFFFF"/>
          <w:lang w:val="ka-GE"/>
        </w:rPr>
      </w:pPr>
      <w:r w:rsidRPr="001E4362">
        <w:rPr>
          <w:rFonts w:ascii="Sylfaen" w:hAnsi="Sylfaen" w:cs="Sylfaen"/>
          <w:bCs/>
          <w:sz w:val="24"/>
          <w:szCs w:val="24"/>
          <w:shd w:val="clear" w:color="auto" w:fill="FFFFFF"/>
          <w:lang w:val="ka-GE"/>
        </w:rPr>
        <w:t>50 და 10 მლ-ში ლაქტოზადადებითი ნაწლავის ჩხირის არსეობობა და  მიღებული შედეგების წყლის ობიექტის სანიტარული გამოკვლევის შეფასებულ მონაცემებთან შეუსაბამობას უნდა მიექცეს ყურადღება იმ სექტორებს, სადაც  გაიზარდა ლაქტოზა დადებითი კოლონიები (ვარდისფერი, მოგრძო უფერო და ა.შ).</w:t>
      </w:r>
    </w:p>
    <w:p w:rsidR="005F6947" w:rsidRPr="001E4362" w:rsidRDefault="00A6196A" w:rsidP="00A6196A">
      <w:pPr>
        <w:tabs>
          <w:tab w:val="left" w:pos="0"/>
        </w:tabs>
        <w:spacing w:after="0" w:line="360" w:lineRule="auto"/>
        <w:jc w:val="both"/>
        <w:rPr>
          <w:rFonts w:ascii="Sylfaen" w:hAnsi="Sylfaen" w:cs="Sylfaen"/>
          <w:b/>
          <w:bCs/>
          <w:sz w:val="24"/>
          <w:szCs w:val="24"/>
          <w:shd w:val="clear" w:color="auto" w:fill="FFFFFF"/>
          <w:lang w:val="ka-GE"/>
        </w:rPr>
      </w:pPr>
      <w:r w:rsidRPr="001E4362">
        <w:rPr>
          <w:rFonts w:ascii="Sylfaen" w:hAnsi="Sylfaen" w:cs="Sylfaen"/>
          <w:b/>
          <w:bCs/>
          <w:sz w:val="24"/>
          <w:szCs w:val="24"/>
          <w:shd w:val="clear" w:color="auto" w:fill="FFFFFF"/>
          <w:lang w:val="ka-GE"/>
        </w:rPr>
        <w:tab/>
      </w:r>
      <w:r w:rsidR="005F6947" w:rsidRPr="001E4362">
        <w:rPr>
          <w:rFonts w:ascii="Sylfaen" w:hAnsi="Sylfaen" w:cs="Sylfaen"/>
          <w:b/>
          <w:bCs/>
          <w:sz w:val="24"/>
          <w:szCs w:val="24"/>
          <w:shd w:val="clear" w:color="auto" w:fill="FFFFFF"/>
          <w:lang w:val="ka-GE"/>
        </w:rPr>
        <w:t>ნაწლავის ჩხირის რაოდენობის განსაზღვრა</w:t>
      </w:r>
      <w:r w:rsidRPr="001E4362">
        <w:rPr>
          <w:rFonts w:ascii="Sylfaen" w:hAnsi="Sylfaen" w:cs="Sylfaen"/>
          <w:b/>
          <w:bCs/>
          <w:sz w:val="24"/>
          <w:szCs w:val="24"/>
          <w:shd w:val="clear" w:color="auto" w:fill="FFFFFF"/>
          <w:lang w:val="ka-GE"/>
        </w:rPr>
        <w:t xml:space="preserve">: </w:t>
      </w:r>
      <w:r w:rsidR="005F6947" w:rsidRPr="001E4362">
        <w:rPr>
          <w:b/>
          <w:bCs/>
          <w:sz w:val="28"/>
          <w:szCs w:val="28"/>
          <w:lang w:val="nb-NO"/>
        </w:rPr>
        <w:t>E.coli</w:t>
      </w:r>
      <w:r w:rsidR="005F6947" w:rsidRPr="001E4362">
        <w:rPr>
          <w:rFonts w:ascii="AcadNusx" w:hAnsi="AcadNusx"/>
          <w:b/>
          <w:bCs/>
          <w:sz w:val="28"/>
          <w:szCs w:val="28"/>
          <w:lang w:val="nb-NO"/>
        </w:rPr>
        <w:t> </w:t>
      </w:r>
      <w:r w:rsidR="005F6947" w:rsidRPr="001E4362">
        <w:rPr>
          <w:rFonts w:ascii="Sylfaen" w:hAnsi="Sylfaen" w:cs="Sylfaen"/>
          <w:bCs/>
          <w:sz w:val="24"/>
          <w:szCs w:val="24"/>
          <w:shd w:val="clear" w:color="auto" w:fill="FFFFFF"/>
          <w:lang w:val="ka-GE"/>
        </w:rPr>
        <w:t>- კოლი როგორც ნაწლავის ჩხირის ჯგუფის წარმომადგენელი მიეკუთვნება ლაქტოზადადებითი ნაწლავის ჩხირს, რომლებიც შლის ლაქტოზას და ინდოლს 44</w:t>
      </w:r>
      <w:r w:rsidR="005F6947" w:rsidRPr="001E4362">
        <w:rPr>
          <w:rFonts w:ascii="Sylfaen" w:hAnsi="Sylfaen" w:cs="Sylfaen"/>
          <w:bCs/>
          <w:sz w:val="24"/>
          <w:szCs w:val="24"/>
          <w:shd w:val="clear" w:color="auto" w:fill="FFFFFF"/>
          <w:vertAlign w:val="superscript"/>
          <w:lang w:val="ka-GE"/>
        </w:rPr>
        <w:t>0</w:t>
      </w:r>
      <w:r w:rsidR="005F6947" w:rsidRPr="001E4362">
        <w:rPr>
          <w:rFonts w:ascii="Sylfaen" w:hAnsi="Sylfaen" w:cs="Sylfaen"/>
          <w:bCs/>
          <w:sz w:val="24"/>
          <w:szCs w:val="24"/>
          <w:shd w:val="clear" w:color="auto" w:fill="FFFFFF"/>
          <w:lang w:val="ka-GE"/>
        </w:rPr>
        <w:t xml:space="preserve">C°. ამ ჯგუფში შეიძლება შევიდნენ შემდეგი სახის ბაქტერიები ,,ენტერობაქტერიები“, რომლებსაც </w:t>
      </w:r>
      <w:r w:rsidR="005F6947" w:rsidRPr="001E4362">
        <w:rPr>
          <w:rFonts w:ascii="Sylfaen" w:hAnsi="Sylfaen" w:cs="Sylfaen"/>
          <w:bCs/>
          <w:sz w:val="24"/>
          <w:szCs w:val="24"/>
          <w:shd w:val="clear" w:color="auto" w:fill="FFFFFF"/>
          <w:lang w:val="ka-GE"/>
        </w:rPr>
        <w:lastRenderedPageBreak/>
        <w:t>ზემოთ ჩამოთვლილი თვისებები გააჩნიათ.კოლ-ს განსაზღვრავენ ზედაპირული წყალსატევის ხარისხის შეფასებისას, ნორმატივზე მაღალი ,,მიკრობული ხასიათის დაბინძურების წარმოშობისას”.</w:t>
      </w:r>
    </w:p>
    <w:p w:rsidR="005F6947" w:rsidRPr="001E4362" w:rsidRDefault="005F6947" w:rsidP="00FA08E7">
      <w:pPr>
        <w:tabs>
          <w:tab w:val="left" w:pos="0"/>
        </w:tabs>
        <w:spacing w:after="0" w:line="360" w:lineRule="auto"/>
        <w:ind w:firstLine="720"/>
        <w:jc w:val="both"/>
        <w:rPr>
          <w:rFonts w:ascii="Sylfaen" w:hAnsi="Sylfaen" w:cs="Sylfaen"/>
          <w:bCs/>
          <w:sz w:val="24"/>
          <w:szCs w:val="24"/>
          <w:shd w:val="clear" w:color="auto" w:fill="FFFFFF"/>
          <w:lang w:val="ka-GE"/>
        </w:rPr>
      </w:pPr>
      <w:r w:rsidRPr="001E4362">
        <w:rPr>
          <w:rFonts w:ascii="Sylfaen" w:hAnsi="Sylfaen" w:cs="Sylfaen"/>
          <w:bCs/>
          <w:sz w:val="24"/>
          <w:szCs w:val="24"/>
          <w:shd w:val="clear" w:color="auto" w:fill="FFFFFF"/>
          <w:lang w:val="ka-GE"/>
        </w:rPr>
        <w:t xml:space="preserve">მიღებული შედეგების შეფასებისას მნიშვნელოვანია კოლი-ს რაოდენობა წყალში და მისი შეფარდება ლაქტოზადადებით ნაწლავის ჩხირთან. 1 ლიტრ წყალში 1000 მეტი კოლი-ს არსეობობა მაჩვენებელია საყოფაცხოვრებო ფეკალური დაბინძურებისა, ამ შემთხვევაში ლაქტოზა დადებითი ნაწლავის ჩხირისა და კოლი-ს შეფარდება 10-ზე ნაკლებია და წყალსატევი წარმოადგენს პოტენციალურ ეპიდემიოლოგიურ საშიშროებას. </w:t>
      </w:r>
    </w:p>
    <w:p w:rsidR="005F6947" w:rsidRPr="001E4362" w:rsidRDefault="005F6947" w:rsidP="00FA08E7">
      <w:pPr>
        <w:tabs>
          <w:tab w:val="left" w:pos="0"/>
        </w:tabs>
        <w:spacing w:after="0" w:line="360" w:lineRule="auto"/>
        <w:ind w:firstLine="720"/>
        <w:jc w:val="both"/>
        <w:rPr>
          <w:rFonts w:ascii="Sylfaen" w:hAnsi="Sylfaen" w:cs="Sylfaen"/>
          <w:bCs/>
          <w:sz w:val="24"/>
          <w:szCs w:val="24"/>
          <w:shd w:val="clear" w:color="auto" w:fill="FFFFFF"/>
          <w:lang w:val="ka-GE"/>
        </w:rPr>
      </w:pPr>
      <w:r w:rsidRPr="001E4362">
        <w:rPr>
          <w:rFonts w:ascii="Sylfaen" w:hAnsi="Sylfaen" w:cs="Sylfaen"/>
          <w:bCs/>
          <w:sz w:val="24"/>
          <w:szCs w:val="24"/>
          <w:shd w:val="clear" w:color="auto" w:fill="FFFFFF"/>
          <w:lang w:val="ka-GE"/>
        </w:rPr>
        <w:t>ანალიზის შესრულება: კოლი-ს რაოდენობის განსაზღვრისათვის მივმართავდით გათესვას ისე, როგორც ლაქტოზადადებითი ნაწლავის ჩხირის ანალიზის წარმოება მემბრანულ ფილტრებზე. ფილტრებზე ან ფინჯნებზე, სადაც გაიზარდა იზოლირებული კოლონიები, ვითვლიდით მუქი წითელი მეტალური ბზინვარების მქონე კოლონიებს. თითოეულ კოლონიას ან ნაწილს არა ნაკლებ 15-ისა გადავთესავდით პარალელურად ნახევრად თხიერ ლაქტოზიან ნიადაგიან სინჯარაში (ან ლაქტოზა-პეპტონიან ლივლივებიან ნიადაგში) და ინდოლის განსაზღვრულ ნიადაგში (ხოტინგერის ბულიონი ან სხვა რომელიც შეიცავს ტრიფტოპანს). ნიადაგი წინასწარ უნდა  იქნეს გაცხელებული წყლის აბაზანაში. 44</w:t>
      </w:r>
      <w:r w:rsidRPr="001E4362">
        <w:rPr>
          <w:rFonts w:ascii="Sylfaen" w:hAnsi="Sylfaen" w:cs="Sylfaen"/>
          <w:bCs/>
          <w:sz w:val="24"/>
          <w:szCs w:val="24"/>
          <w:shd w:val="clear" w:color="auto" w:fill="FFFFFF"/>
          <w:vertAlign w:val="superscript"/>
          <w:lang w:val="ka-GE"/>
        </w:rPr>
        <w:t>0</w:t>
      </w:r>
      <w:r w:rsidRPr="001E4362">
        <w:rPr>
          <w:rFonts w:ascii="Sylfaen" w:hAnsi="Sylfaen" w:cs="Sylfaen"/>
          <w:bCs/>
          <w:sz w:val="24"/>
          <w:szCs w:val="24"/>
          <w:shd w:val="clear" w:color="auto" w:fill="FFFFFF"/>
          <w:lang w:val="ka-GE"/>
        </w:rPr>
        <w:t>C° ნათესებიან სინჯარებს აბაზანიანად ათავსებენ თერმოსტატში  0.5</w:t>
      </w:r>
      <w:r w:rsidRPr="001E4362">
        <w:rPr>
          <w:rFonts w:ascii="Sylfaen" w:hAnsi="Sylfaen" w:cs="Sylfaen"/>
          <w:bCs/>
          <w:sz w:val="24"/>
          <w:szCs w:val="24"/>
          <w:shd w:val="clear" w:color="auto" w:fill="FFFFFF"/>
          <w:vertAlign w:val="superscript"/>
          <w:lang w:val="ka-GE"/>
        </w:rPr>
        <w:t>0</w:t>
      </w:r>
      <w:r w:rsidRPr="001E4362">
        <w:rPr>
          <w:rFonts w:ascii="Sylfaen" w:hAnsi="Sylfaen" w:cs="Sylfaen"/>
          <w:bCs/>
          <w:sz w:val="24"/>
          <w:szCs w:val="24"/>
          <w:shd w:val="clear" w:color="auto" w:fill="FFFFFF"/>
          <w:lang w:val="ka-GE"/>
        </w:rPr>
        <w:t>C°. იდენტიფიკაციის გაიოლების მიზნით შეიძლება გამოყენებულ იქნას ფკპ-1-ის ნიადაგი, ინკუბირება ხდება 43</w:t>
      </w:r>
      <w:r w:rsidRPr="001E4362">
        <w:rPr>
          <w:rFonts w:ascii="Sylfaen" w:hAnsi="Sylfaen" w:cs="Sylfaen"/>
          <w:bCs/>
          <w:sz w:val="24"/>
          <w:szCs w:val="24"/>
          <w:shd w:val="clear" w:color="auto" w:fill="FFFFFF"/>
          <w:vertAlign w:val="superscript"/>
          <w:lang w:val="ka-GE"/>
        </w:rPr>
        <w:t>0</w:t>
      </w:r>
      <w:r w:rsidRPr="001E4362">
        <w:rPr>
          <w:rFonts w:ascii="Sylfaen" w:hAnsi="Sylfaen" w:cs="Sylfaen"/>
          <w:bCs/>
          <w:sz w:val="24"/>
          <w:szCs w:val="24"/>
          <w:shd w:val="clear" w:color="auto" w:fill="FFFFFF"/>
          <w:lang w:val="ka-GE"/>
        </w:rPr>
        <w:t xml:space="preserve">C° განმავლობაში. ინდოლს ვსაზღვრავდით  ერთ-ერთი საერთოდ მიღებული მეთოდებით (ინდიკატორული ქაღალდით ან  ერლიხის, კოვცაკოვისა და სხვა რეაქტივებით). დადებით პასუხს იძლევიან აირისა და ინდოლის წარმოქმნის შემთხვევაში, რომლებზეც გაიზარდა არაუმეტესი 20-30 კოლონიისა. ვითვლიდით ენტეროკოკებისათვის დამახასიათებელ კოლონიებს: ბრტყელი მსხვილი სწორი ნაპირებით, თეთრი ან მკრთალად შეღებილი, მოკრემო ან მოვარდისფერო, მალინისფერი.  </w:t>
      </w:r>
    </w:p>
    <w:p w:rsidR="00E22C3D" w:rsidRPr="001E4362" w:rsidRDefault="00A6196A" w:rsidP="00A6196A">
      <w:pPr>
        <w:tabs>
          <w:tab w:val="left" w:pos="0"/>
        </w:tabs>
        <w:spacing w:after="0" w:line="360" w:lineRule="auto"/>
        <w:jc w:val="both"/>
        <w:rPr>
          <w:rFonts w:ascii="Sylfaen" w:hAnsi="Sylfaen" w:cs="Sylfaen"/>
          <w:bCs/>
          <w:sz w:val="24"/>
          <w:szCs w:val="24"/>
          <w:shd w:val="clear" w:color="auto" w:fill="FFFFFF"/>
          <w:lang w:val="ka-GE"/>
        </w:rPr>
      </w:pPr>
      <w:r w:rsidRPr="001E4362">
        <w:rPr>
          <w:rFonts w:ascii="Sylfaen" w:hAnsi="Sylfaen" w:cs="Sylfaen"/>
          <w:b/>
          <w:bCs/>
          <w:shd w:val="clear" w:color="auto" w:fill="FFFFFF"/>
          <w:lang w:val="ka-GE"/>
        </w:rPr>
        <w:tab/>
      </w:r>
      <w:r w:rsidR="00E22C3D" w:rsidRPr="001E4362">
        <w:rPr>
          <w:rFonts w:ascii="Sylfaen" w:hAnsi="Sylfaen" w:cs="Sylfaen"/>
          <w:bCs/>
          <w:sz w:val="24"/>
          <w:szCs w:val="24"/>
          <w:shd w:val="clear" w:color="auto" w:fill="FFFFFF"/>
          <w:lang w:val="ka-GE"/>
        </w:rPr>
        <w:t>ლაქტოზადადებითი ნაწლავის ჩხირის რიცხვის გამოთვლა</w:t>
      </w:r>
      <w:r w:rsidRPr="001E4362">
        <w:rPr>
          <w:rFonts w:ascii="Sylfaen" w:hAnsi="Sylfaen" w:cs="Sylfaen"/>
          <w:bCs/>
          <w:sz w:val="24"/>
          <w:szCs w:val="24"/>
          <w:shd w:val="clear" w:color="auto" w:fill="FFFFFF"/>
          <w:lang w:val="ka-GE"/>
        </w:rPr>
        <w:t xml:space="preserve">: </w:t>
      </w:r>
      <w:r w:rsidR="00E22C3D" w:rsidRPr="001E4362">
        <w:rPr>
          <w:rFonts w:ascii="Sylfaen" w:hAnsi="Sylfaen" w:cs="Sylfaen"/>
          <w:bCs/>
          <w:sz w:val="24"/>
          <w:szCs w:val="24"/>
          <w:shd w:val="clear" w:color="auto" w:fill="FFFFFF"/>
          <w:lang w:val="ka-GE"/>
        </w:rPr>
        <w:t xml:space="preserve">წყლის ფეკალური დაბინძურების მაჩვენებელია ნაწლავის ჩხირი.  ანალიზის შედეგებს გამოვხატავდით 1 მლ წყალში ლაქტოზადადებითი ნაწლავის ჩხირის </w:t>
      </w:r>
      <w:r w:rsidR="00E22C3D" w:rsidRPr="001E4362">
        <w:rPr>
          <w:rFonts w:ascii="Sylfaen" w:hAnsi="Sylfaen" w:cs="Sylfaen"/>
          <w:bCs/>
          <w:sz w:val="24"/>
          <w:szCs w:val="24"/>
          <w:shd w:val="clear" w:color="auto" w:fill="FFFFFF"/>
          <w:lang w:val="ka-GE"/>
        </w:rPr>
        <w:lastRenderedPageBreak/>
        <w:t>რაოდენობით. (კოლი-ინდექსი). იმ ფილტრებზე, სადაც ნაწლავის ჩხირის კოლონიების რაოდენობა არ აღემატება 30-ს ვთვლიდით ლაქტოზადადებით ნაწლავის ჩხირს და ვყოფდით  გაფილტრულ წყლის მოცულობაზე.</w:t>
      </w:r>
    </w:p>
    <w:p w:rsidR="00E22C3D" w:rsidRPr="001E4362" w:rsidRDefault="00E22C3D" w:rsidP="00A6196A">
      <w:pPr>
        <w:tabs>
          <w:tab w:val="left" w:pos="0"/>
        </w:tabs>
        <w:spacing w:after="0" w:line="360" w:lineRule="auto"/>
        <w:ind w:firstLine="720"/>
        <w:jc w:val="both"/>
        <w:rPr>
          <w:rFonts w:ascii="Sylfaen" w:hAnsi="Sylfaen" w:cs="Sylfaen"/>
          <w:bCs/>
          <w:sz w:val="24"/>
          <w:szCs w:val="24"/>
          <w:shd w:val="clear" w:color="auto" w:fill="FFFFFF"/>
          <w:lang w:val="ka-GE"/>
        </w:rPr>
      </w:pPr>
      <w:r w:rsidRPr="001E4362">
        <w:rPr>
          <w:rFonts w:ascii="Sylfaen" w:hAnsi="Sylfaen" w:cs="Sylfaen"/>
          <w:bCs/>
          <w:sz w:val="24"/>
          <w:szCs w:val="24"/>
          <w:shd w:val="clear" w:color="auto" w:fill="FFFFFF"/>
          <w:lang w:val="ka-GE"/>
        </w:rPr>
        <w:t>ანალიზის შესრულება: წყლის ყველა მოცულობები ან განზავებებს ვთესავდით ორ-ორი ან სამ-სამი პარალელურად ლაქტოზა ან გლუკოზა პეპტიონიან ნიადაგებში. 50 მლ მოცულობის გამოსაკვლევი წყალი შეგვქონდა 15 მლ-იანი კონცენტრირებულ ლაქტოზა პეპტოიანი ნიადსაგიდან ფლაკონებში, ხოლო 1 მლ-იანი წყლის სინჯი და 1 მლ განზავებულიდან  10 მლ-იანი ნორმალური კონცენტრაციის ნიადაგიდან სინჯარაში. ნათესების ინკუბირება ხდება  0.5</w:t>
      </w:r>
      <w:r w:rsidRPr="001E4362">
        <w:rPr>
          <w:rFonts w:ascii="Sylfaen" w:hAnsi="Sylfaen" w:cs="Sylfaen"/>
          <w:bCs/>
          <w:sz w:val="24"/>
          <w:szCs w:val="24"/>
          <w:shd w:val="clear" w:color="auto" w:fill="FFFFFF"/>
          <w:vertAlign w:val="superscript"/>
          <w:lang w:val="ka-GE"/>
        </w:rPr>
        <w:t>0</w:t>
      </w:r>
      <w:r w:rsidRPr="001E4362">
        <w:rPr>
          <w:rFonts w:ascii="Sylfaen" w:hAnsi="Sylfaen" w:cs="Sylfaen"/>
          <w:bCs/>
          <w:sz w:val="24"/>
          <w:szCs w:val="24"/>
          <w:shd w:val="clear" w:color="auto" w:fill="FFFFFF"/>
          <w:lang w:val="ka-GE"/>
        </w:rPr>
        <w:t>C° 24 სთ განმავლობაში.</w:t>
      </w:r>
    </w:p>
    <w:p w:rsidR="00E22C3D" w:rsidRPr="001E4362" w:rsidRDefault="00E22C3D" w:rsidP="00FA08E7">
      <w:pPr>
        <w:tabs>
          <w:tab w:val="left" w:pos="0"/>
        </w:tabs>
        <w:spacing w:after="0" w:line="360" w:lineRule="auto"/>
        <w:ind w:firstLine="720"/>
        <w:jc w:val="both"/>
        <w:rPr>
          <w:rFonts w:ascii="Sylfaen" w:hAnsi="Sylfaen" w:cs="Sylfaen"/>
          <w:bCs/>
          <w:sz w:val="24"/>
          <w:szCs w:val="24"/>
          <w:shd w:val="clear" w:color="auto" w:fill="FFFFFF"/>
          <w:lang w:val="ka-GE"/>
        </w:rPr>
      </w:pPr>
      <w:r w:rsidRPr="001E4362">
        <w:rPr>
          <w:rFonts w:ascii="Sylfaen" w:hAnsi="Sylfaen" w:cs="Sylfaen"/>
          <w:bCs/>
          <w:sz w:val="24"/>
          <w:szCs w:val="24"/>
          <w:shd w:val="clear" w:color="auto" w:fill="FFFFFF"/>
          <w:lang w:val="ka-GE"/>
        </w:rPr>
        <w:t>შედეგების აღრიცხვა: თუ ნათესებში აღინიშნება სიმღვრივე აირის გარეშე გაიცემა უარყოფითი  პასუხი. გამდიდრებული ნიადაგიანი ნათესებიდან, სადაც აღინიშნება სიმღვრიე და აირის წარმოქმნა, ვაწარმოებდით გათესვას შტრიხებით მყარ, ფუქსიან-სულფიტიან ენდოს ნიადაგზე, იმის გათვალისიწნებით, რომ მიგვეღო იზოლირებული კოლონიები. ნათესების ინკუბირებას ვახდენდით  0.5</w:t>
      </w:r>
      <w:r w:rsidRPr="001E4362">
        <w:rPr>
          <w:rFonts w:ascii="Sylfaen" w:hAnsi="Sylfaen" w:cs="Sylfaen"/>
          <w:bCs/>
          <w:sz w:val="24"/>
          <w:szCs w:val="24"/>
          <w:shd w:val="clear" w:color="auto" w:fill="FFFFFF"/>
          <w:vertAlign w:val="superscript"/>
          <w:lang w:val="ka-GE"/>
        </w:rPr>
        <w:t>0</w:t>
      </w:r>
      <w:r w:rsidRPr="001E4362">
        <w:rPr>
          <w:rFonts w:ascii="Sylfaen" w:hAnsi="Sylfaen" w:cs="Sylfaen"/>
          <w:bCs/>
          <w:sz w:val="24"/>
          <w:szCs w:val="24"/>
          <w:shd w:val="clear" w:color="auto" w:fill="FFFFFF"/>
          <w:lang w:val="ka-GE"/>
        </w:rPr>
        <w:t>C° 16-18 სთ განმავლობაში.გამდიდრებულ ნიადაგში სიმღვრივისა და აირის წარმოქმნისას, ხოლო  ენდოს ნიადაგზე გათესვისას ლაქტოზადადებითი ნაწლავის ჩხირისათვის დამახასიათებელი (მუქი-წითელი მეტალური ბზინვარებით და უიმისოდ) კოლონიების არსებობისას   ვიღებდით დადებით პასუხს. ანალიზის ჩატარების დრო 42 საათია.</w:t>
      </w:r>
    </w:p>
    <w:p w:rsidR="00E22C3D" w:rsidRPr="001E4362" w:rsidRDefault="00E22C3D" w:rsidP="00FA08E7">
      <w:pPr>
        <w:tabs>
          <w:tab w:val="left" w:pos="0"/>
        </w:tabs>
        <w:spacing w:after="0" w:line="360" w:lineRule="auto"/>
        <w:ind w:firstLine="720"/>
        <w:jc w:val="both"/>
        <w:rPr>
          <w:rFonts w:ascii="Sylfaen" w:hAnsi="Sylfaen" w:cs="Sylfaen"/>
          <w:bCs/>
          <w:sz w:val="24"/>
          <w:szCs w:val="24"/>
          <w:shd w:val="clear" w:color="auto" w:fill="FFFFFF"/>
          <w:lang w:val="ka-GE"/>
        </w:rPr>
      </w:pPr>
      <w:r w:rsidRPr="001E4362">
        <w:rPr>
          <w:rFonts w:ascii="Sylfaen" w:hAnsi="Sylfaen" w:cs="Sylfaen"/>
          <w:bCs/>
          <w:sz w:val="24"/>
          <w:szCs w:val="24"/>
          <w:shd w:val="clear" w:color="auto" w:fill="FFFFFF"/>
          <w:lang w:val="ka-GE"/>
        </w:rPr>
        <w:t>იმ შემთხვევაში, როცა გამდიდრებულ ნიადაგში აღინიშნება ოდნავ აირის წარმოქნა ან ენდოს ნიადაგზე გაიზარდა ლაქტოზადადებითი ნაწლავის ჩხირისათვის არა დამახასიათებელი კოლონიები (ვარდისფერი, მოგრძო წითელი, ვარდისფერი წითელ ცენტრში და ა.შ.) ვადგენდით გაზრდილი კოლონიების ლაქტოზადადებითი ნაწლავის ჩხირისადმი კუთვნილებას. 2-2 კოლონიას თითოეული სახეობიდან ვღებავდით გფრამის წესით. ჩვენს მიერ ხდებოდა მათი მიკროსკოპირება, დავთესეთ ნახევართხიერ ლაქტოზიან ნიადაგში სინჯარის ძირზე ჩხვლეტით,  ინკუბირება წარმოებდა  0.5</w:t>
      </w:r>
      <w:r w:rsidRPr="001E4362">
        <w:rPr>
          <w:rFonts w:ascii="Sylfaen" w:hAnsi="Sylfaen" w:cs="Sylfaen"/>
          <w:bCs/>
          <w:sz w:val="24"/>
          <w:szCs w:val="24"/>
          <w:shd w:val="clear" w:color="auto" w:fill="FFFFFF"/>
          <w:vertAlign w:val="superscript"/>
          <w:lang w:val="ka-GE"/>
        </w:rPr>
        <w:t>0</w:t>
      </w:r>
      <w:r w:rsidR="00A6196A" w:rsidRPr="001E4362">
        <w:rPr>
          <w:rFonts w:ascii="Sylfaen" w:hAnsi="Sylfaen" w:cs="Sylfaen"/>
          <w:bCs/>
          <w:sz w:val="24"/>
          <w:szCs w:val="24"/>
          <w:shd w:val="clear" w:color="auto" w:fill="FFFFFF"/>
          <w:lang w:val="ka-GE"/>
        </w:rPr>
        <w:t>C</w:t>
      </w:r>
      <w:r w:rsidRPr="001E4362">
        <w:rPr>
          <w:rFonts w:ascii="Sylfaen" w:hAnsi="Sylfaen" w:cs="Sylfaen"/>
          <w:bCs/>
          <w:sz w:val="24"/>
          <w:szCs w:val="24"/>
          <w:shd w:val="clear" w:color="auto" w:fill="FFFFFF"/>
          <w:lang w:val="ka-GE"/>
        </w:rPr>
        <w:t xml:space="preserve"> 5-6 სთ ინკუბაცია შემდეგ თუ წარმოიქმნა  მჟავა და აირი გრ – ჩხირის მიერ ვიღებდით დადებით პასუხს, ლაქტოზადადებითი ნაწლავის ჩხირის არსებობაზე გამოსაკვლევი წყლის </w:t>
      </w:r>
      <w:r w:rsidRPr="001E4362">
        <w:rPr>
          <w:rFonts w:ascii="Sylfaen" w:hAnsi="Sylfaen" w:cs="Sylfaen"/>
          <w:bCs/>
          <w:sz w:val="24"/>
          <w:szCs w:val="24"/>
          <w:shd w:val="clear" w:color="auto" w:fill="FFFFFF"/>
          <w:lang w:val="ka-GE"/>
        </w:rPr>
        <w:lastRenderedPageBreak/>
        <w:t>მოცულობაში.იმ შემთხვევაში, თუ ნიადაგი არ იცვლის ფერს პასუხი უარყოფითია. მხოლოდ მჟავის წარმოქმნისას საბოლოო პასუხი მიიღება  24 საათის განმავლობაში. ანალიზის დრო 48-72 საათია.</w:t>
      </w:r>
    </w:p>
    <w:p w:rsidR="00E22C3D" w:rsidRPr="001E4362" w:rsidRDefault="00E22C3D" w:rsidP="00FA08E7">
      <w:pPr>
        <w:tabs>
          <w:tab w:val="left" w:pos="0"/>
        </w:tabs>
        <w:spacing w:after="0" w:line="360" w:lineRule="auto"/>
        <w:ind w:firstLine="720"/>
        <w:jc w:val="both"/>
        <w:rPr>
          <w:rFonts w:ascii="Sylfaen" w:hAnsi="Sylfaen" w:cs="Sylfaen"/>
          <w:bCs/>
          <w:sz w:val="24"/>
          <w:szCs w:val="24"/>
          <w:shd w:val="clear" w:color="auto" w:fill="FFFFFF"/>
          <w:lang w:val="ka-GE"/>
        </w:rPr>
      </w:pPr>
      <w:r w:rsidRPr="001E4362">
        <w:rPr>
          <w:rFonts w:ascii="Sylfaen" w:hAnsi="Sylfaen" w:cs="Sylfaen"/>
          <w:bCs/>
          <w:sz w:val="24"/>
          <w:szCs w:val="24"/>
          <w:shd w:val="clear" w:color="auto" w:fill="FFFFFF"/>
          <w:lang w:val="ka-GE"/>
        </w:rPr>
        <w:t>ბაქტერიების მიერ ლაქტოზის ფერმენტაციის თვისებების დადგენისათვის შეიძლება გამოყენებულ იქნას ლაქტოზა-პეპტონიანი ლივლივებიან ნიადაგი. შედეგების აღრიცხვა წარმოებს 24 სთ-ის განმავლობაში.სინჯების აღება ხდებოდა დაბინძურებისა და წყალთსარგებლობის შესაძლო დონეების გათვალისწინებით. ობიექტთა პირველ ჯგუფში სინჯებს ვიღებდით ქალაქის კანალიზაციის ჩამდინარე წყლების ჩაშვების რაიონებში. მეორე ჯგუფში ჩაშვების ზონაში და ინტენსიურად გამოიყენებოდა სარეკრეაციო ადგილებად (დასვენების, საბანაო). ეს გახლავთ მდიანარე ალაზნის სანაპიროზე მოსახლეობის უფრო ხშირად კი ბავშვების დასვენებისა და ბანაობის ადგილები აქვე უნდა აღინიშნოს, რომ ამ ადგილებში ხდება საქონლის თავმოყრაც. მე-3 იყო საკონტროლო წერტილები ანუ მესამე ჯგუფი მდებარეობდა იმ ზონაში, რომელიც დაშორებულია დაბინძურების წყაროებისაგან და მოსახლეობის დასვენებისა და საბანაო ადგილებიდან.</w:t>
      </w:r>
    </w:p>
    <w:p w:rsidR="00E22C3D" w:rsidRPr="001E4362" w:rsidRDefault="00A6196A" w:rsidP="00A6196A">
      <w:pPr>
        <w:tabs>
          <w:tab w:val="left" w:pos="0"/>
        </w:tabs>
        <w:spacing w:after="0" w:line="360" w:lineRule="auto"/>
        <w:jc w:val="both"/>
        <w:rPr>
          <w:rFonts w:ascii="Sylfaen" w:hAnsi="Sylfaen" w:cs="Sylfaen"/>
          <w:bCs/>
          <w:sz w:val="24"/>
          <w:szCs w:val="24"/>
          <w:shd w:val="clear" w:color="auto" w:fill="FFFFFF"/>
          <w:lang w:val="ka-GE"/>
        </w:rPr>
      </w:pPr>
      <w:r w:rsidRPr="001E4362">
        <w:rPr>
          <w:rFonts w:ascii="Sylfaen" w:hAnsi="Sylfaen" w:cs="Sylfaen"/>
          <w:b/>
          <w:bCs/>
          <w:sz w:val="24"/>
          <w:szCs w:val="24"/>
          <w:shd w:val="clear" w:color="auto" w:fill="FFFFFF"/>
          <w:lang w:val="ka-GE"/>
        </w:rPr>
        <w:tab/>
      </w:r>
      <w:r w:rsidR="00E22C3D" w:rsidRPr="001E4362">
        <w:rPr>
          <w:rFonts w:ascii="Sylfaen" w:hAnsi="Sylfaen" w:cs="Sylfaen"/>
          <w:i/>
          <w:sz w:val="24"/>
          <w:szCs w:val="24"/>
          <w:lang w:val="ka-GE"/>
        </w:rPr>
        <w:t xml:space="preserve">Salmonella </w:t>
      </w:r>
      <w:r w:rsidR="00E22C3D" w:rsidRPr="001E4362">
        <w:rPr>
          <w:rFonts w:ascii="Sylfaen" w:hAnsi="Sylfaen" w:cs="Sylfaen"/>
          <w:bCs/>
          <w:sz w:val="24"/>
          <w:szCs w:val="24"/>
          <w:shd w:val="clear" w:color="auto" w:fill="FFFFFF"/>
          <w:lang w:val="ka-GE"/>
        </w:rPr>
        <w:t xml:space="preserve"> გამოკვლევა</w:t>
      </w:r>
      <w:r w:rsidRPr="001E4362">
        <w:rPr>
          <w:rFonts w:ascii="Sylfaen" w:hAnsi="Sylfaen" w:cs="Sylfaen"/>
          <w:bCs/>
          <w:sz w:val="24"/>
          <w:szCs w:val="24"/>
          <w:shd w:val="clear" w:color="auto" w:fill="FFFFFF"/>
          <w:lang w:val="ka-GE"/>
        </w:rPr>
        <w:t>:</w:t>
      </w:r>
      <w:r w:rsidR="00E22C3D" w:rsidRPr="001E4362">
        <w:rPr>
          <w:rFonts w:ascii="Sylfaen" w:hAnsi="Sylfaen" w:cs="Sylfaen"/>
          <w:bCs/>
          <w:sz w:val="24"/>
          <w:szCs w:val="24"/>
          <w:shd w:val="clear" w:color="auto" w:fill="FFFFFF"/>
          <w:lang w:val="ka-GE"/>
        </w:rPr>
        <w:t>წყლის გამოკვლევისას სალმონელებისა და შიგელებზე ვახდენდით არასაიმედო სანიტარული და ეპიდემოლოგიური მდგომარეობის დროს, აგრეთვე, კოლი ინდექსის მომატებისას რეკრეციისათვის გამოყენებული წყალმომარაგების წყაროს შერჩევის და რეკრეციისათვის გამოუყენებელი წყლის ობიექტების ეპიდსიტუაციის კონტროლისას წყლიდან სალმონელების, ტიფის, პარატიფის, შიგელების გამოყოფა მიუთითებს წყლის ობიექტის ეპიდემიურ საშიშროებაზე.</w:t>
      </w:r>
    </w:p>
    <w:p w:rsidR="00E22C3D" w:rsidRPr="001E4362" w:rsidRDefault="002A1F1B" w:rsidP="00DE37F2">
      <w:pPr>
        <w:tabs>
          <w:tab w:val="left" w:pos="0"/>
        </w:tabs>
        <w:spacing w:after="0" w:line="360" w:lineRule="auto"/>
        <w:ind w:firstLine="720"/>
        <w:jc w:val="both"/>
        <w:rPr>
          <w:rFonts w:ascii="Sylfaen" w:hAnsi="Sylfaen" w:cs="Sylfaen"/>
          <w:bCs/>
          <w:sz w:val="24"/>
          <w:szCs w:val="24"/>
          <w:shd w:val="clear" w:color="auto" w:fill="FFFFFF"/>
          <w:lang w:val="ka-GE"/>
        </w:rPr>
      </w:pPr>
      <w:r w:rsidRPr="001E4362">
        <w:rPr>
          <w:rFonts w:ascii="Sylfaen" w:hAnsi="Sylfaen" w:cs="Sylfaen"/>
          <w:bCs/>
          <w:sz w:val="24"/>
          <w:szCs w:val="24"/>
          <w:shd w:val="clear" w:color="auto" w:fill="FFFFFF"/>
          <w:lang w:val="ka-GE"/>
        </w:rPr>
        <w:t>სალმონელების</w:t>
      </w:r>
      <w:r w:rsidR="00E22C3D" w:rsidRPr="001E4362">
        <w:rPr>
          <w:rFonts w:ascii="Sylfaen" w:hAnsi="Sylfaen" w:cs="Sylfaen"/>
          <w:bCs/>
          <w:sz w:val="24"/>
          <w:szCs w:val="24"/>
          <w:shd w:val="clear" w:color="auto" w:fill="FFFFFF"/>
          <w:lang w:val="ka-GE"/>
        </w:rPr>
        <w:t xml:space="preserve"> გვარის ბაქტერიების კვლევის მეთოდები მოიცავს, როგორც ხარისხობრივ შეფასებას, ასევე რაოდენობრივ განსაზღვრებასაც. მეთოდის არსი მდგომარეობს გამდიდრებულ ნიადაგებში პათოგენური ენტერობაქტერიების დაგროვების მეთოდის გამოყენებაში. შემდგომი გადათესვის მყარ სელექტიურ და მადიფერენცირებელ ნიადაგებზე ავახდენდით გამოყოფილი კულტურების ბიოქომიური თვისებების შესწავლას და მათ სეროლოგიურ იდენთიფიკაციას მიღებული მეთოდებით.ვიყენებდით არანაკლებ დამგროვებელ ორ </w:t>
      </w:r>
      <w:r w:rsidR="00E22C3D" w:rsidRPr="001E4362">
        <w:rPr>
          <w:rFonts w:ascii="Sylfaen" w:hAnsi="Sylfaen" w:cs="Sylfaen"/>
          <w:bCs/>
          <w:sz w:val="24"/>
          <w:szCs w:val="24"/>
          <w:shd w:val="clear" w:color="auto" w:fill="FFFFFF"/>
          <w:lang w:val="ka-GE"/>
        </w:rPr>
        <w:lastRenderedPageBreak/>
        <w:t>ნიადაგს:</w:t>
      </w:r>
      <w:r w:rsidR="00E22C3D" w:rsidRPr="001E4362">
        <w:rPr>
          <w:rFonts w:ascii="Sylfaen" w:hAnsi="Sylfaen" w:cs="Sylfaen"/>
          <w:bCs/>
          <w:shd w:val="clear" w:color="auto" w:fill="FFFFFF"/>
          <w:lang w:val="ka-GE"/>
        </w:rPr>
        <w:t>მიულურ – კაუფმანის;სელენიტის ბულიონი;მაგნიუმიანი ნიადაგი.</w:t>
      </w:r>
      <w:r w:rsidR="00E22C3D" w:rsidRPr="001E4362">
        <w:rPr>
          <w:rFonts w:ascii="Sylfaen" w:hAnsi="Sylfaen" w:cs="Sylfaen"/>
          <w:bCs/>
          <w:sz w:val="24"/>
          <w:szCs w:val="24"/>
          <w:shd w:val="clear" w:color="auto" w:fill="FFFFFF"/>
          <w:lang w:val="ka-GE"/>
        </w:rPr>
        <w:t xml:space="preserve">სვიიანი ბადაგი </w:t>
      </w:r>
    </w:p>
    <w:p w:rsidR="00E22C3D" w:rsidRPr="001E4362" w:rsidRDefault="00E22C3D" w:rsidP="00FA08E7">
      <w:pPr>
        <w:tabs>
          <w:tab w:val="left" w:pos="0"/>
        </w:tabs>
        <w:spacing w:after="0" w:line="360" w:lineRule="auto"/>
        <w:ind w:firstLine="720"/>
        <w:jc w:val="both"/>
        <w:rPr>
          <w:rFonts w:ascii="Sylfaen" w:hAnsi="Sylfaen" w:cs="Sylfaen"/>
          <w:bCs/>
          <w:sz w:val="24"/>
          <w:szCs w:val="24"/>
          <w:shd w:val="clear" w:color="auto" w:fill="FFFFFF"/>
          <w:lang w:val="ka-GE"/>
        </w:rPr>
      </w:pPr>
      <w:r w:rsidRPr="001E4362">
        <w:rPr>
          <w:rFonts w:ascii="Sylfaen" w:hAnsi="Sylfaen" w:cs="Sylfaen"/>
          <w:bCs/>
          <w:sz w:val="24"/>
          <w:szCs w:val="24"/>
          <w:shd w:val="clear" w:color="auto" w:fill="FFFFFF"/>
          <w:lang w:val="ka-GE"/>
        </w:rPr>
        <w:t>სალმონელებისათვის გამოყენება ნებისმიერი 2 ნიადაგიანი 4-დან და როსტოვის ეპიდემიოლოგიისა და მიკრობიოლოგიის ინსტიტუტის მეთოდით. სალმონელების რაოდენობის განსაზღვრისათვის გამოსაკვლევ მდინარის წყალს ვტიტრავდით  500, 50.5 და 0.5 მლ. ერთი ან ორჯერადი განმეორებით და ვუმატებდით სუსლოს ნიადაგზე დადუღებულ დამზადებულ შენაერთს. 1:4 შეფარდებით ნათესებს ინკუბირება ხდება 37</w:t>
      </w:r>
      <w:r w:rsidRPr="001E4362">
        <w:rPr>
          <w:rFonts w:ascii="Sylfaen" w:hAnsi="Sylfaen" w:cs="Sylfaen"/>
          <w:bCs/>
          <w:sz w:val="24"/>
          <w:szCs w:val="24"/>
          <w:shd w:val="clear" w:color="auto" w:fill="FFFFFF"/>
          <w:vertAlign w:val="superscript"/>
          <w:lang w:val="ka-GE"/>
        </w:rPr>
        <w:t>0</w:t>
      </w:r>
      <w:r w:rsidR="00DE37F2" w:rsidRPr="001E4362">
        <w:rPr>
          <w:rFonts w:ascii="Sylfaen" w:hAnsi="Sylfaen" w:cs="Sylfaen"/>
          <w:bCs/>
          <w:sz w:val="24"/>
          <w:szCs w:val="24"/>
          <w:shd w:val="clear" w:color="auto" w:fill="FFFFFF"/>
          <w:lang w:val="ka-GE"/>
        </w:rPr>
        <w:t>C</w:t>
      </w:r>
      <w:r w:rsidRPr="001E4362">
        <w:rPr>
          <w:rFonts w:ascii="Sylfaen" w:hAnsi="Sylfaen" w:cs="Sylfaen"/>
          <w:bCs/>
          <w:sz w:val="24"/>
          <w:szCs w:val="24"/>
          <w:shd w:val="clear" w:color="auto" w:fill="FFFFFF"/>
          <w:lang w:val="ka-GE"/>
        </w:rPr>
        <w:t xml:space="preserve"> 18-20 სთ.  სალმონელების ინდექსს ვსაზღვრავდით, გამოსაკვლევ წყალს 0.5-1 ლ. გამოსაკვლევ წყალს თანახმად სახელმწიფო სტანდარტისა ვუმატებდით 5-10 მლ. 1% ხორც-პეპტონიან  ბულიონს. ინკუბირებას ვახდენდით 37</w:t>
      </w:r>
      <w:r w:rsidRPr="001E4362">
        <w:rPr>
          <w:rFonts w:ascii="Sylfaen" w:hAnsi="Sylfaen" w:cs="Sylfaen"/>
          <w:bCs/>
          <w:sz w:val="24"/>
          <w:szCs w:val="24"/>
          <w:shd w:val="clear" w:color="auto" w:fill="FFFFFF"/>
          <w:vertAlign w:val="superscript"/>
          <w:lang w:val="ka-GE"/>
        </w:rPr>
        <w:t>0</w:t>
      </w:r>
      <w:r w:rsidRPr="001E4362">
        <w:rPr>
          <w:rFonts w:ascii="Sylfaen" w:hAnsi="Sylfaen" w:cs="Sylfaen"/>
          <w:bCs/>
          <w:sz w:val="24"/>
          <w:szCs w:val="24"/>
          <w:shd w:val="clear" w:color="auto" w:fill="FFFFFF"/>
          <w:lang w:val="ka-GE"/>
        </w:rPr>
        <w:t>C° 24 სთ. 24 საათიანი დიფერენციალურ-სელექტიურ ნიადაგზე;  პროსკირევაზე და ენდოზე (ეოზინო-მეთილენის ლურჯით). ნათესებიან ფინჯნებს თერმოსტატში  37</w:t>
      </w:r>
      <w:r w:rsidRPr="001E4362">
        <w:rPr>
          <w:rFonts w:ascii="Sylfaen" w:hAnsi="Sylfaen" w:cs="Sylfaen"/>
          <w:bCs/>
          <w:sz w:val="24"/>
          <w:szCs w:val="24"/>
          <w:shd w:val="clear" w:color="auto" w:fill="FFFFFF"/>
          <w:vertAlign w:val="superscript"/>
          <w:lang w:val="ka-GE"/>
        </w:rPr>
        <w:t>0</w:t>
      </w:r>
      <w:r w:rsidRPr="001E4362">
        <w:rPr>
          <w:rFonts w:ascii="Sylfaen" w:hAnsi="Sylfaen" w:cs="Sylfaen"/>
          <w:bCs/>
          <w:sz w:val="24"/>
          <w:szCs w:val="24"/>
          <w:shd w:val="clear" w:color="auto" w:fill="FFFFFF"/>
          <w:lang w:val="ka-GE"/>
        </w:rPr>
        <w:t>C° 24 სთ. ვამზადებდით წყლის  განზავებებს დამაგროვებელ ნიადაგებში: ნაცვლიან და  სელენტიან ბულიონში 10-1 და 10-5 მდე (0.5 მლ. წყალი 4.5 მლ. ნიადაგზე). ნათესებს ვათავსებდით თერმოსტატში 37</w:t>
      </w:r>
      <w:r w:rsidRPr="001E4362">
        <w:rPr>
          <w:rFonts w:ascii="Sylfaen" w:hAnsi="Sylfaen" w:cs="Sylfaen"/>
          <w:bCs/>
          <w:sz w:val="24"/>
          <w:szCs w:val="24"/>
          <w:shd w:val="clear" w:color="auto" w:fill="FFFFFF"/>
          <w:vertAlign w:val="superscript"/>
          <w:lang w:val="ka-GE"/>
        </w:rPr>
        <w:t>0</w:t>
      </w:r>
      <w:r w:rsidRPr="001E4362">
        <w:rPr>
          <w:rFonts w:ascii="Sylfaen" w:hAnsi="Sylfaen" w:cs="Sylfaen"/>
          <w:bCs/>
          <w:sz w:val="24"/>
          <w:szCs w:val="24"/>
          <w:shd w:val="clear" w:color="auto" w:fill="FFFFFF"/>
          <w:lang w:val="ka-GE"/>
        </w:rPr>
        <w:t>C° 24 საათის შემდეგ ვახდენდით  გათესვას ზემოაღნიშნულ დიფერენციალურ-სელექტიურ ნიადაგებზე. შემდგომ  გამოკვლევებს ვაწარმოებდით მომქმედი ინსტრუქციების თანახმად. იმ შემთხვევაში, როცა ნაწლავის ჩხირის ფაგის რაოდენობა 1 ლ. 1000 მეტია,  წყლის ობიექტი ნაწლავის ვირუსული ინფექციის მხრივ წარმოადგენს ეპიდემიურ  საშიშროებას ნაწლავის ჩხირის ფაგების რაოდენობას განსაზღვრა წარმოებს  აგარული ზოლების მეთოდით. მეთოდის არსი გამოიხატება 1-5 მლ გამოსაკვლევ წყალში  БОЕ – განსაზღვრა, რომელსაც შეუძლია  ნაწლავის ჩხირის ლიზისი და ნეგატიური კოლონიების  წარმოქმნა ბაქტერიალურ გაზონზე.</w:t>
      </w:r>
    </w:p>
    <w:p w:rsidR="00E22C3D" w:rsidRPr="001E4362" w:rsidRDefault="00E22C3D" w:rsidP="00FA08E7">
      <w:pPr>
        <w:tabs>
          <w:tab w:val="left" w:pos="0"/>
        </w:tabs>
        <w:spacing w:after="0" w:line="360" w:lineRule="auto"/>
        <w:ind w:firstLine="720"/>
        <w:jc w:val="both"/>
        <w:rPr>
          <w:rFonts w:ascii="Sylfaen" w:hAnsi="Sylfaen" w:cs="Sylfaen"/>
          <w:bCs/>
          <w:sz w:val="24"/>
          <w:szCs w:val="24"/>
          <w:shd w:val="clear" w:color="auto" w:fill="FFFFFF"/>
          <w:lang w:val="ka-GE"/>
        </w:rPr>
      </w:pPr>
      <w:r w:rsidRPr="001E4362">
        <w:rPr>
          <w:rFonts w:ascii="Sylfaen" w:hAnsi="Sylfaen" w:cs="Sylfaen"/>
          <w:bCs/>
          <w:sz w:val="24"/>
          <w:szCs w:val="24"/>
          <w:shd w:val="clear" w:color="auto" w:fill="FFFFFF"/>
          <w:lang w:val="ka-GE"/>
        </w:rPr>
        <w:t xml:space="preserve">ანალიზისათვის მზადება: 1.5% ხორც-პეპტონიანი აგარი 25-30 მლ. რაოდენობას ვასხავდით სტერილური პეტრის ფინჯნებში. ფინჯნებს ვაფერადებდით სტერილურ ქაღალდს და   1 სთ-ის განმავლობაში ვაშრობდით ბაქტრიოციდული ლამპის ქვეშ. შემდეგ   ვახურებდით ფინჯანს თავზე სახურავს და გადაბრუნებულ მდგომარეობაში  ვტოვებდით მთელი ღამე ოთახის ტემპერატურაზე. წინასწარ სინჯარებზე ჩამოსასხმელი 3 მლ. 0.8% ხორცპეპტონიან </w:t>
      </w:r>
      <w:r w:rsidRPr="001E4362">
        <w:rPr>
          <w:rFonts w:ascii="Sylfaen" w:hAnsi="Sylfaen" w:cs="Sylfaen"/>
          <w:bCs/>
          <w:sz w:val="24"/>
          <w:szCs w:val="24"/>
          <w:shd w:val="clear" w:color="auto" w:fill="FFFFFF"/>
          <w:lang w:val="ka-GE"/>
        </w:rPr>
        <w:lastRenderedPageBreak/>
        <w:t>აგარს ვალღობდით და ვაციებდით 46-48%. 10 მლ. მოცულობის გამოსაკვლევ წყალს ბაქტერიოლოგიური მიკროფლორისაგან განთავისუფლების მიზნით ვუმატებდით 102 მლ. ქლოროფორმს, ვურევდით და  ვტოვებდით 15 წთ. ეს უკანასკნელი რომ დაილექოს. გამოსაკვლევად ვიღებდით ქლოროფორმის ნალექის ზემოთ მოთავსებულ წყალს. ანალიზის წარმოება დამუშავებული წყლის სინჯის თითო მილი შეგვაქვს 1.5% აგარიანი ნიადაგის  ზედაპირზე პეტრის სამ ფინჯანში. 0.8% ხორც-პეპტონიან აგარიან სინჯარას ვუმატებდით 0.1-0.2 მლ 18 საათიან კულტურას, გამოყოფილს გამოსაკვლევი წყალსატევის წყლის სინჯიდან კარგად ვურევდით. ნარევს ვასხავდით დასნებოვნებული აგარის ზედაპირზე. ვტოვებდით  30 წთ. გასამაგრებლად ოთახის ტემპერატურაზე. შემდეგ ფინჯნებს გადაბრუნებულ  მდგომარეობაში ვათავსებდით თერმოსტატში 37</w:t>
      </w:r>
      <w:r w:rsidRPr="001E4362">
        <w:rPr>
          <w:rFonts w:ascii="Sylfaen" w:hAnsi="Sylfaen" w:cs="Sylfaen"/>
          <w:bCs/>
          <w:sz w:val="24"/>
          <w:szCs w:val="24"/>
          <w:shd w:val="clear" w:color="auto" w:fill="FFFFFF"/>
          <w:vertAlign w:val="superscript"/>
          <w:lang w:val="ka-GE"/>
        </w:rPr>
        <w:t>0</w:t>
      </w:r>
      <w:r w:rsidRPr="001E4362">
        <w:rPr>
          <w:rFonts w:ascii="Sylfaen" w:hAnsi="Sylfaen" w:cs="Sylfaen"/>
          <w:bCs/>
          <w:sz w:val="24"/>
          <w:szCs w:val="24"/>
          <w:shd w:val="clear" w:color="auto" w:fill="FFFFFF"/>
          <w:lang w:val="ka-GE"/>
        </w:rPr>
        <w:t xml:space="preserve">C° </w:t>
      </w:r>
    </w:p>
    <w:p w:rsidR="00E22C3D" w:rsidRPr="001E4362" w:rsidRDefault="00E22C3D" w:rsidP="00A6196A">
      <w:pPr>
        <w:tabs>
          <w:tab w:val="left" w:pos="0"/>
        </w:tabs>
        <w:spacing w:after="0" w:line="360" w:lineRule="auto"/>
        <w:ind w:firstLine="720"/>
        <w:jc w:val="both"/>
        <w:rPr>
          <w:rFonts w:ascii="Sylfaen" w:hAnsi="Sylfaen" w:cs="Sylfaen"/>
          <w:bCs/>
          <w:sz w:val="24"/>
          <w:szCs w:val="24"/>
          <w:shd w:val="clear" w:color="auto" w:fill="FFFFFF"/>
          <w:lang w:val="ka-GE"/>
        </w:rPr>
      </w:pPr>
      <w:r w:rsidRPr="001E4362">
        <w:rPr>
          <w:rFonts w:ascii="Sylfaen" w:hAnsi="Sylfaen" w:cs="Sylfaen"/>
          <w:bCs/>
          <w:sz w:val="24"/>
          <w:szCs w:val="24"/>
          <w:shd w:val="clear" w:color="auto" w:fill="FFFFFF"/>
          <w:lang w:val="ka-GE"/>
        </w:rPr>
        <w:t xml:space="preserve"> შედეგების აღრიცხვა  ხდებოდა 18-24 სთ-ის განმავლობაში  БОЕ  რაოდენობის  ყველა 3 ფინჯანზე გადაიანგარიშებით   გამოსაკვლევი წყლის სინჯის მოცულობაზე  (1ლ) და გამოვხატავდით ფაგს ინდექსში.</w:t>
      </w:r>
    </w:p>
    <w:p w:rsidR="00857717" w:rsidRPr="001E4362" w:rsidRDefault="002A1F1B" w:rsidP="007E1CA2">
      <w:pPr>
        <w:tabs>
          <w:tab w:val="left" w:pos="0"/>
        </w:tabs>
        <w:spacing w:after="0" w:line="360" w:lineRule="auto"/>
        <w:ind w:right="144"/>
        <w:jc w:val="center"/>
        <w:rPr>
          <w:rFonts w:ascii="Sylfaen" w:hAnsi="Sylfaen" w:cs="Times New Roman"/>
          <w:b/>
          <w:sz w:val="24"/>
          <w:szCs w:val="24"/>
          <w:lang w:val="ka-GE"/>
        </w:rPr>
      </w:pPr>
      <w:r w:rsidRPr="001E4362">
        <w:rPr>
          <w:rFonts w:ascii="Sylfaen" w:hAnsi="Sylfaen" w:cs="Times New Roman"/>
          <w:b/>
          <w:sz w:val="24"/>
          <w:szCs w:val="24"/>
          <w:lang w:val="ka-GE"/>
        </w:rPr>
        <w:t>2.</w:t>
      </w:r>
      <w:r w:rsidR="0015560E" w:rsidRPr="001E4362">
        <w:rPr>
          <w:rFonts w:ascii="Sylfaen" w:hAnsi="Sylfaen" w:cs="Times New Roman"/>
          <w:b/>
          <w:sz w:val="24"/>
          <w:szCs w:val="24"/>
          <w:lang w:val="ka-GE"/>
        </w:rPr>
        <w:t>8</w:t>
      </w:r>
      <w:r w:rsidR="00857717" w:rsidRPr="001E4362">
        <w:rPr>
          <w:rFonts w:ascii="Sylfaen" w:hAnsi="Sylfaen" w:cs="Times New Roman"/>
          <w:b/>
          <w:sz w:val="24"/>
          <w:szCs w:val="24"/>
          <w:lang w:val="ka-GE"/>
        </w:rPr>
        <w:t>მემბრანული ფილტრაციის მეთოდი</w:t>
      </w:r>
    </w:p>
    <w:p w:rsidR="00857717" w:rsidRPr="001E4362" w:rsidRDefault="007E1CA2" w:rsidP="007E1CA2">
      <w:pPr>
        <w:tabs>
          <w:tab w:val="left" w:pos="0"/>
        </w:tabs>
        <w:spacing w:after="0" w:line="360" w:lineRule="auto"/>
        <w:ind w:right="144"/>
        <w:jc w:val="both"/>
        <w:rPr>
          <w:rFonts w:ascii="Sylfaen" w:hAnsi="Sylfaen" w:cs="Times New Roman"/>
          <w:sz w:val="24"/>
          <w:szCs w:val="24"/>
          <w:lang w:val="ka-GE"/>
        </w:rPr>
      </w:pPr>
      <w:r w:rsidRPr="001E4362">
        <w:rPr>
          <w:rFonts w:ascii="Sylfaen" w:hAnsi="Sylfaen" w:cs="Times New Roman"/>
          <w:sz w:val="24"/>
          <w:szCs w:val="24"/>
          <w:lang w:val="ka-GE"/>
        </w:rPr>
        <w:tab/>
      </w:r>
      <w:r w:rsidR="00857717" w:rsidRPr="001E4362">
        <w:rPr>
          <w:rFonts w:ascii="Sylfaen" w:hAnsi="Sylfaen" w:cs="Times New Roman"/>
          <w:sz w:val="24"/>
          <w:szCs w:val="24"/>
          <w:lang w:val="ka-GE"/>
        </w:rPr>
        <w:t xml:space="preserve">წყლის სანიტარული მდგომარეობის შესაფასებლად ხდება  შემდეგი პარამეტრებისა და მეთოდების გამოყენება: ჰეტეროტროფული (მეზოფილური აერობები და ფაკულტატური ანაერობების) ბაქტერიების საერთო რიცხვის განსაზღვრა და აღრიცხვა ხდება </w:t>
      </w:r>
      <w:r w:rsidR="00857717" w:rsidRPr="001E4362">
        <w:rPr>
          <w:rFonts w:ascii="Times New Roman" w:hAnsi="Times New Roman" w:cs="Times New Roman"/>
          <w:sz w:val="24"/>
          <w:szCs w:val="24"/>
          <w:lang w:val="ka-GE"/>
        </w:rPr>
        <w:t>ISO 17994:2004</w:t>
      </w:r>
      <w:r w:rsidR="00857717" w:rsidRPr="001E4362">
        <w:rPr>
          <w:rFonts w:ascii="Sylfaen" w:hAnsi="Sylfaen" w:cs="Times New Roman"/>
          <w:sz w:val="24"/>
          <w:szCs w:val="24"/>
          <w:lang w:val="ka-GE"/>
        </w:rPr>
        <w:t xml:space="preserve"> მეთოდით; ნაწლავური ენტეროკოკების (Enterococcus faecalis) - ფეკალური კოლიფორმების განსაზღვრა და აღრიცხვა ხდება  </w:t>
      </w:r>
      <w:r w:rsidR="00857717" w:rsidRPr="001E4362">
        <w:rPr>
          <w:rFonts w:ascii="Times New Roman" w:hAnsi="Times New Roman" w:cs="Times New Roman"/>
          <w:sz w:val="24"/>
          <w:szCs w:val="24"/>
          <w:lang w:val="ka-GE"/>
        </w:rPr>
        <w:t>ISO 7899-2:2000</w:t>
      </w:r>
      <w:r w:rsidR="00857717" w:rsidRPr="001E4362">
        <w:rPr>
          <w:rFonts w:ascii="Sylfaen" w:hAnsi="Sylfaen" w:cs="Times New Roman"/>
          <w:sz w:val="24"/>
          <w:szCs w:val="24"/>
          <w:lang w:val="ka-GE"/>
        </w:rPr>
        <w:t xml:space="preserve"> მეთოდით; ტოტალური კოლოფორმებისა და Escherichia coli - ს (E.coli) განსაზღვრა და აღრიცხვა ხდება </w:t>
      </w:r>
      <w:r w:rsidR="00857717" w:rsidRPr="001E4362">
        <w:rPr>
          <w:rFonts w:ascii="Times New Roman" w:hAnsi="Times New Roman" w:cs="Times New Roman"/>
          <w:sz w:val="24"/>
          <w:szCs w:val="24"/>
          <w:lang w:val="ka-GE"/>
        </w:rPr>
        <w:t>E-coli ISO 0157:H7</w:t>
      </w:r>
      <w:r w:rsidR="00857717" w:rsidRPr="001E4362">
        <w:rPr>
          <w:rFonts w:ascii="Sylfaen" w:hAnsi="Sylfaen" w:cs="Times New Roman"/>
          <w:sz w:val="24"/>
          <w:szCs w:val="24"/>
          <w:lang w:val="ka-GE"/>
        </w:rPr>
        <w:t xml:space="preserve"> მეთოდით.</w:t>
      </w:r>
    </w:p>
    <w:p w:rsidR="00857717" w:rsidRPr="001E4362" w:rsidRDefault="00857717" w:rsidP="00A6196A">
      <w:pPr>
        <w:tabs>
          <w:tab w:val="left" w:pos="0"/>
        </w:tabs>
        <w:spacing w:after="0" w:line="360" w:lineRule="auto"/>
        <w:ind w:right="9" w:firstLine="720"/>
        <w:jc w:val="both"/>
        <w:rPr>
          <w:rFonts w:ascii="Sylfaen" w:hAnsi="Sylfaen"/>
          <w:sz w:val="24"/>
          <w:szCs w:val="24"/>
          <w:lang w:val="ka-GE"/>
        </w:rPr>
      </w:pPr>
      <w:r w:rsidRPr="001E4362">
        <w:rPr>
          <w:rFonts w:ascii="Sylfaen" w:hAnsi="Sylfaen" w:cs="Times New Roman"/>
          <w:sz w:val="24"/>
          <w:szCs w:val="24"/>
          <w:lang w:val="ka-GE"/>
        </w:rPr>
        <w:t xml:space="preserve">ზემოთაღნიშნული პარამეტრების განსაზღვრა ხდება მემბრანული ფილტრაციის მეთოდის გამოყენებით. მემბრანული ფილტრაციის აპარატი შედგება: ვაკუუმ-ტუმბოს, კოლბის, ვაკუუმ-ტუმბოსა და კოლბის დამაკავშირებელი მილისა და სპეციალური მოწყობილობისგან, რომელზეც იდება მემბრანული ფილტრი. მემბრანული ფილტრაციის აპარატის ზედაპირზე, რომელიც წინასწარ სტერილდება  ცეცხლის ალზე, ასევე სტერილური პინცეტით უნდა მოთავსდეს მემბრანული ფილტრი და მასზე გატარდეს წყლის ნიმუშის </w:t>
      </w:r>
      <w:r w:rsidRPr="001E4362">
        <w:rPr>
          <w:rFonts w:ascii="Sylfaen" w:hAnsi="Sylfaen" w:cs="Times New Roman"/>
          <w:sz w:val="24"/>
          <w:szCs w:val="24"/>
          <w:lang w:val="ka-GE"/>
        </w:rPr>
        <w:lastRenderedPageBreak/>
        <w:t>წინასწარ განსაზღვრული რაოდენობა (სასმელი წყლის შემთხვევაში 250 – 300 მლ-ის ოდენობით, ხოლო ზედაპირული წყლის შემთხვევაში სხავადასხვა განზავებით). მომდევნო ეტაპზე უნდა ავიღოთ მემბრანული ფილტრი, ისევ სტერილური პინცეტით და მოვათავსოთ პეტრის ჯამზე, რომელზეც წინასწარ არის შეტანილი სპეციფიკური საკვები არე (საკვები არის სპეციფიკურობა დამოკიდებულია, იმაზე თუ რომელი პარამეტრის განსაზღვრა ხდება). პეტრის ჯამების ინკუბაცია უნდა განხორციელდეს თერმოსტატებში, რომლებშიც იქნება განსხვავებული ტემპერატურული რეჟიმი (ტემპერატურული რეჟიმის სხვადასხვაობა ასევე დამოკიდებულია, თუ რომელი პარამეტრის განსაზღვრა ხდება მაგ. E. coli - ის ინკუბაცია უნდა მოხდეს 44</w:t>
      </w:r>
      <w:r w:rsidRPr="001E4362">
        <w:rPr>
          <w:rFonts w:ascii="Sylfaen" w:hAnsi="Sylfaen" w:cs="Times New Roman"/>
          <w:sz w:val="24"/>
          <w:szCs w:val="24"/>
          <w:vertAlign w:val="superscript"/>
          <w:lang w:val="ka-GE"/>
        </w:rPr>
        <w:t>0</w:t>
      </w:r>
      <w:r w:rsidRPr="001E4362">
        <w:rPr>
          <w:rFonts w:ascii="Sylfaen" w:hAnsi="Sylfaen" w:cs="Times New Roman"/>
          <w:sz w:val="24"/>
          <w:szCs w:val="24"/>
          <w:lang w:val="ka-GE"/>
        </w:rPr>
        <w:t>C - ზე 24 სთ-ის განმავლობაში, ხოლო ნაწლავური ენტეროკოკების - Enterococcus faecalis 37</w:t>
      </w:r>
      <w:r w:rsidRPr="001E4362">
        <w:rPr>
          <w:rFonts w:ascii="Sylfaen" w:hAnsi="Sylfaen" w:cs="Times New Roman"/>
          <w:sz w:val="24"/>
          <w:szCs w:val="24"/>
          <w:vertAlign w:val="superscript"/>
          <w:lang w:val="ka-GE"/>
        </w:rPr>
        <w:t>0</w:t>
      </w:r>
      <w:r w:rsidRPr="001E4362">
        <w:rPr>
          <w:rFonts w:ascii="Sylfaen" w:hAnsi="Sylfaen" w:cs="Times New Roman"/>
          <w:sz w:val="24"/>
          <w:szCs w:val="24"/>
          <w:lang w:val="ka-GE"/>
        </w:rPr>
        <w:t>C - ზე 24 სთ-ის მანძილზე). ინკუბაციის დასრულების შემდეგ მიმდინარეობს შედეგების აღრიცხვა პეტრის ჯამზე გაზრდილი კოლონიების საწყის ეტაპზე დათვლისა და მომდევნო ეტაპზე მათი დამადასტურებელი მეთოდების ( მაგ. ოქსიდაზა ტესტი და კოვაჩის რეაქტივი E. coli - ის შემთხვევაში) გამოყენების გზით.</w:t>
      </w:r>
    </w:p>
    <w:p w:rsidR="00857717" w:rsidRPr="001E4362" w:rsidRDefault="00857717" w:rsidP="00FA08E7">
      <w:pPr>
        <w:tabs>
          <w:tab w:val="left" w:pos="0"/>
        </w:tabs>
        <w:spacing w:after="0" w:line="360" w:lineRule="auto"/>
        <w:ind w:left="144" w:right="144" w:firstLine="720"/>
        <w:rPr>
          <w:rFonts w:ascii="Sylfaen" w:hAnsi="Sylfaen"/>
          <w:sz w:val="24"/>
          <w:szCs w:val="24"/>
          <w:lang w:val="ka-GE"/>
        </w:rPr>
      </w:pPr>
    </w:p>
    <w:p w:rsidR="0015560E" w:rsidRPr="001E4362" w:rsidRDefault="00E9387D" w:rsidP="007E1CA2">
      <w:pPr>
        <w:pStyle w:val="ListParagraph"/>
        <w:numPr>
          <w:ilvl w:val="1"/>
          <w:numId w:val="17"/>
        </w:numPr>
        <w:tabs>
          <w:tab w:val="left" w:pos="0"/>
        </w:tabs>
        <w:spacing w:line="360" w:lineRule="auto"/>
        <w:ind w:left="0" w:right="144" w:firstLine="0"/>
        <w:jc w:val="center"/>
        <w:rPr>
          <w:rFonts w:ascii="Sylfaen" w:hAnsi="Sylfaen"/>
          <w:b/>
          <w:lang w:val="ka-GE"/>
        </w:rPr>
      </w:pPr>
      <w:r w:rsidRPr="001E4362">
        <w:rPr>
          <w:rFonts w:ascii="Sylfaen" w:hAnsi="Sylfaen" w:cs="Sylfaen"/>
          <w:b/>
          <w:lang w:val="ka-GE"/>
        </w:rPr>
        <w:t>მძიმელითონებისგანსაზღვრააქსიალურიინდუქციური</w:t>
      </w:r>
    </w:p>
    <w:p w:rsidR="00F502F6" w:rsidRPr="001E4362" w:rsidRDefault="00E9387D" w:rsidP="00942931">
      <w:pPr>
        <w:pStyle w:val="ListParagraph"/>
        <w:tabs>
          <w:tab w:val="left" w:pos="0"/>
        </w:tabs>
        <w:spacing w:after="120" w:line="360" w:lineRule="auto"/>
        <w:ind w:left="0" w:right="144"/>
        <w:jc w:val="center"/>
        <w:rPr>
          <w:rFonts w:ascii="Sylfaen" w:hAnsi="Sylfaen"/>
          <w:b/>
          <w:lang w:val="ka-GE"/>
        </w:rPr>
      </w:pPr>
      <w:r w:rsidRPr="001E4362">
        <w:rPr>
          <w:rFonts w:ascii="Sylfaen" w:hAnsi="Sylfaen" w:cs="Sylfaen"/>
          <w:b/>
          <w:lang w:val="ka-GE"/>
        </w:rPr>
        <w:t>პლაზმის</w:t>
      </w:r>
      <w:r w:rsidRPr="001E4362">
        <w:rPr>
          <w:rFonts w:ascii="Sylfaen" w:hAnsi="Sylfaen" w:cs="Calibri"/>
          <w:b/>
          <w:lang w:val="ka-GE"/>
        </w:rPr>
        <w:t>(</w:t>
      </w:r>
      <w:r w:rsidRPr="001E4362">
        <w:rPr>
          <w:rFonts w:ascii="Arial" w:hAnsi="Arial"/>
          <w:b/>
          <w:lang w:val="ka-GE"/>
        </w:rPr>
        <w:t>ICP-OES</w:t>
      </w:r>
      <w:r w:rsidRPr="001E4362">
        <w:rPr>
          <w:rFonts w:ascii="Sylfaen" w:hAnsi="Sylfaen"/>
          <w:b/>
          <w:lang w:val="ka-GE"/>
        </w:rPr>
        <w:t>) სპექტრომეტრით</w:t>
      </w:r>
    </w:p>
    <w:p w:rsidR="00F502F6" w:rsidRPr="001E4362" w:rsidRDefault="00F502F6" w:rsidP="00942931">
      <w:pPr>
        <w:tabs>
          <w:tab w:val="left" w:pos="0"/>
          <w:tab w:val="left" w:pos="9360"/>
        </w:tabs>
        <w:overflowPunct w:val="0"/>
        <w:autoSpaceDE w:val="0"/>
        <w:autoSpaceDN w:val="0"/>
        <w:adjustRightInd w:val="0"/>
        <w:spacing w:after="120" w:line="360" w:lineRule="auto"/>
        <w:ind w:left="144" w:right="9" w:firstLine="720"/>
        <w:jc w:val="both"/>
        <w:textAlignment w:val="baseline"/>
        <w:rPr>
          <w:rFonts w:ascii="Sylfaen" w:hAnsi="Sylfaen"/>
          <w:sz w:val="24"/>
          <w:szCs w:val="24"/>
          <w:lang w:val="ka-GE"/>
        </w:rPr>
      </w:pPr>
      <w:r w:rsidRPr="001E4362">
        <w:rPr>
          <w:rFonts w:ascii="Sylfaen" w:hAnsi="Sylfaen"/>
          <w:sz w:val="24"/>
          <w:szCs w:val="24"/>
          <w:lang w:val="ka-GE"/>
        </w:rPr>
        <w:t xml:space="preserve">მოცემულ ხელსაწყოს (ICP-OES) საშუალება აქვს ერთდროულად 2 წუთში განსაზღვროს პერიოდული სისტემის თითქმის ყველა მძიმე </w:t>
      </w:r>
      <w:r w:rsidR="00F029F2" w:rsidRPr="001E4362">
        <w:rPr>
          <w:rFonts w:ascii="Sylfaen" w:hAnsi="Sylfaen"/>
          <w:sz w:val="24"/>
          <w:szCs w:val="24"/>
          <w:lang w:val="ka-GE"/>
        </w:rPr>
        <w:t>ლითონი</w:t>
      </w:r>
      <w:r w:rsidRPr="001E4362">
        <w:rPr>
          <w:rFonts w:ascii="Sylfaen" w:hAnsi="Sylfaen"/>
          <w:sz w:val="24"/>
          <w:szCs w:val="24"/>
          <w:lang w:val="ka-GE"/>
        </w:rPr>
        <w:t>. ხელსაწყო აკმაყოფილებს EPA სტანდარტით განსაზღვრულ მოთხოვნებს აღმოჩენის ზღვრებთან მიმართებაში;</w:t>
      </w:r>
    </w:p>
    <w:p w:rsidR="00F502F6" w:rsidRPr="001E4362" w:rsidRDefault="00F502F6" w:rsidP="00FA08E7">
      <w:pPr>
        <w:tabs>
          <w:tab w:val="left" w:pos="0"/>
          <w:tab w:val="left" w:pos="9360"/>
        </w:tabs>
        <w:overflowPunct w:val="0"/>
        <w:autoSpaceDE w:val="0"/>
        <w:autoSpaceDN w:val="0"/>
        <w:adjustRightInd w:val="0"/>
        <w:spacing w:after="0" w:line="360" w:lineRule="auto"/>
        <w:ind w:left="144" w:right="9" w:firstLine="720"/>
        <w:jc w:val="both"/>
        <w:textAlignment w:val="baseline"/>
        <w:rPr>
          <w:rFonts w:ascii="Arial" w:hAnsi="Arial"/>
          <w:sz w:val="24"/>
          <w:szCs w:val="24"/>
          <w:lang w:val="fi-FI"/>
        </w:rPr>
      </w:pPr>
      <w:r w:rsidRPr="001E4362">
        <w:rPr>
          <w:rFonts w:ascii="Sylfaen" w:hAnsi="Sylfaen" w:cs="Sylfaen"/>
          <w:sz w:val="24"/>
          <w:szCs w:val="24"/>
          <w:lang w:val="fi-FI"/>
        </w:rPr>
        <w:t>დანიშნულება</w:t>
      </w:r>
      <w:r w:rsidRPr="001E4362">
        <w:rPr>
          <w:rFonts w:ascii="AcadNusx" w:hAnsi="AcadNusx" w:cs="AcadNusx"/>
          <w:sz w:val="24"/>
          <w:szCs w:val="24"/>
          <w:lang w:val="fi-FI"/>
        </w:rPr>
        <w:t>:</w:t>
      </w:r>
      <w:r w:rsidRPr="001E4362">
        <w:rPr>
          <w:rFonts w:ascii="Sylfaen" w:hAnsi="Sylfaen" w:cs="Sylfaen"/>
          <w:sz w:val="24"/>
          <w:szCs w:val="24"/>
          <w:lang w:val="fi-FI"/>
        </w:rPr>
        <w:t>თხევადგარემოშისხვადასხვაელემენტებისკონცენტრაციებისგაზომვა</w:t>
      </w:r>
      <w:r w:rsidRPr="001E4362">
        <w:rPr>
          <w:rFonts w:ascii="AcadNusx" w:hAnsi="AcadNusx" w:cs="AcadNusx"/>
          <w:sz w:val="24"/>
          <w:szCs w:val="24"/>
          <w:lang w:val="fi-FI"/>
        </w:rPr>
        <w:t>.</w:t>
      </w:r>
      <w:r w:rsidRPr="001E4362">
        <w:rPr>
          <w:rFonts w:ascii="Sylfaen" w:hAnsi="Sylfaen"/>
          <w:sz w:val="24"/>
          <w:szCs w:val="24"/>
          <w:lang w:val="ka-GE"/>
        </w:rPr>
        <w:t>ხელსაწყოს შეუძლია ერთდროულად რამდენიმე ელემენტის განსაზღვრა მყარ ფაზური  ტიპის დეტექტორის ტექნოლოგიით. ხელსაწყოს აქვს ერთბლოკიანი სამაგიდო დიზაინი. ინსტრუმენტს გააჩნია ეშელის ტიპის პოლიქრომატორი 400 მმ ფოკალური სიგრძით, რომელიც დაკავშირებულია  მუხტით შეუღლებულ (</w:t>
      </w:r>
      <w:r w:rsidRPr="001E4362">
        <w:rPr>
          <w:rFonts w:ascii="Arial" w:hAnsi="Arial"/>
          <w:sz w:val="24"/>
          <w:szCs w:val="24"/>
          <w:lang w:val="fi-FI"/>
        </w:rPr>
        <w:t>CCD</w:t>
      </w:r>
      <w:r w:rsidRPr="001E4362">
        <w:rPr>
          <w:rFonts w:ascii="Sylfaen" w:hAnsi="Sylfaen"/>
          <w:sz w:val="24"/>
          <w:szCs w:val="24"/>
          <w:lang w:val="ka-GE"/>
        </w:rPr>
        <w:t xml:space="preserve">) დეტექტორთან. სისტემას გააჩნია კვარცის პრიზმის ჯვარედინი გამანაწილებელი.სისტემის გარჩევადობაა არანაკლებ 0.009ნმ-სა 200ნმ-ზე და არანაკლებ 0.019ნმ-ისა327.4ნმ-ზე. ოპტიკური სისტემა არის </w:t>
      </w:r>
      <w:r w:rsidRPr="001E4362">
        <w:rPr>
          <w:rFonts w:ascii="Sylfaen" w:hAnsi="Sylfaen"/>
          <w:sz w:val="24"/>
          <w:szCs w:val="24"/>
          <w:lang w:val="ka-GE"/>
        </w:rPr>
        <w:lastRenderedPageBreak/>
        <w:t>უძრავად დამაგრებული კორპუსზე და იძლევადაბერვა-გასუფთავების შესაძლებლობას.</w:t>
      </w:r>
    </w:p>
    <w:p w:rsidR="00F502F6" w:rsidRPr="001E4362" w:rsidRDefault="00F502F6" w:rsidP="00FA08E7">
      <w:pPr>
        <w:tabs>
          <w:tab w:val="left" w:pos="0"/>
          <w:tab w:val="left" w:pos="9360"/>
        </w:tabs>
        <w:overflowPunct w:val="0"/>
        <w:autoSpaceDE w:val="0"/>
        <w:autoSpaceDN w:val="0"/>
        <w:adjustRightInd w:val="0"/>
        <w:spacing w:after="0" w:line="360" w:lineRule="auto"/>
        <w:ind w:left="144" w:right="9" w:firstLine="720"/>
        <w:jc w:val="both"/>
        <w:textAlignment w:val="baseline"/>
        <w:rPr>
          <w:rFonts w:ascii="Sylfaen" w:hAnsi="Sylfaen"/>
          <w:sz w:val="24"/>
          <w:szCs w:val="24"/>
          <w:lang w:val="ka-GE"/>
        </w:rPr>
      </w:pPr>
      <w:r w:rsidRPr="001E4362">
        <w:rPr>
          <w:rFonts w:ascii="Sylfaen" w:hAnsi="Sylfaen"/>
          <w:sz w:val="24"/>
          <w:szCs w:val="24"/>
          <w:lang w:val="ka-GE"/>
        </w:rPr>
        <w:t>სისტემას გააჩნია წყლის ცირკულაციით გაცივების შესაძლებლობა, გამაცივებელი სისტემა არ არის ჩამონტაჟებული ხელსაწყოს მთლიან ბლოკში და მისი დადგმა შეიძლება ხელსაწყოსგან მოშორებით. პოლიქრომატორის თერმოსტატირება  ხდება 35</w:t>
      </w:r>
      <w:r w:rsidRPr="001E4362">
        <w:rPr>
          <w:rFonts w:ascii="Sylfaen" w:hAnsi="Sylfaen"/>
          <w:sz w:val="24"/>
          <w:szCs w:val="24"/>
          <w:lang w:val="ka-GE"/>
        </w:rPr>
        <w:sym w:font="Symbol" w:char="F0B0"/>
      </w:r>
      <w:r w:rsidRPr="001E4362">
        <w:rPr>
          <w:rFonts w:ascii="Sylfaen" w:hAnsi="Sylfaen"/>
          <w:sz w:val="24"/>
          <w:szCs w:val="24"/>
          <w:lang w:val="ka-GE"/>
        </w:rPr>
        <w:t>C.  ხელსაწყოს მდგომარეობის შესაფასებლად და ოპტიკური სტაბილურობის შესამოწმებლად ხელსაწყოს არ  ესაჭიროება  ვერცხლისწყლის ან ნეონის რეკალიბრაციის სისტემა.</w:t>
      </w:r>
    </w:p>
    <w:p w:rsidR="00F502F6" w:rsidRPr="001E4362" w:rsidRDefault="00F502F6" w:rsidP="00FA08E7">
      <w:pPr>
        <w:tabs>
          <w:tab w:val="left" w:pos="0"/>
        </w:tabs>
        <w:overflowPunct w:val="0"/>
        <w:autoSpaceDE w:val="0"/>
        <w:autoSpaceDN w:val="0"/>
        <w:adjustRightInd w:val="0"/>
        <w:spacing w:after="0" w:line="360" w:lineRule="auto"/>
        <w:ind w:left="144" w:right="9" w:firstLine="720"/>
        <w:jc w:val="both"/>
        <w:textAlignment w:val="baseline"/>
        <w:rPr>
          <w:rFonts w:ascii="Arial" w:hAnsi="Arial"/>
          <w:sz w:val="24"/>
          <w:szCs w:val="24"/>
          <w:lang w:val="fi-FI"/>
        </w:rPr>
      </w:pPr>
      <w:r w:rsidRPr="001E4362">
        <w:rPr>
          <w:rFonts w:ascii="Sylfaen" w:hAnsi="Sylfaen"/>
          <w:sz w:val="24"/>
          <w:szCs w:val="24"/>
          <w:lang w:val="ka-GE"/>
        </w:rPr>
        <w:t>ელემენტების ატომიზაცია ხდება ლაზერული სხივის მონაწილეობით და შესაბამისად  პლაზმის კონტროლი შესაძლებელია კომპიუტერით.ხელსაწყო  იძლევა  შესაძლებლობას დანახულ იქნას სულ მცირე 95% მაინც ემისიური სპექტრი 177 ნმ-დან 785 ნმ-დე დიაპაზონში.</w:t>
      </w:r>
    </w:p>
    <w:p w:rsidR="00F502F6" w:rsidRPr="001E4362" w:rsidRDefault="00F029F2" w:rsidP="00A57A81">
      <w:pPr>
        <w:tabs>
          <w:tab w:val="left" w:pos="0"/>
        </w:tabs>
        <w:spacing w:after="0" w:line="360" w:lineRule="auto"/>
        <w:ind w:left="144" w:right="9" w:firstLine="720"/>
        <w:jc w:val="both"/>
        <w:rPr>
          <w:rFonts w:ascii="Sylfaen" w:hAnsi="Sylfaen"/>
          <w:sz w:val="24"/>
          <w:szCs w:val="24"/>
          <w:lang w:val="ka-GE"/>
        </w:rPr>
      </w:pPr>
      <w:r w:rsidRPr="001E4362">
        <w:rPr>
          <w:rFonts w:ascii="Sylfaen" w:hAnsi="Sylfaen"/>
          <w:sz w:val="24"/>
          <w:szCs w:val="24"/>
          <w:lang w:val="ka-GE"/>
        </w:rPr>
        <w:t xml:space="preserve">საჭირო აირები, ძირითადი და დამხმარე მასალები: </w:t>
      </w:r>
      <w:r w:rsidR="00F502F6" w:rsidRPr="001E4362">
        <w:rPr>
          <w:rFonts w:ascii="Sylfaen" w:hAnsi="Sylfaen"/>
          <w:sz w:val="24"/>
          <w:szCs w:val="24"/>
          <w:lang w:val="ka-GE"/>
        </w:rPr>
        <w:t>სტანდარტულია სისტემის დაბერვა-გასუფთავება 0.5 ლ/წთ სიჩქარით და დამატებითი ოფციონალური დაბერვა 3ლ/წთ სიჩქარით პოლიქრომატორისათვის იმ შემთხვევე</w:t>
      </w:r>
      <w:r w:rsidR="00F502F6" w:rsidRPr="001E4362">
        <w:rPr>
          <w:rFonts w:ascii="Sylfaen" w:hAnsi="Sylfaen"/>
          <w:sz w:val="24"/>
          <w:szCs w:val="24"/>
          <w:lang w:val="ka-GE"/>
        </w:rPr>
        <w:softHyphen/>
        <w:t>ბისთვის, როდესაც გაზომვა ხდება 189 ნმ-ზე უფრო დაბალი ტალღის სიგრძეებისათვის. დაბერვა-გასუფთავებისათვის შესაძლებელია აზოტის ან არგონის გამოყენება (უფრო იხმარება არგონი) და გაზების ნაკადის გაკონტროლება ხდება ავტომატურად.</w:t>
      </w:r>
      <w:r w:rsidR="00A068AE" w:rsidRPr="001E4362">
        <w:rPr>
          <w:rFonts w:ascii="Sylfaen" w:hAnsi="Sylfaen"/>
          <w:sz w:val="24"/>
          <w:szCs w:val="24"/>
          <w:lang w:val="ka-GE"/>
        </w:rPr>
        <w:t>სერტიფირებული სტანდარტული ნიმუშები:</w:t>
      </w:r>
      <w:r w:rsidR="00F502F6" w:rsidRPr="001E4362">
        <w:rPr>
          <w:rFonts w:ascii="Sylfaen" w:hAnsi="Sylfaen"/>
          <w:sz w:val="24"/>
          <w:szCs w:val="24"/>
          <w:lang w:val="ka-GE"/>
        </w:rPr>
        <w:t>მიქს სტანდარტი (ანუ დედა ან მუშა ხსნარი)(Al, As, Ba, Cd, Co, Cr, Cu, Mn, Mo, Ni, Pb, Se, Sr, Zn და სხვა -500მგ/ლაზოტმჟავა; დეიონიზირებულიწყალი;</w:t>
      </w:r>
      <w:r w:rsidR="00F502F6" w:rsidRPr="001E4362">
        <w:rPr>
          <w:rFonts w:ascii="Sylfaen" w:hAnsi="Sylfaen" w:cs="Sylfaen"/>
          <w:sz w:val="24"/>
          <w:szCs w:val="24"/>
          <w:lang w:val="fi-FI"/>
        </w:rPr>
        <w:t>საზომიჭურჭელი</w:t>
      </w:r>
      <w:r w:rsidR="00F502F6" w:rsidRPr="001E4362">
        <w:rPr>
          <w:rFonts w:ascii="AcadNusx" w:hAnsi="AcadNusx" w:cs="AcadNusx"/>
          <w:sz w:val="24"/>
          <w:szCs w:val="24"/>
          <w:lang w:val="fi-FI"/>
        </w:rPr>
        <w:t xml:space="preserve">: </w:t>
      </w:r>
      <w:r w:rsidR="00F502F6" w:rsidRPr="001E4362">
        <w:rPr>
          <w:rFonts w:ascii="Sylfaen" w:hAnsi="Sylfaen" w:cs="Sylfaen"/>
          <w:sz w:val="24"/>
          <w:szCs w:val="24"/>
          <w:lang w:val="fi-FI"/>
        </w:rPr>
        <w:t>კოლბები</w:t>
      </w:r>
      <w:r w:rsidR="00F502F6" w:rsidRPr="001E4362">
        <w:rPr>
          <w:rFonts w:ascii="AcadNusx" w:hAnsi="AcadNusx" w:cs="AcadNusx"/>
          <w:sz w:val="24"/>
          <w:szCs w:val="24"/>
          <w:lang w:val="fi-FI"/>
        </w:rPr>
        <w:t xml:space="preserve">, </w:t>
      </w:r>
      <w:r w:rsidR="00F502F6" w:rsidRPr="001E4362">
        <w:rPr>
          <w:rFonts w:ascii="Sylfaen" w:hAnsi="Sylfaen" w:cs="Sylfaen"/>
          <w:sz w:val="24"/>
          <w:szCs w:val="24"/>
          <w:lang w:val="fi-FI"/>
        </w:rPr>
        <w:t>მენზურები</w:t>
      </w:r>
      <w:r w:rsidR="00F502F6" w:rsidRPr="001E4362">
        <w:rPr>
          <w:rFonts w:ascii="AcadNusx" w:hAnsi="AcadNusx" w:cs="AcadNusx"/>
          <w:sz w:val="24"/>
          <w:szCs w:val="24"/>
          <w:lang w:val="fi-FI"/>
        </w:rPr>
        <w:t xml:space="preserve">, </w:t>
      </w:r>
      <w:r w:rsidR="00F502F6" w:rsidRPr="001E4362">
        <w:rPr>
          <w:rFonts w:ascii="Sylfaen" w:hAnsi="Sylfaen" w:cs="Sylfaen"/>
          <w:sz w:val="24"/>
          <w:szCs w:val="24"/>
          <w:lang w:val="fi-FI"/>
        </w:rPr>
        <w:t>ავტომატურიპიპეტები</w:t>
      </w:r>
      <w:r w:rsidR="00F502F6" w:rsidRPr="001E4362">
        <w:rPr>
          <w:rFonts w:ascii="AcadNusx" w:hAnsi="AcadNusx" w:cs="AcadNusx"/>
          <w:sz w:val="24"/>
          <w:szCs w:val="24"/>
          <w:lang w:val="fi-FI"/>
        </w:rPr>
        <w:t xml:space="preserve">, </w:t>
      </w:r>
      <w:r w:rsidR="00F502F6" w:rsidRPr="001E4362">
        <w:rPr>
          <w:rFonts w:ascii="Sylfaen" w:hAnsi="Sylfaen" w:cs="Sylfaen"/>
          <w:sz w:val="24"/>
          <w:szCs w:val="24"/>
          <w:lang w:val="fi-FI"/>
        </w:rPr>
        <w:t>ქიმიურიჭიქ</w:t>
      </w:r>
      <w:r w:rsidR="00F502F6" w:rsidRPr="001E4362">
        <w:rPr>
          <w:rFonts w:ascii="Sylfaen" w:hAnsi="Sylfaen" w:cs="Sylfaen"/>
          <w:sz w:val="24"/>
          <w:szCs w:val="24"/>
          <w:lang w:val="fi-FI"/>
        </w:rPr>
        <w:softHyphen/>
        <w:t>ები</w:t>
      </w:r>
      <w:r w:rsidR="00A068AE" w:rsidRPr="001E4362">
        <w:rPr>
          <w:rFonts w:ascii="Sylfaen" w:hAnsi="Sylfaen" w:cs="AcadNusx"/>
          <w:sz w:val="24"/>
          <w:szCs w:val="24"/>
          <w:lang w:val="ka-GE"/>
        </w:rPr>
        <w:t>.</w:t>
      </w:r>
      <w:r w:rsidR="00A068AE" w:rsidRPr="001E4362">
        <w:rPr>
          <w:rFonts w:ascii="Sylfaen" w:hAnsi="Sylfaen"/>
          <w:sz w:val="24"/>
          <w:szCs w:val="24"/>
          <w:lang w:val="ka-GE"/>
        </w:rPr>
        <w:t xml:space="preserve">გარემო პირობები (აპარატის ოპტიმალური პირობები): </w:t>
      </w:r>
      <w:r w:rsidR="00F502F6" w:rsidRPr="001E4362">
        <w:rPr>
          <w:rFonts w:ascii="Sylfaen" w:hAnsi="Sylfaen" w:cs="Sylfaen"/>
          <w:sz w:val="24"/>
          <w:szCs w:val="24"/>
          <w:lang w:val="ka-GE"/>
        </w:rPr>
        <w:t>ხელსაწყოს პარამეტრებია</w:t>
      </w:r>
      <w:r w:rsidR="00F502F6" w:rsidRPr="001E4362">
        <w:rPr>
          <w:rFonts w:ascii="Sylfaen" w:hAnsi="Sylfaen" w:cs="Calibri"/>
          <w:sz w:val="24"/>
          <w:szCs w:val="24"/>
          <w:lang w:val="ka-GE"/>
        </w:rPr>
        <w:t>:</w:t>
      </w:r>
      <w:r w:rsidR="00F502F6" w:rsidRPr="001E4362">
        <w:rPr>
          <w:rFonts w:ascii="Sylfaen" w:hAnsi="Sylfaen"/>
          <w:sz w:val="24"/>
          <w:szCs w:val="24"/>
          <w:lang w:val="ka-GE"/>
        </w:rPr>
        <w:t xml:space="preserve">145 </w:t>
      </w:r>
      <w:r w:rsidR="00F502F6" w:rsidRPr="001E4362">
        <w:rPr>
          <w:rFonts w:ascii="Sylfaen" w:hAnsi="Sylfaen" w:cs="Sylfaen"/>
          <w:sz w:val="24"/>
          <w:szCs w:val="24"/>
          <w:lang w:val="ka-GE"/>
        </w:rPr>
        <w:t>სმსიგანე</w:t>
      </w:r>
      <w:r w:rsidR="00F502F6" w:rsidRPr="001E4362">
        <w:rPr>
          <w:rFonts w:ascii="Sylfaen" w:hAnsi="Sylfaen" w:cs="Calibri"/>
          <w:sz w:val="24"/>
          <w:szCs w:val="24"/>
          <w:lang w:val="ka-GE"/>
        </w:rPr>
        <w:t xml:space="preserve">, 78 </w:t>
      </w:r>
      <w:r w:rsidR="00F502F6" w:rsidRPr="001E4362">
        <w:rPr>
          <w:rFonts w:ascii="Sylfaen" w:hAnsi="Sylfaen" w:cs="Sylfaen"/>
          <w:sz w:val="24"/>
          <w:szCs w:val="24"/>
          <w:lang w:val="ka-GE"/>
        </w:rPr>
        <w:t>სმ სიღრმე და</w:t>
      </w:r>
      <w:r w:rsidR="00F502F6" w:rsidRPr="001E4362">
        <w:rPr>
          <w:rFonts w:ascii="Sylfaen" w:hAnsi="Sylfaen" w:cs="Calibri"/>
          <w:sz w:val="24"/>
          <w:szCs w:val="24"/>
          <w:lang w:val="ka-GE"/>
        </w:rPr>
        <w:t xml:space="preserve"> 100 </w:t>
      </w:r>
      <w:r w:rsidR="00F502F6" w:rsidRPr="001E4362">
        <w:rPr>
          <w:rFonts w:ascii="Sylfaen" w:hAnsi="Sylfaen" w:cs="Sylfaen"/>
          <w:sz w:val="24"/>
          <w:szCs w:val="24"/>
          <w:lang w:val="ka-GE"/>
        </w:rPr>
        <w:t>სმ სიმაღლე</w:t>
      </w:r>
      <w:r w:rsidR="00F502F6" w:rsidRPr="001E4362">
        <w:rPr>
          <w:rFonts w:ascii="Sylfaen" w:hAnsi="Sylfaen" w:cs="Calibri"/>
          <w:sz w:val="24"/>
          <w:szCs w:val="24"/>
          <w:lang w:val="ka-GE"/>
        </w:rPr>
        <w:t xml:space="preserve">, </w:t>
      </w:r>
      <w:r w:rsidR="00F502F6" w:rsidRPr="001E4362">
        <w:rPr>
          <w:rFonts w:ascii="Sylfaen" w:hAnsi="Sylfaen" w:cs="Sylfaen"/>
          <w:sz w:val="24"/>
          <w:szCs w:val="24"/>
          <w:lang w:val="ka-GE"/>
        </w:rPr>
        <w:t>წონა</w:t>
      </w:r>
      <w:r w:rsidR="00F502F6" w:rsidRPr="001E4362">
        <w:rPr>
          <w:rFonts w:ascii="Sylfaen" w:hAnsi="Sylfaen" w:cs="Calibri"/>
          <w:sz w:val="24"/>
          <w:szCs w:val="24"/>
          <w:lang w:val="ka-GE"/>
        </w:rPr>
        <w:t xml:space="preserve"> 205</w:t>
      </w:r>
      <w:r w:rsidR="00F502F6" w:rsidRPr="001E4362">
        <w:rPr>
          <w:rFonts w:ascii="Sylfaen" w:hAnsi="Sylfaen" w:cs="Sylfaen"/>
          <w:sz w:val="24"/>
          <w:szCs w:val="24"/>
          <w:lang w:val="ka-GE"/>
        </w:rPr>
        <w:t>კგ</w:t>
      </w:r>
      <w:r w:rsidR="00F502F6" w:rsidRPr="001E4362">
        <w:rPr>
          <w:rFonts w:ascii="Sylfaen" w:hAnsi="Sylfaen" w:cs="Calibri"/>
          <w:sz w:val="24"/>
          <w:szCs w:val="24"/>
          <w:lang w:val="ka-GE"/>
        </w:rPr>
        <w:t xml:space="preserve">; </w:t>
      </w:r>
    </w:p>
    <w:p w:rsidR="00F502F6" w:rsidRPr="001E4362" w:rsidRDefault="00F502F6" w:rsidP="00F43FDF">
      <w:pPr>
        <w:pStyle w:val="ListParagraph"/>
        <w:numPr>
          <w:ilvl w:val="0"/>
          <w:numId w:val="1"/>
        </w:numPr>
        <w:tabs>
          <w:tab w:val="left" w:pos="0"/>
          <w:tab w:val="left" w:pos="450"/>
        </w:tabs>
        <w:overflowPunct w:val="0"/>
        <w:autoSpaceDE w:val="0"/>
        <w:autoSpaceDN w:val="0"/>
        <w:adjustRightInd w:val="0"/>
        <w:spacing w:line="360" w:lineRule="auto"/>
        <w:ind w:left="0" w:right="9" w:firstLine="0"/>
        <w:jc w:val="both"/>
        <w:textAlignment w:val="baseline"/>
      </w:pPr>
      <w:r w:rsidRPr="001E4362">
        <w:rPr>
          <w:rFonts w:ascii="Sylfaen" w:hAnsi="Sylfaen"/>
          <w:lang w:val="ka-GE"/>
        </w:rPr>
        <w:t xml:space="preserve">ხელსაწყოზე გამოიყენება თხევადი ან აირადი არგონი სისუფთავით არანაკლებ 99.996%  ჟანგბადის შემცველობა არაუმეტეს 5 ppm და აზოტის შემცველობა არაუმეტეს 20 ppm. </w:t>
      </w:r>
      <w:r w:rsidRPr="001E4362">
        <w:rPr>
          <w:rFonts w:ascii="Sylfaen" w:hAnsi="Sylfaen" w:cs="Sylfaen"/>
        </w:rPr>
        <w:t>აირადიარგონის</w:t>
      </w:r>
      <w:r w:rsidRPr="001E4362">
        <w:rPr>
          <w:rFonts w:cs="Calibri"/>
        </w:rPr>
        <w:t xml:space="preserve"> 1 </w:t>
      </w:r>
      <w:r w:rsidRPr="001E4362">
        <w:rPr>
          <w:rFonts w:ascii="Sylfaen" w:hAnsi="Sylfaen" w:cs="Sylfaen"/>
        </w:rPr>
        <w:t>ბალონიხელსაწყოსსრულყოფილმუშაობასუზრუნველყოფსმხოლოდ</w:t>
      </w:r>
      <w:r w:rsidRPr="001E4362">
        <w:rPr>
          <w:rFonts w:cs="Calibri"/>
        </w:rPr>
        <w:t xml:space="preserve"> 5 </w:t>
      </w:r>
      <w:r w:rsidRPr="001E4362">
        <w:rPr>
          <w:rFonts w:ascii="Sylfaen" w:hAnsi="Sylfaen" w:cs="Sylfaen"/>
        </w:rPr>
        <w:t>საათისგანმავლობაში</w:t>
      </w:r>
      <w:r w:rsidRPr="001E4362">
        <w:rPr>
          <w:rFonts w:cs="Calibri"/>
        </w:rPr>
        <w:t xml:space="preserve">. </w:t>
      </w:r>
    </w:p>
    <w:p w:rsidR="00F502F6" w:rsidRPr="001E4362" w:rsidRDefault="005B7CE0" w:rsidP="005B7CE0">
      <w:pPr>
        <w:pStyle w:val="ListParagraph"/>
        <w:tabs>
          <w:tab w:val="left" w:pos="0"/>
          <w:tab w:val="left" w:pos="450"/>
        </w:tabs>
        <w:overflowPunct w:val="0"/>
        <w:autoSpaceDE w:val="0"/>
        <w:autoSpaceDN w:val="0"/>
        <w:adjustRightInd w:val="0"/>
        <w:spacing w:line="360" w:lineRule="auto"/>
        <w:ind w:left="0" w:right="9"/>
        <w:jc w:val="both"/>
        <w:textAlignment w:val="baseline"/>
        <w:rPr>
          <w:rFonts w:ascii="Sylfaen" w:hAnsi="Sylfaen" w:cs="Sylfaen"/>
        </w:rPr>
      </w:pPr>
      <w:r w:rsidRPr="001E4362">
        <w:rPr>
          <w:rFonts w:ascii="Sylfaen" w:hAnsi="Sylfaen" w:cs="Sylfaen"/>
        </w:rPr>
        <w:lastRenderedPageBreak/>
        <w:tab/>
      </w:r>
      <w:r w:rsidR="00F502F6" w:rsidRPr="001E4362">
        <w:rPr>
          <w:rFonts w:ascii="Sylfaen" w:hAnsi="Sylfaen" w:cs="Sylfaen"/>
        </w:rPr>
        <w:t xml:space="preserve">არგონისმიწოდებაშესაძლებელიაზღვარში: </w:t>
      </w:r>
      <w:r w:rsidRPr="001E4362">
        <w:rPr>
          <w:rFonts w:ascii="Sylfaen" w:hAnsi="Sylfaen" w:cs="Sylfaen"/>
        </w:rPr>
        <w:t xml:space="preserve">400-დან 600 kPa (57-დან 88 psi); </w:t>
      </w:r>
      <w:r w:rsidR="00F502F6" w:rsidRPr="001E4362">
        <w:rPr>
          <w:rFonts w:ascii="Sylfaen" w:hAnsi="Sylfaen" w:cs="Sylfaen"/>
        </w:rPr>
        <w:t>ხელსაწყოსმუშაობისრეკომენდირებულიწნევა: 550 kPa (8</w:t>
      </w:r>
      <w:r w:rsidRPr="001E4362">
        <w:rPr>
          <w:rFonts w:ascii="Sylfaen" w:hAnsi="Sylfaen" w:cs="Sylfaen"/>
        </w:rPr>
        <w:t xml:space="preserve">0 psi) რეგულირებადირეგულატორით; </w:t>
      </w:r>
      <w:r w:rsidR="00F502F6" w:rsidRPr="001E4362">
        <w:rPr>
          <w:rFonts w:ascii="Sylfaen" w:hAnsi="Sylfaen" w:cs="Sylfaen"/>
        </w:rPr>
        <w:t>რეკომენდირებულინაკადი: 0.7-32 ლ/წთ</w:t>
      </w:r>
      <w:r w:rsidRPr="001E4362">
        <w:rPr>
          <w:rFonts w:ascii="Sylfaen" w:hAnsi="Sylfaen" w:cs="Sylfaen"/>
        </w:rPr>
        <w:t xml:space="preserve">;  </w:t>
      </w:r>
      <w:r w:rsidR="00F502F6" w:rsidRPr="001E4362">
        <w:rPr>
          <w:rFonts w:ascii="Sylfaen" w:hAnsi="Sylfaen" w:cs="Sylfaen"/>
        </w:rPr>
        <w:t>სასურველიაელექტროენერგიისუწყვეტიდასტაბილურიმიწოდებადაზღვეულიმუდმივიდენისწყაროს (UPS)-ის</w:t>
      </w:r>
      <w:r w:rsidRPr="001E4362">
        <w:rPr>
          <w:rFonts w:ascii="Sylfaen" w:hAnsi="Sylfaen" w:cs="Sylfaen"/>
        </w:rPr>
        <w:t>გამოყენებით.</w:t>
      </w:r>
    </w:p>
    <w:p w:rsidR="00F502F6" w:rsidRPr="001E4362" w:rsidRDefault="00986EA5" w:rsidP="00F43FDF">
      <w:pPr>
        <w:pStyle w:val="ListParagraph"/>
        <w:tabs>
          <w:tab w:val="left" w:pos="0"/>
          <w:tab w:val="left" w:pos="450"/>
        </w:tabs>
        <w:overflowPunct w:val="0"/>
        <w:autoSpaceDE w:val="0"/>
        <w:autoSpaceDN w:val="0"/>
        <w:adjustRightInd w:val="0"/>
        <w:spacing w:line="360" w:lineRule="auto"/>
        <w:ind w:left="0" w:right="9"/>
        <w:jc w:val="both"/>
        <w:textAlignment w:val="baseline"/>
        <w:rPr>
          <w:rFonts w:ascii="Sylfaen" w:hAnsi="Sylfaen"/>
          <w:u w:val="single"/>
          <w:lang w:val="ka-GE"/>
        </w:rPr>
      </w:pPr>
      <w:r w:rsidRPr="001E4362">
        <w:rPr>
          <w:rFonts w:ascii="Sylfaen" w:hAnsi="Sylfaen" w:cs="Sylfaen"/>
          <w:lang w:val="ka-GE"/>
        </w:rPr>
        <w:t>მომზადება სამუშაოსათვის:</w:t>
      </w:r>
    </w:p>
    <w:p w:rsidR="00F502F6" w:rsidRPr="001E4362" w:rsidRDefault="005B7CE0" w:rsidP="005B7CE0">
      <w:pPr>
        <w:pStyle w:val="ListParagraph"/>
        <w:tabs>
          <w:tab w:val="left" w:pos="0"/>
          <w:tab w:val="left" w:pos="450"/>
          <w:tab w:val="left" w:pos="1170"/>
        </w:tabs>
        <w:spacing w:line="360" w:lineRule="auto"/>
        <w:ind w:left="0" w:right="9"/>
        <w:jc w:val="both"/>
        <w:rPr>
          <w:rFonts w:ascii="AcadNusx" w:hAnsi="AcadNusx" w:cs="AcadNusx"/>
          <w:lang w:val="ka-GE"/>
        </w:rPr>
      </w:pPr>
      <w:r w:rsidRPr="001E4362">
        <w:rPr>
          <w:rFonts w:ascii="Sylfaen" w:hAnsi="Sylfaen" w:cs="Sylfaen"/>
        </w:rPr>
        <w:tab/>
      </w:r>
      <w:r w:rsidR="00F502F6" w:rsidRPr="001E4362">
        <w:rPr>
          <w:rFonts w:ascii="Sylfaen" w:hAnsi="Sylfaen" w:cs="Sylfaen"/>
          <w:lang w:val="ka-GE"/>
        </w:rPr>
        <w:t>ხელსაწყო მუშა მდგომარეობაში მოგვყავს ტექნიკური აღწერილობისა და საექსპლუატაციო ინსტრუქციის შესაბამისად</w:t>
      </w:r>
      <w:r w:rsidR="00F502F6" w:rsidRPr="001E4362">
        <w:rPr>
          <w:rFonts w:ascii="AcadNusx" w:hAnsi="AcadNusx" w:cs="AcadNusx"/>
          <w:lang w:val="ka-GE"/>
        </w:rPr>
        <w:t>;</w:t>
      </w:r>
      <w:r w:rsidR="00F502F6" w:rsidRPr="001E4362">
        <w:rPr>
          <w:rFonts w:ascii="AcadNusx" w:hAnsi="AcadNusx"/>
          <w:lang w:val="ka-GE"/>
        </w:rPr>
        <w:t xml:space="preserve">30 </w:t>
      </w:r>
      <w:r w:rsidR="00F502F6" w:rsidRPr="001E4362">
        <w:rPr>
          <w:rFonts w:ascii="Sylfaen" w:hAnsi="Sylfaen" w:cs="Sylfaen"/>
          <w:lang w:val="ka-GE"/>
        </w:rPr>
        <w:t>წუთის განმავლობაში მიმდინარეობს არგონის დაბერვა და მხოლოდ ამის შემდეგ იწყება ანალიზი</w:t>
      </w:r>
      <w:r w:rsidRPr="001E4362">
        <w:rPr>
          <w:rFonts w:ascii="AcadNusx" w:hAnsi="AcadNusx" w:cs="AcadNusx"/>
        </w:rPr>
        <w:t xml:space="preserve">;  </w:t>
      </w:r>
      <w:r w:rsidR="00F502F6" w:rsidRPr="001E4362">
        <w:rPr>
          <w:rFonts w:ascii="Sylfaen" w:hAnsi="Sylfaen" w:cs="Sylfaen"/>
          <w:lang w:val="ka-GE"/>
        </w:rPr>
        <w:t>სტანდარტული ნიმუშებიდან მზადდება ხსნარები შესაბამისი სამუშაო კონცენტრაციებით</w:t>
      </w:r>
      <w:r w:rsidR="00F502F6" w:rsidRPr="001E4362">
        <w:rPr>
          <w:rFonts w:ascii="AcadNusx" w:hAnsi="AcadNusx" w:cs="AcadNusx"/>
          <w:lang w:val="ka-GE"/>
        </w:rPr>
        <w:t>;</w:t>
      </w:r>
      <w:r w:rsidR="00F502F6" w:rsidRPr="001E4362">
        <w:rPr>
          <w:rFonts w:ascii="Sylfaen" w:hAnsi="Sylfaen" w:cs="Sylfaen"/>
          <w:lang w:val="ka-GE"/>
        </w:rPr>
        <w:t>იგება შესაბამისი საკალიბრო მრუდები ხელსაწყოს ექსპლუატაციის ინსტრუქციის</w:t>
      </w:r>
      <w:r w:rsidR="00DE37F2" w:rsidRPr="001E4362">
        <w:rPr>
          <w:rFonts w:ascii="Sylfaen" w:hAnsi="Sylfaen" w:cs="Sylfaen"/>
          <w:lang w:val="ka-GE"/>
        </w:rPr>
        <w:t xml:space="preserve">ხელსაწყო აკმაყოფილებს </w:t>
      </w:r>
      <w:r w:rsidR="00DE37F2" w:rsidRPr="001E4362">
        <w:rPr>
          <w:rFonts w:ascii="Arial" w:hAnsi="Arial"/>
        </w:rPr>
        <w:t>EPA</w:t>
      </w:r>
      <w:r w:rsidR="00DE37F2" w:rsidRPr="001E4362">
        <w:rPr>
          <w:rFonts w:ascii="Sylfaen" w:hAnsi="Sylfaen"/>
          <w:lang w:val="ka-GE"/>
        </w:rPr>
        <w:t xml:space="preserve"> სტანდარტით განსაზღვრულ მოთხოვნებს </w:t>
      </w:r>
      <w:r w:rsidRPr="001E4362">
        <w:rPr>
          <w:rFonts w:ascii="Sylfaen" w:hAnsi="Sylfaen"/>
          <w:lang w:val="ka-GE"/>
        </w:rPr>
        <w:t>აღმოჩენის ზღვრებთან მიმართებაში</w:t>
      </w:r>
      <w:r w:rsidRPr="001E4362">
        <w:rPr>
          <w:rFonts w:ascii="Sylfaen" w:hAnsi="Sylfaen"/>
        </w:rPr>
        <w:t xml:space="preserve">; </w:t>
      </w:r>
      <w:r w:rsidR="00DE37F2" w:rsidRPr="001E4362">
        <w:rPr>
          <w:rFonts w:ascii="Sylfaen" w:hAnsi="Sylfaen" w:cs="Sylfaen"/>
          <w:lang w:val="ka-GE"/>
        </w:rPr>
        <w:t>ხელსაწყო  თავსებადია ყველა EPA CRDL’s (3</w:t>
      </w:r>
      <w:r w:rsidR="00DE37F2" w:rsidRPr="001E4362">
        <w:rPr>
          <w:lang w:val="ka-GE"/>
        </w:rPr>
        <w:sym w:font="Symbol" w:char="F073"/>
      </w:r>
      <w:r w:rsidR="00DE37F2" w:rsidRPr="001E4362">
        <w:rPr>
          <w:rFonts w:ascii="Sylfaen" w:hAnsi="Sylfaen" w:cs="Sylfaen"/>
          <w:lang w:val="ka-GE"/>
        </w:rPr>
        <w:t>)-თან დაბალი ნაკადის კონვენტრული შემაფრქვეველის და ციკლონური ტიპის</w:t>
      </w:r>
      <w:r w:rsidRPr="001E4362">
        <w:rPr>
          <w:rFonts w:ascii="Sylfaen" w:hAnsi="Sylfaen" w:cs="Sylfaen"/>
          <w:lang w:val="ka-GE"/>
        </w:rPr>
        <w:t xml:space="preserve"> შეფრქვევის კამერის გამოყენებით</w:t>
      </w:r>
      <w:r w:rsidRPr="001E4362">
        <w:rPr>
          <w:rFonts w:ascii="Sylfaen" w:hAnsi="Sylfaen" w:cs="Sylfaen"/>
        </w:rPr>
        <w:t xml:space="preserve">; </w:t>
      </w:r>
      <w:r w:rsidR="00DE37F2" w:rsidRPr="001E4362">
        <w:rPr>
          <w:rFonts w:ascii="Sylfaen" w:hAnsi="Sylfaen" w:cs="Sylfaen"/>
          <w:lang w:val="ka-GE"/>
        </w:rPr>
        <w:t xml:space="preserve">ხელსაწყოს </w:t>
      </w:r>
      <w:r w:rsidR="00F502F6" w:rsidRPr="001E4362">
        <w:rPr>
          <w:rFonts w:ascii="Sylfaen" w:hAnsi="Sylfaen" w:cs="Sylfaen"/>
          <w:lang w:val="ka-GE"/>
        </w:rPr>
        <w:t>მიხედვით</w:t>
      </w:r>
      <w:r w:rsidR="00F502F6" w:rsidRPr="001E4362">
        <w:rPr>
          <w:rFonts w:ascii="AcadNusx" w:hAnsi="AcadNusx" w:cs="AcadNusx"/>
          <w:lang w:val="ka-GE"/>
        </w:rPr>
        <w:t>;</w:t>
      </w:r>
    </w:p>
    <w:p w:rsidR="00F502F6" w:rsidRPr="001E4362" w:rsidRDefault="00F502F6" w:rsidP="00FA08E7">
      <w:pPr>
        <w:tabs>
          <w:tab w:val="left" w:pos="0"/>
        </w:tabs>
        <w:spacing w:after="0" w:line="360" w:lineRule="auto"/>
        <w:ind w:right="9" w:firstLine="720"/>
        <w:jc w:val="both"/>
        <w:rPr>
          <w:rFonts w:ascii="Sylfaen" w:hAnsi="Sylfaen"/>
          <w:sz w:val="24"/>
          <w:szCs w:val="24"/>
          <w:lang w:val="ka-GE"/>
        </w:rPr>
      </w:pPr>
    </w:p>
    <w:p w:rsidR="00942931" w:rsidRPr="001E4362" w:rsidRDefault="00942931" w:rsidP="00FA08E7">
      <w:pPr>
        <w:tabs>
          <w:tab w:val="left" w:pos="0"/>
        </w:tabs>
        <w:spacing w:after="0" w:line="360" w:lineRule="auto"/>
        <w:ind w:right="9" w:firstLine="720"/>
        <w:jc w:val="both"/>
        <w:rPr>
          <w:rFonts w:ascii="Sylfaen" w:hAnsi="Sylfaen"/>
          <w:sz w:val="24"/>
          <w:szCs w:val="24"/>
          <w:lang w:val="ka-GE"/>
        </w:rPr>
      </w:pPr>
    </w:p>
    <w:p w:rsidR="00CF4EB8" w:rsidRPr="001E4362" w:rsidRDefault="00857717" w:rsidP="0015560E">
      <w:pPr>
        <w:pStyle w:val="ListParagraph"/>
        <w:numPr>
          <w:ilvl w:val="1"/>
          <w:numId w:val="17"/>
        </w:numPr>
        <w:tabs>
          <w:tab w:val="left" w:pos="0"/>
        </w:tabs>
        <w:spacing w:line="360" w:lineRule="auto"/>
        <w:ind w:left="0" w:right="144" w:firstLine="0"/>
        <w:jc w:val="center"/>
        <w:rPr>
          <w:rFonts w:ascii="Sylfaen" w:hAnsi="Sylfaen"/>
          <w:b/>
          <w:lang w:val="ka-GE"/>
        </w:rPr>
      </w:pPr>
      <w:r w:rsidRPr="001E4362">
        <w:rPr>
          <w:rFonts w:ascii="Sylfaen" w:hAnsi="Sylfaen"/>
          <w:b/>
          <w:lang w:val="ka-GE"/>
        </w:rPr>
        <w:t>ვერცხლისწყლის კონცენტრაციის განსაზღვრა საანალიზო</w:t>
      </w:r>
    </w:p>
    <w:p w:rsidR="00857717" w:rsidRPr="001E4362" w:rsidRDefault="00857717" w:rsidP="00942931">
      <w:pPr>
        <w:pStyle w:val="ListParagraph"/>
        <w:tabs>
          <w:tab w:val="left" w:pos="0"/>
        </w:tabs>
        <w:spacing w:after="120" w:line="360" w:lineRule="auto"/>
        <w:ind w:left="0" w:right="144"/>
        <w:jc w:val="center"/>
        <w:rPr>
          <w:rFonts w:ascii="Sylfaen" w:hAnsi="Sylfaen"/>
          <w:b/>
          <w:lang w:val="ka-GE"/>
        </w:rPr>
      </w:pPr>
      <w:r w:rsidRPr="001E4362">
        <w:rPr>
          <w:rFonts w:ascii="Sylfaen" w:hAnsi="Sylfaen" w:cs="Sylfaen"/>
          <w:b/>
          <w:lang w:val="ka-GE"/>
        </w:rPr>
        <w:t>პროდუქტში</w:t>
      </w:r>
      <w:r w:rsidRPr="001E4362">
        <w:rPr>
          <w:rFonts w:ascii="Sylfaen" w:hAnsi="Sylfaen" w:cs="Calibri"/>
          <w:b/>
          <w:lang w:val="ka-GE"/>
        </w:rPr>
        <w:t xml:space="preserve"> (</w:t>
      </w:r>
      <w:r w:rsidRPr="001E4362">
        <w:rPr>
          <w:rFonts w:ascii="Sylfaen" w:hAnsi="Sylfaen" w:cs="Sylfaen"/>
          <w:b/>
          <w:lang w:val="ka-GE"/>
        </w:rPr>
        <w:t>თევზი</w:t>
      </w:r>
      <w:r w:rsidRPr="001E4362">
        <w:rPr>
          <w:rFonts w:ascii="Sylfaen" w:hAnsi="Sylfaen" w:cs="Calibri"/>
          <w:b/>
          <w:lang w:val="ka-GE"/>
        </w:rPr>
        <w:t xml:space="preserve">) </w:t>
      </w:r>
      <w:r w:rsidRPr="001E4362">
        <w:rPr>
          <w:rFonts w:ascii="Sylfaen" w:hAnsi="Sylfaen" w:cs="Sylfaen"/>
          <w:b/>
          <w:lang w:val="ka-GE"/>
        </w:rPr>
        <w:t>კოლორიმეტრულიმეთოდით</w:t>
      </w:r>
      <w:r w:rsidRPr="001E4362">
        <w:rPr>
          <w:rFonts w:ascii="Sylfaen" w:hAnsi="Sylfaen" w:cs="Calibri"/>
          <w:b/>
          <w:lang w:val="ka-GE"/>
        </w:rPr>
        <w:t xml:space="preserve"> (</w:t>
      </w:r>
      <w:r w:rsidRPr="001E4362">
        <w:rPr>
          <w:rFonts w:ascii="Sylfaen" w:hAnsi="Sylfaen" w:cs="Sylfaen"/>
          <w:b/>
          <w:lang w:val="ka-GE"/>
        </w:rPr>
        <w:t>გოსტ</w:t>
      </w:r>
      <w:r w:rsidRPr="001E4362">
        <w:rPr>
          <w:rFonts w:ascii="Sylfaen" w:hAnsi="Sylfaen" w:cs="Calibri"/>
          <w:b/>
          <w:lang w:val="ka-GE"/>
        </w:rPr>
        <w:t xml:space="preserve"> 26927-86)</w:t>
      </w:r>
    </w:p>
    <w:p w:rsidR="00857717" w:rsidRPr="001E4362" w:rsidRDefault="00CF4EB8" w:rsidP="00942931">
      <w:pPr>
        <w:tabs>
          <w:tab w:val="left" w:pos="0"/>
        </w:tabs>
        <w:spacing w:after="120" w:line="360" w:lineRule="auto"/>
        <w:ind w:right="9" w:firstLine="720"/>
        <w:jc w:val="both"/>
        <w:rPr>
          <w:rFonts w:ascii="Sylfaen" w:hAnsi="Sylfaen"/>
          <w:sz w:val="24"/>
          <w:szCs w:val="24"/>
          <w:lang w:val="ka-GE"/>
        </w:rPr>
      </w:pPr>
      <w:r w:rsidRPr="001E4362">
        <w:rPr>
          <w:rFonts w:ascii="Sylfaen" w:hAnsi="Sylfaen"/>
          <w:b/>
          <w:sz w:val="24"/>
          <w:szCs w:val="24"/>
          <w:lang w:val="ka-GE"/>
        </w:rPr>
        <w:t xml:space="preserve">პროდუქტის დესტრუქციისათვის მომზადება: </w:t>
      </w:r>
      <w:r w:rsidR="00857717" w:rsidRPr="001E4362">
        <w:rPr>
          <w:rFonts w:ascii="Sylfaen" w:hAnsi="Sylfaen"/>
          <w:sz w:val="24"/>
          <w:szCs w:val="24"/>
          <w:lang w:val="ka-GE"/>
        </w:rPr>
        <w:t>ვიღებთ  200-250 გრ. თევზის მასას და ვაქუცმაცებთ ერთგვაროვან მასამდე და ჭურჭელში (750მლ-ის მოცულობის), რომელშიც ხდება დესტრუქცია ვამატებთ და ვამუშავებთ შესაბამისი რეაქტივებით. შემდგომ,  კოლბაში უმატებენ ეთილის სპირტს, წყალს და აზოტმჟავას. მიღებულ მასას კარგათ ურევენ ერთმანეთში, კოლბის თავზე ათავსებენ ძაბრს და მასას ტოვებენ ოთახის ტემპერარურაზე 20-30 წუთის განმავლობაში. შემდგომ 50 მლ-იან ჭიქ</w:t>
      </w:r>
      <w:r w:rsidR="006932C7" w:rsidRPr="001E4362">
        <w:rPr>
          <w:rFonts w:ascii="Sylfaen" w:hAnsi="Sylfaen"/>
          <w:sz w:val="24"/>
          <w:szCs w:val="24"/>
          <w:lang w:val="ka-GE"/>
        </w:rPr>
        <w:t>ი</w:t>
      </w:r>
      <w:r w:rsidR="00857717" w:rsidRPr="001E4362">
        <w:rPr>
          <w:rFonts w:ascii="Sylfaen" w:hAnsi="Sylfaen"/>
          <w:sz w:val="24"/>
          <w:szCs w:val="24"/>
          <w:lang w:val="ka-GE"/>
        </w:rPr>
        <w:t xml:space="preserve">დან, ფრთხილად, წვეთ-წვეთობით ძაბრის გავლით ვამატებთ  გოგირდმჟავას ხსნარს კოლბაში მდებარე მასას,  რათა არ მოხდეს აქტიური აზოტის ოქსიდების გამოყოფა და შესაბამისად არ დაიკარგოს ვერცხლისწყლის რაოდენობა საანალიზო ნიმუშში.შემდგომ ერთგვაროვან მასას </w:t>
      </w:r>
      <w:r w:rsidR="00857717" w:rsidRPr="001E4362">
        <w:rPr>
          <w:rFonts w:ascii="Sylfaen" w:hAnsi="Sylfaen"/>
          <w:sz w:val="24"/>
          <w:szCs w:val="24"/>
          <w:lang w:val="ka-GE"/>
        </w:rPr>
        <w:lastRenderedPageBreak/>
        <w:t xml:space="preserve">ფილტრავენ ძაბრში მოთავსებული ორმაგი ფილტრის გავლით, ფილტრზე დარჩენილი  ნალექი კი რამოდენჯერმე ირეცხება ადუღებული თბილი წყლით. </w:t>
      </w:r>
    </w:p>
    <w:p w:rsidR="00857717" w:rsidRPr="001E4362" w:rsidRDefault="00857717" w:rsidP="00FA08E7">
      <w:pPr>
        <w:tabs>
          <w:tab w:val="left" w:pos="0"/>
        </w:tabs>
        <w:spacing w:after="0" w:line="360" w:lineRule="auto"/>
        <w:ind w:right="9" w:firstLine="720"/>
        <w:jc w:val="both"/>
        <w:rPr>
          <w:rFonts w:ascii="Sylfaen" w:hAnsi="Sylfaen"/>
          <w:sz w:val="24"/>
          <w:szCs w:val="24"/>
          <w:lang w:val="ka-GE"/>
        </w:rPr>
      </w:pPr>
      <w:r w:rsidRPr="001E4362">
        <w:rPr>
          <w:rFonts w:ascii="Sylfaen" w:hAnsi="Sylfaen"/>
          <w:b/>
          <w:sz w:val="24"/>
          <w:szCs w:val="24"/>
          <w:lang w:val="ka-GE"/>
        </w:rPr>
        <w:t>ექსპერიმენტული ნაწილი</w:t>
      </w:r>
      <w:r w:rsidR="00CF4EB8" w:rsidRPr="001E4362">
        <w:rPr>
          <w:rFonts w:ascii="Sylfaen" w:hAnsi="Sylfaen"/>
          <w:b/>
          <w:sz w:val="24"/>
          <w:szCs w:val="24"/>
          <w:lang w:val="ka-GE"/>
        </w:rPr>
        <w:t>:</w:t>
      </w:r>
      <w:r w:rsidRPr="001E4362">
        <w:rPr>
          <w:rFonts w:ascii="Sylfaen" w:hAnsi="Sylfaen"/>
          <w:sz w:val="24"/>
          <w:szCs w:val="24"/>
          <w:lang w:val="ka-GE"/>
        </w:rPr>
        <w:t>მიღებულ  გაციებულ დესტრუქციულ ფილტრატს აგროვებენ კოლბაში და მას უმატებენ 15 სმ</w:t>
      </w:r>
      <w:r w:rsidRPr="001E4362">
        <w:rPr>
          <w:rFonts w:ascii="Sylfaen" w:hAnsi="Sylfaen"/>
          <w:sz w:val="24"/>
          <w:szCs w:val="24"/>
          <w:vertAlign w:val="superscript"/>
          <w:lang w:val="ka-GE"/>
        </w:rPr>
        <w:t>3</w:t>
      </w:r>
      <w:r w:rsidRPr="001E4362">
        <w:rPr>
          <w:rFonts w:ascii="Sylfaen" w:hAnsi="Sylfaen"/>
          <w:sz w:val="24"/>
          <w:szCs w:val="24"/>
          <w:lang w:val="ka-GE"/>
        </w:rPr>
        <w:t>-ის ოდენობის სპილენძის იოდიდს. ნარევს  ინტენსიურად ურევენ  3-ჯერ 5 წთ-ის ინტერვალით. შედეგად მიიღება აქტიური ვარდისფერი ნალექი, რაც იმის მომასწავლებელია, რომ ნალექში არის გარკვეული რაოდენობის ვერცხლისწყალი. ერთი საათის შემდეგ მირებულ სისტემას ფრთხილად ვაშორებთ ნალექის ზემოთ მდებარე სითხეს ისე რომ არ აიმღვრეს ნალექი შემდგომ,  ნალექს უმატებენ 15 მლ. ნატრიუმის სულფატის ხსნარს კონცენტრაციით 10გრ/ლ. მასას ურევენ ინტენსიურად და ფილტრავენ ახალ კოლბაში. გაფილტვრა გრძელდება მანამ, სანამ არ გაქრება მოყვითალო ფერი ფილტრტის ხსნარისა და არ გახდება მისი Ph-ის მნიშვნელობა 5-ის ოდენობის. ფილტრატის ხსნარს აქცევენ, ხოლო ნალექს ფილტრით აშრობენ 15 წუთის განმავლობაში, რის შემდეგაც ნალექს ამუშავებენ რამოდენჯერმე იოდის ხსნარით (3.5 გრ/ლ) და მიღებულ ხსნარს შეავსებენ გარკვეულ მოცულობამდე. მიღებული ხსნარი მზადაა, რათა შემდომი საბოლოო რომელიმე მეთოდით გაიზომოს ვსრცხლისწყლის შემცველობა.</w:t>
      </w:r>
    </w:p>
    <w:p w:rsidR="00857717" w:rsidRPr="001E4362" w:rsidRDefault="00857717" w:rsidP="00FA08E7">
      <w:pPr>
        <w:tabs>
          <w:tab w:val="left" w:pos="0"/>
        </w:tabs>
        <w:spacing w:after="0" w:line="360" w:lineRule="auto"/>
        <w:ind w:right="144" w:firstLine="720"/>
        <w:jc w:val="both"/>
        <w:rPr>
          <w:rFonts w:ascii="Sylfaen" w:hAnsi="Sylfaen"/>
          <w:sz w:val="24"/>
          <w:szCs w:val="24"/>
          <w:lang w:val="ka-GE"/>
        </w:rPr>
      </w:pPr>
      <w:r w:rsidRPr="001E4362">
        <w:rPr>
          <w:rFonts w:ascii="Sylfaen" w:hAnsi="Sylfaen"/>
          <w:b/>
          <w:sz w:val="24"/>
          <w:szCs w:val="24"/>
          <w:lang w:val="ka-GE"/>
        </w:rPr>
        <w:t>ვერცხლისწყლის განსაზღვრა კოლორიმეტრული მეთოდით</w:t>
      </w:r>
      <w:r w:rsidR="008024F4" w:rsidRPr="001E4362">
        <w:rPr>
          <w:rFonts w:ascii="Sylfaen" w:hAnsi="Sylfaen"/>
          <w:b/>
          <w:sz w:val="24"/>
          <w:szCs w:val="24"/>
          <w:lang w:val="ka-GE"/>
        </w:rPr>
        <w:t xml:space="preserve">: </w:t>
      </w:r>
      <w:r w:rsidRPr="001E4362">
        <w:rPr>
          <w:rFonts w:ascii="Sylfaen" w:hAnsi="Sylfaen"/>
          <w:sz w:val="24"/>
          <w:szCs w:val="24"/>
          <w:lang w:val="ka-GE"/>
        </w:rPr>
        <w:t>ვერცხლისწყლის კოლორიმეტრული მეთოდით განსაზღვრისათვის ვაგებთ საკალიბრო მრუდს. ამისათვის ვამზადებთ შემდეგიHg-ის კონცენტრაციის ხსნარებს ქიმიურად სუფთა HgCI</w:t>
      </w:r>
      <w:r w:rsidRPr="001E4362">
        <w:rPr>
          <w:rFonts w:ascii="Sylfaen" w:hAnsi="Sylfaen"/>
          <w:sz w:val="24"/>
          <w:szCs w:val="24"/>
          <w:vertAlign w:val="subscript"/>
          <w:lang w:val="ka-GE"/>
        </w:rPr>
        <w:t>2</w:t>
      </w:r>
      <w:r w:rsidRPr="001E4362">
        <w:rPr>
          <w:rFonts w:ascii="Sylfaen" w:hAnsi="Sylfaen"/>
          <w:sz w:val="24"/>
          <w:szCs w:val="24"/>
          <w:lang w:val="ka-GE"/>
        </w:rPr>
        <w:t>-ის რეაქტივისაგან: მკგ, Hg</w:t>
      </w:r>
      <w:r w:rsidR="008024F4" w:rsidRPr="001E4362">
        <w:rPr>
          <w:rFonts w:ascii="Sylfaen" w:hAnsi="Sylfaen"/>
          <w:sz w:val="24"/>
          <w:szCs w:val="24"/>
          <w:lang w:val="ka-GE"/>
        </w:rPr>
        <w:t xml:space="preserve">; </w:t>
      </w:r>
      <w:r w:rsidRPr="001E4362">
        <w:rPr>
          <w:rFonts w:ascii="Sylfaen" w:hAnsi="Sylfaen"/>
          <w:sz w:val="24"/>
          <w:szCs w:val="24"/>
          <w:lang w:val="ka-GE"/>
        </w:rPr>
        <w:t>0.00</w:t>
      </w:r>
      <w:r w:rsidR="008024F4" w:rsidRPr="001E4362">
        <w:rPr>
          <w:rFonts w:ascii="Sylfaen" w:hAnsi="Sylfaen"/>
          <w:sz w:val="24"/>
          <w:szCs w:val="24"/>
          <w:lang w:val="ka-GE"/>
        </w:rPr>
        <w:t xml:space="preserve">;  </w:t>
      </w:r>
      <w:r w:rsidRPr="001E4362">
        <w:rPr>
          <w:rFonts w:ascii="Sylfaen" w:hAnsi="Sylfaen"/>
          <w:sz w:val="24"/>
          <w:szCs w:val="24"/>
          <w:lang w:val="ka-GE"/>
        </w:rPr>
        <w:t>0.15</w:t>
      </w:r>
      <w:r w:rsidR="008024F4" w:rsidRPr="001E4362">
        <w:rPr>
          <w:rFonts w:ascii="Sylfaen" w:hAnsi="Sylfaen"/>
          <w:sz w:val="24"/>
          <w:szCs w:val="24"/>
          <w:lang w:val="ka-GE"/>
        </w:rPr>
        <w:t xml:space="preserve">; </w:t>
      </w:r>
      <w:r w:rsidRPr="001E4362">
        <w:rPr>
          <w:rFonts w:ascii="Sylfaen" w:hAnsi="Sylfaen"/>
          <w:sz w:val="24"/>
          <w:szCs w:val="24"/>
          <w:lang w:val="ka-GE"/>
        </w:rPr>
        <w:t>0.25</w:t>
      </w:r>
      <w:r w:rsidR="008024F4" w:rsidRPr="001E4362">
        <w:rPr>
          <w:rFonts w:ascii="Sylfaen" w:hAnsi="Sylfaen"/>
          <w:sz w:val="24"/>
          <w:szCs w:val="24"/>
          <w:lang w:val="ka-GE"/>
        </w:rPr>
        <w:t xml:space="preserve">; </w:t>
      </w:r>
      <w:r w:rsidRPr="001E4362">
        <w:rPr>
          <w:rFonts w:ascii="Sylfaen" w:hAnsi="Sylfaen"/>
          <w:sz w:val="24"/>
          <w:szCs w:val="24"/>
          <w:lang w:val="ka-GE"/>
        </w:rPr>
        <w:t>0.50</w:t>
      </w:r>
      <w:r w:rsidR="008024F4" w:rsidRPr="001E4362">
        <w:rPr>
          <w:rFonts w:ascii="Sylfaen" w:hAnsi="Sylfaen"/>
          <w:sz w:val="24"/>
          <w:szCs w:val="24"/>
          <w:lang w:val="ka-GE"/>
        </w:rPr>
        <w:t xml:space="preserve">; </w:t>
      </w:r>
      <w:r w:rsidRPr="001E4362">
        <w:rPr>
          <w:rFonts w:ascii="Sylfaen" w:hAnsi="Sylfaen"/>
          <w:sz w:val="24"/>
          <w:szCs w:val="24"/>
          <w:lang w:val="ka-GE"/>
        </w:rPr>
        <w:t>0.75</w:t>
      </w:r>
      <w:r w:rsidR="008024F4" w:rsidRPr="001E4362">
        <w:rPr>
          <w:rFonts w:ascii="Sylfaen" w:hAnsi="Sylfaen"/>
          <w:sz w:val="24"/>
          <w:szCs w:val="24"/>
          <w:lang w:val="ka-GE"/>
        </w:rPr>
        <w:t xml:space="preserve">; </w:t>
      </w:r>
      <w:r w:rsidRPr="001E4362">
        <w:rPr>
          <w:rFonts w:ascii="Sylfaen" w:hAnsi="Sylfaen"/>
          <w:sz w:val="24"/>
          <w:szCs w:val="24"/>
          <w:lang w:val="ka-GE"/>
        </w:rPr>
        <w:t>1.00</w:t>
      </w:r>
      <w:r w:rsidR="008024F4" w:rsidRPr="001E4362">
        <w:rPr>
          <w:rFonts w:ascii="Sylfaen" w:hAnsi="Sylfaen"/>
          <w:sz w:val="24"/>
          <w:szCs w:val="24"/>
          <w:lang w:val="ka-GE"/>
        </w:rPr>
        <w:t xml:space="preserve">;  </w:t>
      </w:r>
      <w:r w:rsidRPr="001E4362">
        <w:rPr>
          <w:rFonts w:ascii="Sylfaen" w:hAnsi="Sylfaen"/>
          <w:sz w:val="24"/>
          <w:szCs w:val="24"/>
          <w:lang w:val="ka-GE"/>
        </w:rPr>
        <w:t>1.25</w:t>
      </w:r>
      <w:r w:rsidR="008024F4" w:rsidRPr="001E4362">
        <w:rPr>
          <w:rFonts w:ascii="Sylfaen" w:hAnsi="Sylfaen"/>
          <w:sz w:val="24"/>
          <w:szCs w:val="24"/>
          <w:lang w:val="ka-GE"/>
        </w:rPr>
        <w:t xml:space="preserve">; </w:t>
      </w:r>
      <w:r w:rsidRPr="001E4362">
        <w:rPr>
          <w:rFonts w:ascii="Sylfaen" w:hAnsi="Sylfaen"/>
          <w:sz w:val="24"/>
          <w:szCs w:val="24"/>
          <w:lang w:val="ka-GE"/>
        </w:rPr>
        <w:t>1.50</w:t>
      </w:r>
      <w:r w:rsidR="008024F4" w:rsidRPr="001E4362">
        <w:rPr>
          <w:rFonts w:ascii="Sylfaen" w:hAnsi="Sylfaen"/>
          <w:sz w:val="24"/>
          <w:szCs w:val="24"/>
          <w:lang w:val="ka-GE"/>
        </w:rPr>
        <w:t xml:space="preserve">; </w:t>
      </w:r>
      <w:r w:rsidRPr="001E4362">
        <w:rPr>
          <w:rFonts w:ascii="Sylfaen" w:hAnsi="Sylfaen"/>
          <w:sz w:val="24"/>
          <w:szCs w:val="24"/>
          <w:lang w:val="ka-GE"/>
        </w:rPr>
        <w:t>1.75</w:t>
      </w:r>
      <w:r w:rsidR="008024F4" w:rsidRPr="001E4362">
        <w:rPr>
          <w:rFonts w:ascii="Sylfaen" w:hAnsi="Sylfaen"/>
          <w:sz w:val="24"/>
          <w:szCs w:val="24"/>
          <w:lang w:val="ka-GE"/>
        </w:rPr>
        <w:t xml:space="preserve">; </w:t>
      </w:r>
      <w:r w:rsidRPr="001E4362">
        <w:rPr>
          <w:rFonts w:ascii="Sylfaen" w:hAnsi="Sylfaen"/>
          <w:sz w:val="24"/>
          <w:szCs w:val="24"/>
          <w:lang w:val="ka-GE"/>
        </w:rPr>
        <w:t>2.00</w:t>
      </w:r>
      <w:r w:rsidR="008024F4" w:rsidRPr="001E4362">
        <w:rPr>
          <w:rFonts w:ascii="Sylfaen" w:hAnsi="Sylfaen"/>
          <w:sz w:val="24"/>
          <w:szCs w:val="24"/>
          <w:lang w:val="ka-GE"/>
        </w:rPr>
        <w:t>.</w:t>
      </w:r>
      <w:r w:rsidRPr="001E4362">
        <w:rPr>
          <w:rFonts w:ascii="Sylfaen" w:hAnsi="Sylfaen"/>
          <w:sz w:val="24"/>
          <w:szCs w:val="24"/>
          <w:lang w:val="ka-GE"/>
        </w:rPr>
        <w:t>ვერცხლისწყლის კონცენტრაცია პროდუქტში იანგარიშება შემდეგი ფორმულით:</w:t>
      </w:r>
    </w:p>
    <w:p w:rsidR="00857717" w:rsidRPr="001E4362" w:rsidRDefault="00E71271" w:rsidP="00FA08E7">
      <w:pPr>
        <w:tabs>
          <w:tab w:val="left" w:pos="0"/>
        </w:tabs>
        <w:spacing w:after="0" w:line="360" w:lineRule="auto"/>
        <w:ind w:left="144" w:right="144" w:firstLine="720"/>
        <w:jc w:val="both"/>
        <w:rPr>
          <w:rFonts w:ascii="Sylfaen" w:hAnsi="Sylfaen"/>
          <w:b/>
          <w:sz w:val="24"/>
          <w:szCs w:val="24"/>
          <w:lang w:val="ka-GE"/>
        </w:rPr>
      </w:pPr>
      <m:oMathPara>
        <m:oMath>
          <m:f>
            <m:fPr>
              <m:ctrlPr>
                <w:rPr>
                  <w:rFonts w:ascii="Cambria Math" w:hAnsi="Cambria Math"/>
                  <w:b/>
                  <w:sz w:val="24"/>
                  <w:szCs w:val="24"/>
                </w:rPr>
              </m:ctrlPr>
            </m:fPr>
            <m:num>
              <m:d>
                <m:dPr>
                  <m:ctrlPr>
                    <w:rPr>
                      <w:rFonts w:ascii="Cambria Math" w:hAnsi="Cambria Math"/>
                      <w:b/>
                      <w:sz w:val="24"/>
                      <w:szCs w:val="24"/>
                    </w:rPr>
                  </m:ctrlPr>
                </m:dPr>
                <m:e>
                  <m:r>
                    <m:rPr>
                      <m:sty m:val="b"/>
                    </m:rPr>
                    <w:rPr>
                      <w:rFonts w:ascii="Cambria Math" w:hAnsi="Cambria Math"/>
                      <w:sz w:val="24"/>
                      <w:szCs w:val="24"/>
                      <w:lang w:val="ka-GE"/>
                    </w:rPr>
                    <m:t>m2-m1</m:t>
                  </m:r>
                </m:e>
              </m:d>
              <m:r>
                <m:rPr>
                  <m:sty m:val="b"/>
                </m:rPr>
                <w:rPr>
                  <w:rFonts w:ascii="Cambria Math" w:hAnsi="Cambria Math"/>
                  <w:sz w:val="24"/>
                  <w:szCs w:val="24"/>
                  <w:lang w:val="ka-GE"/>
                </w:rPr>
                <m:t>.v</m:t>
              </m:r>
            </m:num>
            <m:den>
              <m:r>
                <m:rPr>
                  <m:sty m:val="b"/>
                </m:rPr>
                <w:rPr>
                  <w:rFonts w:ascii="Cambria Math" w:hAnsi="Cambria Math"/>
                  <w:sz w:val="24"/>
                  <w:szCs w:val="24"/>
                  <w:lang w:val="ka-GE"/>
                </w:rPr>
                <m:t>v1 . m</m:t>
              </m:r>
            </m:den>
          </m:f>
        </m:oMath>
      </m:oMathPara>
    </w:p>
    <w:p w:rsidR="00857717" w:rsidRPr="001E4362" w:rsidRDefault="00857717" w:rsidP="00FA08E7">
      <w:pPr>
        <w:tabs>
          <w:tab w:val="left" w:pos="0"/>
        </w:tabs>
        <w:spacing w:after="0" w:line="360" w:lineRule="auto"/>
        <w:ind w:left="144" w:right="144" w:firstLine="720"/>
        <w:jc w:val="both"/>
        <w:rPr>
          <w:rFonts w:ascii="Sylfaen" w:hAnsi="Sylfaen"/>
          <w:sz w:val="24"/>
          <w:szCs w:val="24"/>
          <w:lang w:val="ka-GE"/>
        </w:rPr>
      </w:pPr>
      <w:r w:rsidRPr="001E4362">
        <w:rPr>
          <w:rFonts w:ascii="Sylfaen" w:hAnsi="Sylfaen"/>
          <w:sz w:val="24"/>
          <w:szCs w:val="24"/>
          <w:lang w:val="ka-GE"/>
        </w:rPr>
        <w:t>m</w:t>
      </w:r>
      <w:r w:rsidRPr="001E4362">
        <w:rPr>
          <w:rFonts w:ascii="Sylfaen" w:hAnsi="Sylfaen"/>
          <w:sz w:val="24"/>
          <w:szCs w:val="24"/>
          <w:vertAlign w:val="subscript"/>
          <w:lang w:val="ka-GE"/>
        </w:rPr>
        <w:t>1</w:t>
      </w:r>
      <w:r w:rsidRPr="001E4362">
        <w:rPr>
          <w:rFonts w:ascii="Sylfaen" w:hAnsi="Sylfaen"/>
          <w:sz w:val="24"/>
          <w:szCs w:val="24"/>
          <w:lang w:val="ka-GE"/>
        </w:rPr>
        <w:t>- Hg-ის კონცენტრაცია საკონტროლო ხსნარში (სტანდარტული ხსნარი)</w:t>
      </w:r>
    </w:p>
    <w:p w:rsidR="00857717" w:rsidRPr="001E4362" w:rsidRDefault="00857717" w:rsidP="00FA08E7">
      <w:pPr>
        <w:tabs>
          <w:tab w:val="left" w:pos="0"/>
        </w:tabs>
        <w:spacing w:after="0" w:line="360" w:lineRule="auto"/>
        <w:ind w:left="144" w:right="144" w:firstLine="720"/>
        <w:jc w:val="both"/>
        <w:rPr>
          <w:rFonts w:ascii="Sylfaen" w:hAnsi="Sylfaen"/>
          <w:sz w:val="24"/>
          <w:szCs w:val="24"/>
          <w:lang w:val="ka-GE"/>
        </w:rPr>
      </w:pPr>
      <w:r w:rsidRPr="001E4362">
        <w:rPr>
          <w:rFonts w:ascii="Sylfaen" w:hAnsi="Sylfaen"/>
          <w:sz w:val="24"/>
          <w:szCs w:val="24"/>
          <w:lang w:val="ka-GE"/>
        </w:rPr>
        <w:t>m</w:t>
      </w:r>
      <w:r w:rsidRPr="001E4362">
        <w:rPr>
          <w:rFonts w:ascii="Sylfaen" w:hAnsi="Sylfaen"/>
          <w:sz w:val="24"/>
          <w:szCs w:val="24"/>
          <w:vertAlign w:val="subscript"/>
          <w:lang w:val="ka-GE"/>
        </w:rPr>
        <w:t xml:space="preserve">2  </w:t>
      </w:r>
      <w:r w:rsidRPr="001E4362">
        <w:rPr>
          <w:rFonts w:ascii="Sylfaen" w:hAnsi="Sylfaen"/>
          <w:sz w:val="24"/>
          <w:szCs w:val="24"/>
          <w:lang w:val="ka-GE"/>
        </w:rPr>
        <w:t>- Hg-ის კონცენტრაცია  საკვლევ ხსნარში</w:t>
      </w:r>
    </w:p>
    <w:p w:rsidR="00857717" w:rsidRPr="001E4362" w:rsidRDefault="00857717" w:rsidP="00FA08E7">
      <w:pPr>
        <w:tabs>
          <w:tab w:val="left" w:pos="0"/>
        </w:tabs>
        <w:spacing w:after="0" w:line="360" w:lineRule="auto"/>
        <w:ind w:left="144" w:right="144" w:firstLine="720"/>
        <w:jc w:val="both"/>
        <w:rPr>
          <w:rFonts w:ascii="Sylfaen" w:hAnsi="Sylfaen"/>
          <w:sz w:val="24"/>
          <w:szCs w:val="24"/>
          <w:lang w:val="ka-GE"/>
        </w:rPr>
      </w:pPr>
      <w:r w:rsidRPr="001E4362">
        <w:rPr>
          <w:rFonts w:ascii="Sylfaen" w:hAnsi="Sylfaen"/>
          <w:sz w:val="24"/>
          <w:szCs w:val="24"/>
          <w:lang w:val="ka-GE"/>
        </w:rPr>
        <w:t>V – იოდის ხსნარის (3.5გრ/ლ) მოცულობა, რომელშიც გახსნილია Hg(იოდის ხსნარს ამზადებენ KI-ის რეაქტივისაგან)</w:t>
      </w:r>
    </w:p>
    <w:p w:rsidR="00857717" w:rsidRPr="001E4362" w:rsidRDefault="00857717" w:rsidP="00FA08E7">
      <w:pPr>
        <w:tabs>
          <w:tab w:val="left" w:pos="0"/>
        </w:tabs>
        <w:spacing w:after="0" w:line="360" w:lineRule="auto"/>
        <w:ind w:left="144" w:right="144" w:firstLine="720"/>
        <w:jc w:val="both"/>
        <w:rPr>
          <w:rFonts w:ascii="Sylfaen" w:hAnsi="Sylfaen"/>
          <w:sz w:val="24"/>
          <w:szCs w:val="24"/>
          <w:lang w:val="ka-GE"/>
        </w:rPr>
      </w:pPr>
      <w:r w:rsidRPr="001E4362">
        <w:rPr>
          <w:rFonts w:ascii="Sylfaen" w:hAnsi="Sylfaen"/>
          <w:sz w:val="24"/>
          <w:szCs w:val="24"/>
          <w:lang w:val="ka-GE"/>
        </w:rPr>
        <w:t>V</w:t>
      </w:r>
      <w:r w:rsidRPr="001E4362">
        <w:rPr>
          <w:rFonts w:ascii="Sylfaen" w:hAnsi="Sylfaen"/>
          <w:sz w:val="24"/>
          <w:szCs w:val="24"/>
          <w:vertAlign w:val="subscript"/>
          <w:lang w:val="ka-GE"/>
        </w:rPr>
        <w:t>1</w:t>
      </w:r>
      <w:r w:rsidRPr="001E4362">
        <w:rPr>
          <w:rFonts w:ascii="Sylfaen" w:hAnsi="Sylfaen"/>
          <w:sz w:val="24"/>
          <w:szCs w:val="24"/>
          <w:lang w:val="ka-GE"/>
        </w:rPr>
        <w:t xml:space="preserve"> - საკვლევი ხსნარის მოცულობა</w:t>
      </w:r>
    </w:p>
    <w:p w:rsidR="00857717" w:rsidRPr="001E4362" w:rsidRDefault="00857717" w:rsidP="00FA08E7">
      <w:pPr>
        <w:tabs>
          <w:tab w:val="left" w:pos="0"/>
        </w:tabs>
        <w:spacing w:after="0" w:line="360" w:lineRule="auto"/>
        <w:ind w:left="144" w:right="144" w:firstLine="720"/>
        <w:jc w:val="both"/>
        <w:rPr>
          <w:rFonts w:ascii="Sylfaen" w:hAnsi="Sylfaen"/>
          <w:sz w:val="24"/>
          <w:szCs w:val="24"/>
          <w:lang w:val="ka-GE"/>
        </w:rPr>
      </w:pPr>
      <w:r w:rsidRPr="001E4362">
        <w:rPr>
          <w:rFonts w:ascii="Sylfaen" w:hAnsi="Sylfaen"/>
          <w:sz w:val="24"/>
          <w:szCs w:val="24"/>
          <w:lang w:val="ka-GE"/>
        </w:rPr>
        <w:t>M - დესტრუქციისათვის აღებული პროდუქტის რაოდენობა (გრ)</w:t>
      </w:r>
    </w:p>
    <w:p w:rsidR="007E1CA2" w:rsidRPr="001E4362" w:rsidRDefault="007E1CA2" w:rsidP="00FA08E7">
      <w:pPr>
        <w:tabs>
          <w:tab w:val="left" w:pos="0"/>
        </w:tabs>
        <w:spacing w:after="0" w:line="360" w:lineRule="auto"/>
        <w:ind w:left="144" w:right="144" w:firstLine="720"/>
        <w:jc w:val="both"/>
        <w:rPr>
          <w:rFonts w:ascii="Sylfaen" w:hAnsi="Sylfaen"/>
          <w:sz w:val="24"/>
          <w:szCs w:val="24"/>
          <w:lang w:val="ka-GE"/>
        </w:rPr>
      </w:pPr>
    </w:p>
    <w:p w:rsidR="00857717" w:rsidRPr="001E4362" w:rsidRDefault="00857717" w:rsidP="007E1CA2">
      <w:pPr>
        <w:pStyle w:val="ListParagraph"/>
        <w:numPr>
          <w:ilvl w:val="1"/>
          <w:numId w:val="17"/>
        </w:numPr>
        <w:tabs>
          <w:tab w:val="left" w:pos="0"/>
        </w:tabs>
        <w:spacing w:line="360" w:lineRule="auto"/>
        <w:ind w:left="0" w:right="144" w:firstLine="0"/>
        <w:jc w:val="center"/>
        <w:rPr>
          <w:rFonts w:ascii="Sylfaen" w:hAnsi="Sylfaen"/>
          <w:b/>
          <w:lang w:val="ka-GE"/>
        </w:rPr>
      </w:pPr>
      <w:r w:rsidRPr="001E4362">
        <w:rPr>
          <w:rFonts w:ascii="Sylfaen" w:hAnsi="Sylfaen" w:cs="Sylfaen"/>
          <w:b/>
          <w:lang w:val="ka-GE"/>
        </w:rPr>
        <w:t>კადმიუმისკონცენტრაციისგანსაზღვრასაანალიზოპროდუქტში</w:t>
      </w:r>
      <w:r w:rsidRPr="001E4362">
        <w:rPr>
          <w:rFonts w:ascii="Sylfaen" w:hAnsi="Sylfaen" w:cs="Calibri"/>
          <w:b/>
          <w:lang w:val="ka-GE"/>
        </w:rPr>
        <w:t xml:space="preserve"> (</w:t>
      </w:r>
      <w:r w:rsidRPr="001E4362">
        <w:rPr>
          <w:rFonts w:ascii="Sylfaen" w:hAnsi="Sylfaen" w:cs="Sylfaen"/>
          <w:b/>
          <w:lang w:val="ka-GE"/>
        </w:rPr>
        <w:t>თევზი</w:t>
      </w:r>
      <w:r w:rsidRPr="001E4362">
        <w:rPr>
          <w:rFonts w:ascii="Sylfaen" w:hAnsi="Sylfaen" w:cs="Calibri"/>
          <w:b/>
          <w:lang w:val="ka-GE"/>
        </w:rPr>
        <w:t xml:space="preserve">) </w:t>
      </w:r>
      <w:r w:rsidRPr="001E4362">
        <w:rPr>
          <w:rFonts w:ascii="Sylfaen" w:hAnsi="Sylfaen" w:cs="Sylfaen"/>
          <w:b/>
          <w:lang w:val="ka-GE"/>
        </w:rPr>
        <w:t>ატომურ</w:t>
      </w:r>
      <w:r w:rsidRPr="001E4362">
        <w:rPr>
          <w:rFonts w:ascii="Sylfaen" w:hAnsi="Sylfaen" w:cs="Calibri"/>
          <w:b/>
          <w:lang w:val="ka-GE"/>
        </w:rPr>
        <w:t>-</w:t>
      </w:r>
      <w:r w:rsidRPr="001E4362">
        <w:rPr>
          <w:rFonts w:ascii="Sylfaen" w:hAnsi="Sylfaen" w:cs="Sylfaen"/>
          <w:b/>
          <w:lang w:val="ka-GE"/>
        </w:rPr>
        <w:t>აბსორბციულიმეთოდით</w:t>
      </w:r>
      <w:r w:rsidRPr="001E4362">
        <w:rPr>
          <w:rFonts w:ascii="Sylfaen" w:hAnsi="Sylfaen"/>
          <w:b/>
          <w:lang w:val="ka-GE"/>
        </w:rPr>
        <w:t>(გოსტ 30178-96)</w:t>
      </w:r>
    </w:p>
    <w:p w:rsidR="00857717" w:rsidRPr="001E4362" w:rsidRDefault="00857717" w:rsidP="00FA08E7">
      <w:pPr>
        <w:tabs>
          <w:tab w:val="left" w:pos="0"/>
        </w:tabs>
        <w:spacing w:after="0" w:line="360" w:lineRule="auto"/>
        <w:ind w:right="9" w:firstLine="720"/>
        <w:jc w:val="both"/>
        <w:rPr>
          <w:rFonts w:ascii="Sylfaen" w:hAnsi="Sylfaen"/>
          <w:sz w:val="24"/>
          <w:szCs w:val="24"/>
          <w:lang w:val="ka-GE"/>
        </w:rPr>
      </w:pPr>
      <w:r w:rsidRPr="001E4362">
        <w:rPr>
          <w:rFonts w:ascii="Sylfaen" w:hAnsi="Sylfaen"/>
          <w:b/>
          <w:sz w:val="24"/>
          <w:szCs w:val="24"/>
          <w:lang w:val="ka-GE"/>
        </w:rPr>
        <w:t>საკვლევი ხსნარის მომზადება</w:t>
      </w:r>
      <w:r w:rsidR="008024F4" w:rsidRPr="001E4362">
        <w:rPr>
          <w:rFonts w:ascii="Sylfaen" w:hAnsi="Sylfaen"/>
          <w:b/>
          <w:sz w:val="24"/>
          <w:szCs w:val="24"/>
          <w:lang w:val="ka-GE"/>
        </w:rPr>
        <w:t xml:space="preserve">: </w:t>
      </w:r>
      <w:r w:rsidRPr="001E4362">
        <w:rPr>
          <w:rFonts w:ascii="Sylfaen" w:hAnsi="Sylfaen"/>
          <w:sz w:val="24"/>
          <w:szCs w:val="24"/>
          <w:lang w:val="ka-GE"/>
        </w:rPr>
        <w:t>საკვლევი ხსნარის მომზადება იწყება პროდუქტისმშრალი გამოწვით აზოტმჟავას როგორც ექსტრაგენტის გამოყენებით. ამისათვისშესაბამის ტიგელში ათავსებენ პროდუქტის გარკვეულ რაოდენობას  და უმატებენ აზოტმჟავას ხსნარს (1:1).მიღებულ მასალას  აორთქლებენ სველი მარილებისმდგომარეობამდე (ანუ არ უნდა მივიღოთ მშრალი მასა). ნალექს ხსნიან 15-20 მლ. ოდენობის  1%  აზოტმჟავას ხსნარში და ხსნარი ფრთხილად გადააქვთ 25 მლ-იანი მოცულობის კოლბაში, რომელსაც ავსებენ იგივე კონცენტრაციის აზოტმჟავას ხსნარით ნიშნულამდე.იმ შემთხვევაში თუ ნალექი არ გაიხსნება ბოლომდე, მაშინ მიღებულ მასას უმატებენ 30-40 მლ. 1%-იან მარილმჟავას ხსნარს და მას დაახლოებით ნახევარი საათის განმავლობაში აცხელებენ.</w:t>
      </w:r>
    </w:p>
    <w:p w:rsidR="00857717" w:rsidRPr="001E4362" w:rsidRDefault="00857717" w:rsidP="00FA08E7">
      <w:pPr>
        <w:tabs>
          <w:tab w:val="left" w:pos="0"/>
        </w:tabs>
        <w:spacing w:after="0" w:line="360" w:lineRule="auto"/>
        <w:ind w:right="144" w:firstLine="720"/>
        <w:jc w:val="both"/>
        <w:rPr>
          <w:rFonts w:ascii="Sylfaen" w:hAnsi="Sylfaen"/>
          <w:sz w:val="24"/>
          <w:szCs w:val="24"/>
          <w:lang w:val="ka-GE"/>
        </w:rPr>
      </w:pPr>
      <w:r w:rsidRPr="001E4362">
        <w:rPr>
          <w:rFonts w:ascii="Sylfaen" w:hAnsi="Sylfaen"/>
          <w:sz w:val="24"/>
          <w:szCs w:val="24"/>
          <w:lang w:val="ka-GE"/>
        </w:rPr>
        <w:t>სტანდარტული ხსნარები დამზადებულ იქნა ელემენტალური კადმიუმისაგან.კადმიუმის კონცენტრაციას პროდუქტში ანგარიშობენ შემდეგი ფორმულით:</w:t>
      </w:r>
    </w:p>
    <w:p w:rsidR="00857717" w:rsidRPr="001E4362" w:rsidRDefault="00E71271" w:rsidP="00FA08E7">
      <w:pPr>
        <w:tabs>
          <w:tab w:val="left" w:pos="0"/>
        </w:tabs>
        <w:spacing w:after="0" w:line="360" w:lineRule="auto"/>
        <w:ind w:left="144" w:right="144" w:firstLine="720"/>
        <w:jc w:val="both"/>
        <w:rPr>
          <w:rFonts w:ascii="Sylfaen" w:hAnsi="Sylfaen"/>
          <w:b/>
          <w:sz w:val="24"/>
          <w:szCs w:val="24"/>
          <w:lang w:val="ka-GE"/>
        </w:rPr>
      </w:pPr>
      <m:oMathPara>
        <m:oMath>
          <m:f>
            <m:fPr>
              <m:ctrlPr>
                <w:rPr>
                  <w:rFonts w:ascii="Cambria Math" w:hAnsi="Cambria Math"/>
                  <w:b/>
                  <w:sz w:val="24"/>
                  <w:szCs w:val="24"/>
                </w:rPr>
              </m:ctrlPr>
            </m:fPr>
            <m:num>
              <m:d>
                <m:dPr>
                  <m:ctrlPr>
                    <w:rPr>
                      <w:rFonts w:ascii="Cambria Math" w:hAnsi="Cambria Math"/>
                      <w:b/>
                      <w:sz w:val="24"/>
                      <w:szCs w:val="24"/>
                    </w:rPr>
                  </m:ctrlPr>
                </m:dPr>
                <m:e>
                  <m:r>
                    <m:rPr>
                      <m:sty m:val="b"/>
                    </m:rPr>
                    <w:rPr>
                      <w:rFonts w:ascii="Cambria Math" w:hAnsi="Cambria Math"/>
                      <w:sz w:val="24"/>
                      <w:szCs w:val="24"/>
                      <w:lang w:val="ka-GE"/>
                    </w:rPr>
                    <m:t xml:space="preserve"> Cx-Cy</m:t>
                  </m:r>
                </m:e>
              </m:d>
              <m:r>
                <m:rPr>
                  <m:sty m:val="b"/>
                </m:rPr>
                <w:rPr>
                  <w:rFonts w:ascii="Cambria Math" w:hAnsi="Cambria Math"/>
                  <w:sz w:val="24"/>
                  <w:szCs w:val="24"/>
                  <w:lang w:val="ka-GE"/>
                </w:rPr>
                <m:t>.y.k</m:t>
              </m:r>
            </m:num>
            <m:den>
              <m:r>
                <m:rPr>
                  <m:sty m:val="b"/>
                </m:rPr>
                <w:rPr>
                  <w:rFonts w:ascii="Cambria Math" w:hAnsi="Cambria Math"/>
                  <w:sz w:val="24"/>
                  <w:szCs w:val="24"/>
                  <w:lang w:val="ka-GE"/>
                </w:rPr>
                <m:t>p</m:t>
              </m:r>
            </m:den>
          </m:f>
        </m:oMath>
      </m:oMathPara>
    </w:p>
    <w:p w:rsidR="00857717" w:rsidRPr="001E4362" w:rsidRDefault="00857717" w:rsidP="005B7CE0">
      <w:pPr>
        <w:tabs>
          <w:tab w:val="left" w:pos="0"/>
          <w:tab w:val="left" w:pos="6124"/>
        </w:tabs>
        <w:spacing w:after="0" w:line="360" w:lineRule="auto"/>
        <w:ind w:left="144" w:right="144" w:firstLine="720"/>
        <w:jc w:val="both"/>
        <w:rPr>
          <w:rFonts w:ascii="Sylfaen" w:hAnsi="Sylfaen"/>
          <w:sz w:val="24"/>
          <w:szCs w:val="24"/>
          <w:lang w:val="ka-GE"/>
        </w:rPr>
      </w:pPr>
      <w:r w:rsidRPr="001E4362">
        <w:rPr>
          <w:rFonts w:ascii="Sylfaen" w:hAnsi="Sylfaen"/>
          <w:sz w:val="24"/>
          <w:szCs w:val="24"/>
          <w:lang w:val="ka-GE"/>
        </w:rPr>
        <w:t>Cx – კადმიუმის კონცენტრაცია საკვლევ ხსნარში (მკგ/მლ)</w:t>
      </w:r>
      <w:r w:rsidR="005B7CE0" w:rsidRPr="001E4362">
        <w:rPr>
          <w:rFonts w:ascii="Sylfaen" w:hAnsi="Sylfaen"/>
          <w:sz w:val="24"/>
          <w:szCs w:val="24"/>
          <w:lang w:val="ka-GE"/>
        </w:rPr>
        <w:t xml:space="preserve">;  </w:t>
      </w:r>
      <w:r w:rsidRPr="001E4362">
        <w:rPr>
          <w:rFonts w:ascii="Sylfaen" w:hAnsi="Sylfaen"/>
          <w:sz w:val="24"/>
          <w:szCs w:val="24"/>
          <w:lang w:val="ka-GE"/>
        </w:rPr>
        <w:t>Cy – კადმიუმის კონცენტრაცია საკონტროლო ხსნარში (მკგ/მლ)</w:t>
      </w:r>
      <w:r w:rsidR="005B7CE0" w:rsidRPr="001E4362">
        <w:rPr>
          <w:rFonts w:ascii="Sylfaen" w:hAnsi="Sylfaen"/>
          <w:sz w:val="24"/>
          <w:szCs w:val="24"/>
          <w:lang w:val="ka-GE"/>
        </w:rPr>
        <w:t xml:space="preserve">; </w:t>
      </w:r>
      <w:r w:rsidRPr="001E4362">
        <w:rPr>
          <w:rFonts w:ascii="Sylfaen" w:hAnsi="Sylfaen"/>
          <w:sz w:val="24"/>
          <w:szCs w:val="24"/>
          <w:lang w:val="ka-GE"/>
        </w:rPr>
        <w:t>Y –  საკვლევი ხსნარის მოცულობა (მლ.)</w:t>
      </w:r>
      <w:r w:rsidR="005B7CE0" w:rsidRPr="001E4362">
        <w:rPr>
          <w:rFonts w:ascii="Sylfaen" w:hAnsi="Sylfaen"/>
          <w:sz w:val="24"/>
          <w:szCs w:val="24"/>
          <w:lang w:val="ka-GE"/>
        </w:rPr>
        <w:t xml:space="preserve">;  </w:t>
      </w:r>
      <w:r w:rsidRPr="001E4362">
        <w:rPr>
          <w:rFonts w:ascii="Sylfaen" w:hAnsi="Sylfaen"/>
          <w:sz w:val="24"/>
          <w:szCs w:val="24"/>
          <w:lang w:val="ka-GE"/>
        </w:rPr>
        <w:t>P –  პროდუქტის მასა (გრ.)</w:t>
      </w:r>
      <w:r w:rsidR="005B7CE0" w:rsidRPr="001E4362">
        <w:rPr>
          <w:rFonts w:ascii="Sylfaen" w:hAnsi="Sylfaen"/>
          <w:sz w:val="24"/>
          <w:szCs w:val="24"/>
          <w:lang w:val="ka-GE"/>
        </w:rPr>
        <w:t xml:space="preserve">;  </w:t>
      </w:r>
      <w:r w:rsidRPr="001E4362">
        <w:rPr>
          <w:rFonts w:ascii="Sylfaen" w:hAnsi="Sylfaen"/>
          <w:sz w:val="24"/>
          <w:szCs w:val="24"/>
          <w:lang w:val="ka-GE"/>
        </w:rPr>
        <w:t>K - განზავების კოეფიციენტი</w:t>
      </w:r>
    </w:p>
    <w:p w:rsidR="00942931" w:rsidRPr="001E4362" w:rsidRDefault="0049204D" w:rsidP="0049204D">
      <w:pPr>
        <w:tabs>
          <w:tab w:val="left" w:pos="0"/>
          <w:tab w:val="left" w:pos="8069"/>
        </w:tabs>
        <w:spacing w:after="0" w:line="360" w:lineRule="auto"/>
        <w:ind w:right="9"/>
        <w:rPr>
          <w:rFonts w:ascii="Sylfaen" w:hAnsi="Sylfaen"/>
          <w:b/>
          <w:sz w:val="24"/>
          <w:szCs w:val="24"/>
          <w:lang w:val="ka-GE"/>
        </w:rPr>
      </w:pPr>
      <w:r w:rsidRPr="001E4362">
        <w:rPr>
          <w:rFonts w:ascii="Sylfaen" w:hAnsi="Sylfaen"/>
          <w:b/>
          <w:sz w:val="24"/>
          <w:szCs w:val="24"/>
          <w:lang w:val="ka-GE"/>
        </w:rPr>
        <w:tab/>
      </w:r>
    </w:p>
    <w:p w:rsidR="005E7809" w:rsidRPr="001E4362" w:rsidRDefault="00A83BC5" w:rsidP="007E1CA2">
      <w:pPr>
        <w:tabs>
          <w:tab w:val="left" w:pos="0"/>
        </w:tabs>
        <w:spacing w:after="0" w:line="360" w:lineRule="auto"/>
        <w:ind w:right="9"/>
        <w:jc w:val="center"/>
        <w:rPr>
          <w:rFonts w:ascii="Sylfaen" w:hAnsi="Sylfaen"/>
          <w:b/>
          <w:sz w:val="24"/>
          <w:szCs w:val="24"/>
          <w:lang w:val="ka-GE"/>
        </w:rPr>
      </w:pPr>
      <w:r w:rsidRPr="001E4362">
        <w:rPr>
          <w:rFonts w:ascii="Sylfaen" w:hAnsi="Sylfaen"/>
          <w:b/>
          <w:sz w:val="24"/>
          <w:szCs w:val="24"/>
          <w:lang w:val="ka-GE"/>
        </w:rPr>
        <w:t>2.1</w:t>
      </w:r>
      <w:r w:rsidR="0015560E" w:rsidRPr="001E4362">
        <w:rPr>
          <w:rFonts w:ascii="Sylfaen" w:hAnsi="Sylfaen"/>
          <w:b/>
          <w:sz w:val="24"/>
          <w:szCs w:val="24"/>
          <w:lang w:val="ka-GE"/>
        </w:rPr>
        <w:t>2</w:t>
      </w:r>
      <w:r w:rsidR="00857717" w:rsidRPr="001E4362">
        <w:rPr>
          <w:rFonts w:ascii="Sylfaen" w:hAnsi="Sylfaen"/>
          <w:b/>
          <w:sz w:val="24"/>
          <w:szCs w:val="24"/>
          <w:lang w:val="ka-GE"/>
        </w:rPr>
        <w:t xml:space="preserve">Hg-ისა და   Cd-ის განსაზღვრა მდინარის წყლებში </w:t>
      </w:r>
    </w:p>
    <w:p w:rsidR="00857717" w:rsidRPr="001E4362" w:rsidRDefault="00857717" w:rsidP="007E1CA2">
      <w:pPr>
        <w:tabs>
          <w:tab w:val="left" w:pos="0"/>
        </w:tabs>
        <w:spacing w:after="0" w:line="360" w:lineRule="auto"/>
        <w:ind w:left="144" w:right="144"/>
        <w:jc w:val="center"/>
        <w:rPr>
          <w:rFonts w:ascii="Sylfaen" w:hAnsi="Sylfaen"/>
          <w:b/>
          <w:sz w:val="24"/>
          <w:szCs w:val="24"/>
          <w:lang w:val="ka-GE"/>
        </w:rPr>
      </w:pPr>
      <w:r w:rsidRPr="001E4362">
        <w:rPr>
          <w:rFonts w:ascii="Sylfaen" w:hAnsi="Sylfaen"/>
          <w:b/>
          <w:sz w:val="24"/>
          <w:szCs w:val="24"/>
          <w:lang w:val="ka-GE"/>
        </w:rPr>
        <w:t>ატომურ-აბსორბციული მეთოდის მეშვეობით</w:t>
      </w:r>
    </w:p>
    <w:p w:rsidR="004F3110" w:rsidRPr="001E4362" w:rsidRDefault="004F3110" w:rsidP="004F3110">
      <w:pPr>
        <w:tabs>
          <w:tab w:val="left" w:pos="0"/>
          <w:tab w:val="left" w:pos="9360"/>
        </w:tabs>
        <w:spacing w:after="0" w:line="360" w:lineRule="auto"/>
        <w:ind w:right="9" w:firstLine="720"/>
        <w:jc w:val="both"/>
        <w:rPr>
          <w:rFonts w:ascii="Sylfaen" w:hAnsi="Sylfaen"/>
          <w:sz w:val="24"/>
          <w:szCs w:val="24"/>
          <w:lang w:val="ka-GE"/>
        </w:rPr>
      </w:pPr>
      <w:r w:rsidRPr="001E4362">
        <w:rPr>
          <w:rFonts w:ascii="Sylfaen" w:hAnsi="Sylfaen"/>
          <w:b/>
          <w:sz w:val="24"/>
          <w:szCs w:val="24"/>
          <w:lang w:val="ka-GE"/>
        </w:rPr>
        <w:t xml:space="preserve"> ატომურ-აბსორბციული სპექტრომეტრია. </w:t>
      </w:r>
      <w:r w:rsidRPr="001E4362">
        <w:rPr>
          <w:rFonts w:ascii="Sylfaen" w:hAnsi="Sylfaen"/>
          <w:sz w:val="24"/>
          <w:szCs w:val="24"/>
          <w:lang w:val="ka-GE"/>
        </w:rPr>
        <w:t xml:space="preserve">სპექტრული ტალღების შთანთქვის პროცესები ატომების მიერ პირველად აღმოჩენილ იქნა მზის ტალღების კვლევების პერიოდში , რომელიც ემთხვევა მე-19 საუკუნის პირველ ნაწილს.ამის შემდგომ ატომების მიერ სპექტრების შთანთქმის მიხედვით მათი რაოდენობრივი კონცენტრაციის დადგენა ეკოსისტემებში დაიწყო მე-20 საუკუნის დასაწყისში. იმისათვის, რომ მოხდეს ატომის მიერ სპექტრის სრული შთანთქმა, </w:t>
      </w:r>
      <w:r w:rsidRPr="001E4362">
        <w:rPr>
          <w:rFonts w:ascii="Sylfaen" w:hAnsi="Sylfaen"/>
          <w:sz w:val="24"/>
          <w:szCs w:val="24"/>
          <w:lang w:val="ka-GE"/>
        </w:rPr>
        <w:lastRenderedPageBreak/>
        <w:t xml:space="preserve">საჭიროა მათი აღგზნებულ მდგომარეობაში გადაყვანა. ამისათვის იყენებენ სხვადასხვა ტიპის ტექნიკას. შესაბამისად,  ამ მეთოდით განსაზღვრა მეტალებისა საანალიზო ნიმუშებში ხორციელდება ა.წ. ატომურ-აბსორბციული სპექტრომეტრებით. ზოგადად ეს არის მაღალავტომატიზირებული ხელსაწყო, რომელიც იძლევა საშუალებას  კომპონენტის ავტომატურად შეტანისა სისტემაში და მისი  განსაზღვრისა საანალიზო ნიმუშებში. </w:t>
      </w:r>
    </w:p>
    <w:p w:rsidR="004F3110" w:rsidRPr="001E4362" w:rsidRDefault="004F3110" w:rsidP="004F3110">
      <w:pPr>
        <w:tabs>
          <w:tab w:val="left" w:pos="0"/>
        </w:tabs>
        <w:spacing w:after="0" w:line="360" w:lineRule="auto"/>
        <w:ind w:left="144" w:right="9" w:firstLine="720"/>
        <w:jc w:val="both"/>
        <w:rPr>
          <w:rFonts w:ascii="Sylfaen" w:hAnsi="Sylfaen"/>
          <w:sz w:val="24"/>
          <w:szCs w:val="24"/>
          <w:lang w:val="ka-GE"/>
        </w:rPr>
      </w:pPr>
      <w:r w:rsidRPr="001E4362">
        <w:rPr>
          <w:rFonts w:ascii="Sylfaen" w:hAnsi="Sylfaen"/>
          <w:sz w:val="24"/>
          <w:szCs w:val="24"/>
          <w:lang w:val="ka-GE"/>
        </w:rPr>
        <w:t>სპექტრული ტალღების წყაროდ გამოიყენება ცილინდრული ფორმის  ნათურები, რომლებიც შედგებიანკათოდისა და ანოდისაგან და რომელიც შევსებულია ინერტული გაზით. შესაბამისად თვითოეულ მეტალს გააჩნია თავისი ნათურა. რომ მოხდეს  ტალღების სრული შთანთქმა მეტალები გადაჰყავთ აღგზნებულ მდგომარეობაში, ყოველივე ეს კი მოითხოვს მაღალ ტემპერატურას. ძველ მოდელებში ატომიზატორში მეტალების აღგზნება ხდება ალის მეშვეობით, სადაც მიეწოდება განსასაზღვრავი ხსნარი (ალური ფოტომეტრია)  , ხოლო თანამედროვე ტექნიკაში ამ პროცედურის განსახორციელებლად გამოიყენება ლაზერი (გარკვეული დოზით) - ელექტროთერმული, ანუ არაალებადი ფოტომეტრია.</w:t>
      </w:r>
    </w:p>
    <w:p w:rsidR="004F3110" w:rsidRPr="001E4362" w:rsidRDefault="004F3110" w:rsidP="004F3110">
      <w:pPr>
        <w:tabs>
          <w:tab w:val="left" w:pos="0"/>
        </w:tabs>
        <w:spacing w:after="0" w:line="360" w:lineRule="auto"/>
        <w:ind w:right="9" w:firstLine="720"/>
        <w:jc w:val="both"/>
        <w:rPr>
          <w:rFonts w:ascii="Sylfaen" w:hAnsi="Sylfaen"/>
          <w:sz w:val="24"/>
          <w:szCs w:val="24"/>
          <w:lang w:val="ka-GE"/>
        </w:rPr>
      </w:pPr>
      <w:r w:rsidRPr="001E4362">
        <w:rPr>
          <w:rFonts w:ascii="Sylfaen" w:hAnsi="Sylfaen"/>
          <w:sz w:val="24"/>
          <w:szCs w:val="24"/>
          <w:lang w:val="ka-GE"/>
        </w:rPr>
        <w:t xml:space="preserve">ატომური აბსორბცია ეს არის პროცესი, როდესაც არააღგზნებულ მდგომარეობაში მყოფი ატომი შთანთქავს  სინათლის  გარკვეული ტალღის ენერგიას და გადადის აღგზნებულ მდგომარეობაში. ხოლო ატომის მიერ  გარკვეული ტალღაზე შთანთქმული სინათლის ენერგია ტოლფასია ხსნარში არსებული მეტალის კონცენტრაციისა. აქედან გამომდინარე ხდება სტანდარტული ხსნარების მომზადება, მათი განსაზღვრის შედეგად საკალიბრო მრუდის აგება და შესაბამისად უცნობი კონცენტრაციის ხსნარების განსაზღვრა ამა თუ იმ მეტალის შემცველობაზე. აღნიშვნის ღირსია ის, რომ თანამედროვე ტექნიკა უკვე ყველა ამ ოპერაციას აკეთებს ავტომატუერად. </w:t>
      </w:r>
      <w:r w:rsidRPr="001E4362">
        <w:rPr>
          <w:rFonts w:ascii="Sylfaen" w:hAnsi="Sylfaen" w:cs="Sylfaen"/>
          <w:bCs/>
          <w:sz w:val="24"/>
          <w:szCs w:val="24"/>
          <w:lang w:val="ka-GE"/>
        </w:rPr>
        <w:t>ჩვენს შემთხვევაში Hg და Cd საანალიზო ნიმუშებში განისაზღვრა პლაზმურ</w:t>
      </w:r>
      <w:r w:rsidRPr="001E4362">
        <w:rPr>
          <w:rFonts w:ascii="AcadNusx" w:hAnsi="AcadNusx" w:cs="Sylfaen"/>
          <w:bCs/>
          <w:sz w:val="24"/>
          <w:szCs w:val="24"/>
          <w:lang w:val="ka-GE"/>
        </w:rPr>
        <w:t>-</w:t>
      </w:r>
      <w:r w:rsidRPr="001E4362">
        <w:rPr>
          <w:rFonts w:ascii="Sylfaen" w:hAnsi="Sylfaen" w:cs="Sylfaen"/>
          <w:bCs/>
          <w:sz w:val="24"/>
          <w:szCs w:val="24"/>
          <w:lang w:val="ka-GE"/>
        </w:rPr>
        <w:t>ემისიურის პექტრომეტრიის მეთოდის</w:t>
      </w:r>
      <w:r w:rsidRPr="001E4362">
        <w:rPr>
          <w:rFonts w:ascii="AcadNusx" w:hAnsi="AcadNusx" w:cs="Sylfaen"/>
          <w:bCs/>
          <w:sz w:val="24"/>
          <w:szCs w:val="24"/>
          <w:lang w:val="ka-GE"/>
        </w:rPr>
        <w:t xml:space="preserve"> (</w:t>
      </w:r>
      <w:r w:rsidRPr="001E4362">
        <w:rPr>
          <w:rFonts w:cstheme="minorHAnsi"/>
          <w:bCs/>
          <w:sz w:val="24"/>
          <w:szCs w:val="24"/>
          <w:lang w:val="it-IT"/>
        </w:rPr>
        <w:t>AAS</w:t>
      </w:r>
      <w:r w:rsidRPr="001E4362">
        <w:rPr>
          <w:rFonts w:ascii="AcadNusx" w:hAnsi="AcadNusx" w:cs="Sylfaen"/>
          <w:bCs/>
          <w:sz w:val="24"/>
          <w:szCs w:val="24"/>
          <w:lang w:val="ka-GE"/>
        </w:rPr>
        <w:t xml:space="preserve">) </w:t>
      </w:r>
      <w:r w:rsidRPr="001E4362">
        <w:rPr>
          <w:rFonts w:ascii="Sylfaen" w:hAnsi="Sylfaen" w:cs="Sylfaen"/>
          <w:bCs/>
          <w:sz w:val="24"/>
          <w:szCs w:val="24"/>
          <w:lang w:val="ka-GE"/>
        </w:rPr>
        <w:t>საშუალებით</w:t>
      </w:r>
      <w:r w:rsidRPr="001E4362">
        <w:rPr>
          <w:rFonts w:ascii="AcadNusx" w:hAnsi="AcadNusx" w:cs="Sylfaen"/>
          <w:bCs/>
          <w:sz w:val="24"/>
          <w:szCs w:val="24"/>
          <w:lang w:val="it-IT"/>
        </w:rPr>
        <w:t>,</w:t>
      </w:r>
      <w:r w:rsidRPr="001E4362">
        <w:rPr>
          <w:rFonts w:ascii="Sylfaen" w:hAnsi="Sylfaen" w:cs="Sylfaen"/>
          <w:bCs/>
          <w:sz w:val="24"/>
          <w:szCs w:val="24"/>
          <w:lang w:val="ka-GE"/>
        </w:rPr>
        <w:t xml:space="preserve"> რაც გულისხმობს</w:t>
      </w:r>
      <w:r w:rsidRPr="001E4362">
        <w:rPr>
          <w:rFonts w:ascii="AcadNusx" w:hAnsi="AcadNusx" w:cs="Sylfaen"/>
          <w:bCs/>
          <w:sz w:val="24"/>
          <w:szCs w:val="24"/>
          <w:lang w:val="ka-GE"/>
        </w:rPr>
        <w:t>,</w:t>
      </w:r>
      <w:r w:rsidRPr="001E4362">
        <w:rPr>
          <w:rFonts w:ascii="Sylfaen" w:hAnsi="Sylfaen" w:cs="Sylfaen"/>
          <w:bCs/>
          <w:sz w:val="24"/>
          <w:szCs w:val="24"/>
          <w:lang w:val="ka-GE"/>
        </w:rPr>
        <w:t xml:space="preserve"> ლითონების აღგზნებულ მდგომარეობაში გადაყვანას</w:t>
      </w:r>
      <w:r w:rsidRPr="001E4362">
        <w:rPr>
          <w:rFonts w:ascii="AcadNusx" w:hAnsi="AcadNusx"/>
          <w:bCs/>
          <w:sz w:val="24"/>
          <w:szCs w:val="24"/>
          <w:lang w:val="ka-GE"/>
        </w:rPr>
        <w:t xml:space="preserve"> (</w:t>
      </w:r>
      <w:r w:rsidRPr="001E4362">
        <w:rPr>
          <w:rFonts w:ascii="Sylfaen" w:hAnsi="Sylfaen" w:cs="Sylfaen"/>
          <w:bCs/>
          <w:sz w:val="24"/>
          <w:szCs w:val="24"/>
          <w:lang w:val="ka-GE"/>
        </w:rPr>
        <w:t>ხსნარში</w:t>
      </w:r>
      <w:r w:rsidRPr="001E4362">
        <w:rPr>
          <w:rFonts w:ascii="AcadNusx" w:hAnsi="AcadNusx"/>
          <w:bCs/>
          <w:sz w:val="24"/>
          <w:szCs w:val="24"/>
          <w:lang w:val="ka-GE"/>
        </w:rPr>
        <w:t xml:space="preserve">) </w:t>
      </w:r>
      <w:r w:rsidRPr="001E4362">
        <w:rPr>
          <w:rFonts w:ascii="Sylfaen" w:hAnsi="Sylfaen" w:cs="Sylfaen"/>
          <w:bCs/>
          <w:sz w:val="24"/>
          <w:szCs w:val="24"/>
          <w:lang w:val="ka-GE"/>
        </w:rPr>
        <w:t>ლაზერული სხივის მეშვეობით</w:t>
      </w:r>
      <w:r w:rsidRPr="001E4362">
        <w:rPr>
          <w:rFonts w:ascii="AcadNusx" w:hAnsi="AcadNusx"/>
          <w:bCs/>
          <w:sz w:val="24"/>
          <w:szCs w:val="24"/>
          <w:lang w:val="ka-GE"/>
        </w:rPr>
        <w:t xml:space="preserve">,  </w:t>
      </w:r>
      <w:r w:rsidRPr="001E4362">
        <w:rPr>
          <w:rFonts w:ascii="Sylfaen" w:hAnsi="Sylfaen" w:cs="Sylfaen"/>
          <w:bCs/>
          <w:sz w:val="24"/>
          <w:szCs w:val="24"/>
          <w:lang w:val="ka-GE"/>
        </w:rPr>
        <w:t>რაც  აძლევს მეთოდს განსაზღვრის მაღალიმგრძნობიარობის საშუალებას</w:t>
      </w:r>
      <w:r w:rsidRPr="001E4362">
        <w:rPr>
          <w:rFonts w:ascii="AcadNusx" w:hAnsi="AcadNusx"/>
          <w:bCs/>
          <w:sz w:val="24"/>
          <w:szCs w:val="24"/>
          <w:lang w:val="ka-GE"/>
        </w:rPr>
        <w:t xml:space="preserve">. </w:t>
      </w:r>
      <w:r w:rsidRPr="001E4362">
        <w:rPr>
          <w:rFonts w:ascii="Sylfaen" w:hAnsi="Sylfaen" w:cs="Sylfaen"/>
          <w:bCs/>
          <w:sz w:val="24"/>
          <w:szCs w:val="24"/>
          <w:lang w:val="ka-GE"/>
        </w:rPr>
        <w:t>ჩვენს მიერ შემოთავაზებული ტექნიკა სწორედ არის პლაზმურ</w:t>
      </w:r>
      <w:r w:rsidRPr="001E4362">
        <w:rPr>
          <w:rFonts w:ascii="AcadNusx" w:hAnsi="AcadNusx"/>
          <w:bCs/>
          <w:sz w:val="24"/>
          <w:szCs w:val="24"/>
          <w:lang w:val="ka-GE"/>
        </w:rPr>
        <w:t>-</w:t>
      </w:r>
      <w:r w:rsidRPr="001E4362">
        <w:rPr>
          <w:rFonts w:ascii="Sylfaen" w:hAnsi="Sylfaen" w:cs="Sylfaen"/>
          <w:bCs/>
          <w:sz w:val="24"/>
          <w:szCs w:val="24"/>
          <w:lang w:val="ka-GE"/>
        </w:rPr>
        <w:t>ემისიურის პექტრომეტრი</w:t>
      </w:r>
      <w:r w:rsidRPr="001E4362">
        <w:rPr>
          <w:rFonts w:cstheme="minorHAnsi"/>
          <w:bCs/>
          <w:sz w:val="24"/>
          <w:szCs w:val="24"/>
          <w:lang w:val="ka-GE"/>
        </w:rPr>
        <w:t xml:space="preserve">- </w:t>
      </w:r>
      <w:r w:rsidRPr="001E4362">
        <w:rPr>
          <w:rFonts w:cstheme="minorHAnsi"/>
          <w:bCs/>
          <w:sz w:val="24"/>
          <w:szCs w:val="24"/>
          <w:lang w:val="it-IT"/>
        </w:rPr>
        <w:lastRenderedPageBreak/>
        <w:t>ICP-MS</w:t>
      </w:r>
      <w:r w:rsidRPr="001E4362">
        <w:rPr>
          <w:rFonts w:ascii="AcadNusx" w:hAnsi="AcadNusx"/>
          <w:bCs/>
          <w:sz w:val="24"/>
          <w:szCs w:val="24"/>
          <w:lang w:val="ka-GE"/>
        </w:rPr>
        <w:t xml:space="preserve">. </w:t>
      </w:r>
      <w:r w:rsidRPr="001E4362">
        <w:rPr>
          <w:rFonts w:ascii="Sylfaen" w:hAnsi="Sylfaen" w:cs="Sylfaen"/>
          <w:bCs/>
          <w:sz w:val="24"/>
          <w:szCs w:val="24"/>
          <w:lang w:val="ka-GE"/>
        </w:rPr>
        <w:t>ასევე</w:t>
      </w:r>
      <w:r w:rsidRPr="001E4362">
        <w:rPr>
          <w:rFonts w:ascii="AcadNusx" w:hAnsi="AcadNusx"/>
          <w:bCs/>
          <w:sz w:val="24"/>
          <w:szCs w:val="24"/>
          <w:lang w:val="ka-GE"/>
        </w:rPr>
        <w:t>,</w:t>
      </w:r>
      <w:r w:rsidRPr="001E4362">
        <w:rPr>
          <w:rFonts w:ascii="Sylfaen" w:hAnsi="Sylfaen" w:cs="Sylfaen"/>
          <w:sz w:val="24"/>
          <w:szCs w:val="24"/>
          <w:lang w:val="ka-GE"/>
        </w:rPr>
        <w:t>მოცემული ტექნიკა და მეთოდი</w:t>
      </w:r>
      <w:r w:rsidRPr="001E4362">
        <w:rPr>
          <w:rFonts w:ascii="AcadNusx" w:hAnsi="AcadNusx"/>
          <w:sz w:val="24"/>
          <w:szCs w:val="24"/>
          <w:lang w:val="ka-GE"/>
        </w:rPr>
        <w:t xml:space="preserve">, </w:t>
      </w:r>
      <w:r w:rsidRPr="001E4362">
        <w:rPr>
          <w:rFonts w:ascii="Sylfaen" w:hAnsi="Sylfaen" w:cs="Sylfaen"/>
          <w:sz w:val="24"/>
          <w:szCs w:val="24"/>
          <w:lang w:val="ka-GE"/>
        </w:rPr>
        <w:t>ყველა შემთხვევაში</w:t>
      </w:r>
      <w:r w:rsidRPr="001E4362">
        <w:rPr>
          <w:rFonts w:ascii="AcadNusx" w:hAnsi="AcadNusx"/>
          <w:sz w:val="24"/>
          <w:szCs w:val="24"/>
          <w:lang w:val="ka-GE"/>
        </w:rPr>
        <w:t xml:space="preserve"> (</w:t>
      </w:r>
      <w:r w:rsidRPr="001E4362">
        <w:rPr>
          <w:rFonts w:ascii="Sylfaen" w:hAnsi="Sylfaen" w:cs="Sylfaen"/>
          <w:sz w:val="24"/>
          <w:szCs w:val="24"/>
          <w:lang w:val="ka-GE"/>
        </w:rPr>
        <w:t>ნიადაგი</w:t>
      </w:r>
      <w:r w:rsidRPr="001E4362">
        <w:rPr>
          <w:rFonts w:ascii="AcadNusx" w:hAnsi="AcadNusx"/>
          <w:sz w:val="24"/>
          <w:szCs w:val="24"/>
          <w:lang w:val="ka-GE"/>
        </w:rPr>
        <w:t xml:space="preserve">, </w:t>
      </w:r>
      <w:r w:rsidRPr="001E4362">
        <w:rPr>
          <w:rFonts w:ascii="Sylfaen" w:hAnsi="Sylfaen" w:cs="Sylfaen"/>
          <w:sz w:val="24"/>
          <w:szCs w:val="24"/>
          <w:lang w:val="ka-GE"/>
        </w:rPr>
        <w:t>წყალი</w:t>
      </w:r>
      <w:r w:rsidRPr="001E4362">
        <w:rPr>
          <w:rFonts w:ascii="AcadNusx" w:hAnsi="AcadNusx"/>
          <w:sz w:val="24"/>
          <w:szCs w:val="24"/>
          <w:lang w:val="ka-GE"/>
        </w:rPr>
        <w:t xml:space="preserve">), </w:t>
      </w:r>
      <w:r w:rsidRPr="001E4362">
        <w:rPr>
          <w:rFonts w:ascii="Sylfaen" w:hAnsi="Sylfaen" w:cs="Sylfaen"/>
          <w:sz w:val="24"/>
          <w:szCs w:val="24"/>
          <w:lang w:val="ka-GE"/>
        </w:rPr>
        <w:t>გვაძლევს საშუალებას ერთდროულად გავატაროთ რამოდენიმე ათეულინი მუში აპარატზე და შესაბამისად, მასში განისაზღვროს ასევე  რამოდენიმე   ათეული   კომპონენტი   ერთდროულად</w:t>
      </w:r>
      <w:r w:rsidRPr="001E4362">
        <w:rPr>
          <w:rFonts w:ascii="AcadNusx" w:hAnsi="AcadNusx"/>
          <w:sz w:val="24"/>
          <w:szCs w:val="24"/>
          <w:lang w:val="ka-GE"/>
        </w:rPr>
        <w:t xml:space="preserve">. </w:t>
      </w:r>
    </w:p>
    <w:p w:rsidR="00A83BC5" w:rsidRPr="001E4362" w:rsidRDefault="00A83BC5" w:rsidP="005B7CE0">
      <w:pPr>
        <w:tabs>
          <w:tab w:val="left" w:pos="0"/>
        </w:tabs>
        <w:spacing w:after="0" w:line="360" w:lineRule="auto"/>
        <w:ind w:right="9" w:firstLine="720"/>
        <w:jc w:val="both"/>
        <w:rPr>
          <w:rFonts w:ascii="Sylfaen" w:hAnsi="Sylfaen"/>
          <w:sz w:val="24"/>
          <w:szCs w:val="24"/>
          <w:lang w:val="ka-GE"/>
        </w:rPr>
      </w:pPr>
    </w:p>
    <w:p w:rsidR="00104D41" w:rsidRPr="00D55EE8" w:rsidRDefault="008C7AB7" w:rsidP="008C7AB7">
      <w:pPr>
        <w:tabs>
          <w:tab w:val="left" w:pos="0"/>
          <w:tab w:val="left" w:pos="4121"/>
        </w:tabs>
        <w:spacing w:after="0" w:line="360" w:lineRule="auto"/>
        <w:ind w:right="9"/>
        <w:rPr>
          <w:rFonts w:ascii="Sylfaen" w:hAnsi="Sylfaen"/>
          <w:b/>
          <w:sz w:val="28"/>
          <w:szCs w:val="28"/>
          <w:lang w:val="ka-GE"/>
        </w:rPr>
      </w:pPr>
      <w:r w:rsidRPr="001E4362">
        <w:rPr>
          <w:rFonts w:ascii="Sylfaen" w:hAnsi="Sylfaen"/>
          <w:b/>
          <w:sz w:val="28"/>
          <w:szCs w:val="28"/>
          <w:lang w:val="ka-GE"/>
        </w:rPr>
        <w:tab/>
      </w:r>
    </w:p>
    <w:p w:rsidR="00104D41" w:rsidRPr="00D55EE8" w:rsidRDefault="00104D41" w:rsidP="008C7AB7">
      <w:pPr>
        <w:tabs>
          <w:tab w:val="left" w:pos="0"/>
          <w:tab w:val="left" w:pos="4121"/>
        </w:tabs>
        <w:spacing w:after="0" w:line="360" w:lineRule="auto"/>
        <w:ind w:right="9"/>
        <w:rPr>
          <w:rFonts w:ascii="Sylfaen" w:hAnsi="Sylfaen"/>
          <w:b/>
          <w:sz w:val="28"/>
          <w:szCs w:val="28"/>
          <w:lang w:val="ka-GE"/>
        </w:rPr>
      </w:pPr>
    </w:p>
    <w:p w:rsidR="00104D41" w:rsidRPr="00D55EE8" w:rsidRDefault="00104D41" w:rsidP="008C7AB7">
      <w:pPr>
        <w:tabs>
          <w:tab w:val="left" w:pos="0"/>
          <w:tab w:val="left" w:pos="4121"/>
        </w:tabs>
        <w:spacing w:after="0" w:line="360" w:lineRule="auto"/>
        <w:ind w:right="9"/>
        <w:rPr>
          <w:rFonts w:ascii="Sylfaen" w:hAnsi="Sylfaen"/>
          <w:b/>
          <w:sz w:val="28"/>
          <w:szCs w:val="28"/>
          <w:lang w:val="ka-GE"/>
        </w:rPr>
      </w:pPr>
    </w:p>
    <w:p w:rsidR="00104D41" w:rsidRPr="00D55EE8" w:rsidRDefault="00104D41" w:rsidP="008C7AB7">
      <w:pPr>
        <w:tabs>
          <w:tab w:val="left" w:pos="0"/>
          <w:tab w:val="left" w:pos="4121"/>
        </w:tabs>
        <w:spacing w:after="0" w:line="360" w:lineRule="auto"/>
        <w:ind w:right="9"/>
        <w:rPr>
          <w:rFonts w:ascii="Sylfaen" w:hAnsi="Sylfaen"/>
          <w:b/>
          <w:sz w:val="28"/>
          <w:szCs w:val="28"/>
          <w:lang w:val="ka-GE"/>
        </w:rPr>
      </w:pPr>
    </w:p>
    <w:p w:rsidR="00104D41" w:rsidRPr="00D55EE8" w:rsidRDefault="00104D41" w:rsidP="008C7AB7">
      <w:pPr>
        <w:tabs>
          <w:tab w:val="left" w:pos="0"/>
          <w:tab w:val="left" w:pos="4121"/>
        </w:tabs>
        <w:spacing w:after="0" w:line="360" w:lineRule="auto"/>
        <w:ind w:right="9"/>
        <w:rPr>
          <w:rFonts w:ascii="Sylfaen" w:hAnsi="Sylfaen"/>
          <w:b/>
          <w:sz w:val="28"/>
          <w:szCs w:val="28"/>
          <w:lang w:val="ka-GE"/>
        </w:rPr>
      </w:pPr>
    </w:p>
    <w:p w:rsidR="00104D41" w:rsidRPr="00D55EE8" w:rsidRDefault="00104D41" w:rsidP="008C7AB7">
      <w:pPr>
        <w:tabs>
          <w:tab w:val="left" w:pos="0"/>
          <w:tab w:val="left" w:pos="4121"/>
        </w:tabs>
        <w:spacing w:after="0" w:line="360" w:lineRule="auto"/>
        <w:ind w:right="9"/>
        <w:rPr>
          <w:rFonts w:ascii="Sylfaen" w:hAnsi="Sylfaen"/>
          <w:b/>
          <w:sz w:val="28"/>
          <w:szCs w:val="28"/>
          <w:lang w:val="ka-GE"/>
        </w:rPr>
      </w:pPr>
    </w:p>
    <w:p w:rsidR="00104D41" w:rsidRPr="00D55EE8" w:rsidRDefault="00104D41" w:rsidP="008C7AB7">
      <w:pPr>
        <w:tabs>
          <w:tab w:val="left" w:pos="0"/>
          <w:tab w:val="left" w:pos="4121"/>
        </w:tabs>
        <w:spacing w:after="0" w:line="360" w:lineRule="auto"/>
        <w:ind w:right="9"/>
        <w:rPr>
          <w:rFonts w:ascii="Sylfaen" w:hAnsi="Sylfaen"/>
          <w:b/>
          <w:sz w:val="28"/>
          <w:szCs w:val="28"/>
          <w:lang w:val="ka-GE"/>
        </w:rPr>
      </w:pPr>
    </w:p>
    <w:p w:rsidR="00104D41" w:rsidRPr="00D55EE8" w:rsidRDefault="00104D41" w:rsidP="008C7AB7">
      <w:pPr>
        <w:tabs>
          <w:tab w:val="left" w:pos="0"/>
          <w:tab w:val="left" w:pos="4121"/>
        </w:tabs>
        <w:spacing w:after="0" w:line="360" w:lineRule="auto"/>
        <w:ind w:right="9"/>
        <w:rPr>
          <w:rFonts w:ascii="Sylfaen" w:hAnsi="Sylfaen"/>
          <w:b/>
          <w:sz w:val="28"/>
          <w:szCs w:val="28"/>
          <w:lang w:val="ka-GE"/>
        </w:rPr>
      </w:pPr>
    </w:p>
    <w:p w:rsidR="00104D41" w:rsidRPr="00D55EE8" w:rsidRDefault="00104D41" w:rsidP="008C7AB7">
      <w:pPr>
        <w:tabs>
          <w:tab w:val="left" w:pos="0"/>
          <w:tab w:val="left" w:pos="4121"/>
        </w:tabs>
        <w:spacing w:after="0" w:line="360" w:lineRule="auto"/>
        <w:ind w:right="9"/>
        <w:rPr>
          <w:rFonts w:ascii="Sylfaen" w:hAnsi="Sylfaen"/>
          <w:b/>
          <w:sz w:val="28"/>
          <w:szCs w:val="28"/>
          <w:lang w:val="ka-GE"/>
        </w:rPr>
      </w:pPr>
    </w:p>
    <w:p w:rsidR="00104D41" w:rsidRPr="00D55EE8" w:rsidRDefault="00104D41" w:rsidP="008C7AB7">
      <w:pPr>
        <w:tabs>
          <w:tab w:val="left" w:pos="0"/>
          <w:tab w:val="left" w:pos="4121"/>
        </w:tabs>
        <w:spacing w:after="0" w:line="360" w:lineRule="auto"/>
        <w:ind w:right="9"/>
        <w:rPr>
          <w:rFonts w:ascii="Sylfaen" w:hAnsi="Sylfaen"/>
          <w:b/>
          <w:sz w:val="28"/>
          <w:szCs w:val="28"/>
          <w:lang w:val="ka-GE"/>
        </w:rPr>
      </w:pPr>
    </w:p>
    <w:p w:rsidR="00104D41" w:rsidRPr="00D55EE8" w:rsidRDefault="00104D41" w:rsidP="008C7AB7">
      <w:pPr>
        <w:tabs>
          <w:tab w:val="left" w:pos="0"/>
          <w:tab w:val="left" w:pos="4121"/>
        </w:tabs>
        <w:spacing w:after="0" w:line="360" w:lineRule="auto"/>
        <w:ind w:right="9"/>
        <w:rPr>
          <w:rFonts w:ascii="Sylfaen" w:hAnsi="Sylfaen"/>
          <w:b/>
          <w:sz w:val="28"/>
          <w:szCs w:val="28"/>
          <w:lang w:val="ka-GE"/>
        </w:rPr>
      </w:pPr>
    </w:p>
    <w:p w:rsidR="00104D41" w:rsidRPr="00D55EE8" w:rsidRDefault="00104D41" w:rsidP="008C7AB7">
      <w:pPr>
        <w:tabs>
          <w:tab w:val="left" w:pos="0"/>
          <w:tab w:val="left" w:pos="4121"/>
        </w:tabs>
        <w:spacing w:after="0" w:line="360" w:lineRule="auto"/>
        <w:ind w:right="9"/>
        <w:rPr>
          <w:rFonts w:ascii="Sylfaen" w:hAnsi="Sylfaen"/>
          <w:b/>
          <w:sz w:val="28"/>
          <w:szCs w:val="28"/>
          <w:lang w:val="ka-GE"/>
        </w:rPr>
      </w:pPr>
    </w:p>
    <w:p w:rsidR="00104D41" w:rsidRPr="00D55EE8" w:rsidRDefault="00104D41" w:rsidP="008C7AB7">
      <w:pPr>
        <w:tabs>
          <w:tab w:val="left" w:pos="0"/>
          <w:tab w:val="left" w:pos="4121"/>
        </w:tabs>
        <w:spacing w:after="0" w:line="360" w:lineRule="auto"/>
        <w:ind w:right="9"/>
        <w:rPr>
          <w:rFonts w:ascii="Sylfaen" w:hAnsi="Sylfaen"/>
          <w:b/>
          <w:sz w:val="28"/>
          <w:szCs w:val="28"/>
          <w:lang w:val="ka-GE"/>
        </w:rPr>
      </w:pPr>
    </w:p>
    <w:p w:rsidR="00104D41" w:rsidRPr="00D55EE8" w:rsidRDefault="00104D41" w:rsidP="008C7AB7">
      <w:pPr>
        <w:tabs>
          <w:tab w:val="left" w:pos="0"/>
          <w:tab w:val="left" w:pos="4121"/>
        </w:tabs>
        <w:spacing w:after="0" w:line="360" w:lineRule="auto"/>
        <w:ind w:right="9"/>
        <w:rPr>
          <w:rFonts w:ascii="Sylfaen" w:hAnsi="Sylfaen"/>
          <w:b/>
          <w:sz w:val="28"/>
          <w:szCs w:val="28"/>
          <w:lang w:val="ka-GE"/>
        </w:rPr>
      </w:pPr>
    </w:p>
    <w:p w:rsidR="00104D41" w:rsidRPr="00D55EE8" w:rsidRDefault="00104D41" w:rsidP="008C7AB7">
      <w:pPr>
        <w:tabs>
          <w:tab w:val="left" w:pos="0"/>
          <w:tab w:val="left" w:pos="4121"/>
        </w:tabs>
        <w:spacing w:after="0" w:line="360" w:lineRule="auto"/>
        <w:ind w:right="9"/>
        <w:rPr>
          <w:rFonts w:ascii="Sylfaen" w:hAnsi="Sylfaen"/>
          <w:b/>
          <w:sz w:val="28"/>
          <w:szCs w:val="28"/>
          <w:lang w:val="ka-GE"/>
        </w:rPr>
      </w:pPr>
    </w:p>
    <w:p w:rsidR="00104D41" w:rsidRPr="00D55EE8" w:rsidRDefault="00104D41" w:rsidP="008C7AB7">
      <w:pPr>
        <w:tabs>
          <w:tab w:val="left" w:pos="0"/>
          <w:tab w:val="left" w:pos="4121"/>
        </w:tabs>
        <w:spacing w:after="0" w:line="360" w:lineRule="auto"/>
        <w:ind w:right="9"/>
        <w:rPr>
          <w:rFonts w:ascii="Sylfaen" w:hAnsi="Sylfaen"/>
          <w:b/>
          <w:sz w:val="28"/>
          <w:szCs w:val="28"/>
          <w:lang w:val="ka-GE"/>
        </w:rPr>
      </w:pPr>
    </w:p>
    <w:p w:rsidR="00104D41" w:rsidRPr="00D55EE8" w:rsidRDefault="00104D41" w:rsidP="008C7AB7">
      <w:pPr>
        <w:tabs>
          <w:tab w:val="left" w:pos="0"/>
          <w:tab w:val="left" w:pos="4121"/>
        </w:tabs>
        <w:spacing w:after="0" w:line="360" w:lineRule="auto"/>
        <w:ind w:right="9"/>
        <w:rPr>
          <w:rFonts w:ascii="Sylfaen" w:hAnsi="Sylfaen"/>
          <w:b/>
          <w:sz w:val="28"/>
          <w:szCs w:val="28"/>
          <w:lang w:val="ka-GE"/>
        </w:rPr>
      </w:pPr>
    </w:p>
    <w:p w:rsidR="00104D41" w:rsidRPr="00D55EE8" w:rsidRDefault="00104D41" w:rsidP="008C7AB7">
      <w:pPr>
        <w:tabs>
          <w:tab w:val="left" w:pos="0"/>
          <w:tab w:val="left" w:pos="4121"/>
        </w:tabs>
        <w:spacing w:after="0" w:line="360" w:lineRule="auto"/>
        <w:ind w:right="9"/>
        <w:rPr>
          <w:rFonts w:ascii="Sylfaen" w:hAnsi="Sylfaen"/>
          <w:b/>
          <w:sz w:val="28"/>
          <w:szCs w:val="28"/>
          <w:lang w:val="ka-GE"/>
        </w:rPr>
      </w:pPr>
    </w:p>
    <w:p w:rsidR="00104D41" w:rsidRPr="00D55EE8" w:rsidRDefault="00104D41" w:rsidP="008C7AB7">
      <w:pPr>
        <w:tabs>
          <w:tab w:val="left" w:pos="0"/>
          <w:tab w:val="left" w:pos="4121"/>
        </w:tabs>
        <w:spacing w:after="0" w:line="360" w:lineRule="auto"/>
        <w:ind w:right="9"/>
        <w:rPr>
          <w:rFonts w:ascii="Sylfaen" w:hAnsi="Sylfaen"/>
          <w:b/>
          <w:sz w:val="28"/>
          <w:szCs w:val="28"/>
          <w:lang w:val="ka-GE"/>
        </w:rPr>
      </w:pPr>
    </w:p>
    <w:p w:rsidR="00104D41" w:rsidRPr="00D55EE8" w:rsidRDefault="00104D41" w:rsidP="008C7AB7">
      <w:pPr>
        <w:tabs>
          <w:tab w:val="left" w:pos="0"/>
          <w:tab w:val="left" w:pos="4121"/>
        </w:tabs>
        <w:spacing w:after="0" w:line="360" w:lineRule="auto"/>
        <w:ind w:right="9"/>
        <w:rPr>
          <w:rFonts w:ascii="Sylfaen" w:hAnsi="Sylfaen"/>
          <w:b/>
          <w:sz w:val="28"/>
          <w:szCs w:val="28"/>
          <w:lang w:val="ka-GE"/>
        </w:rPr>
      </w:pPr>
    </w:p>
    <w:p w:rsidR="00104D41" w:rsidRPr="00D55EE8" w:rsidRDefault="00104D41" w:rsidP="008C7AB7">
      <w:pPr>
        <w:tabs>
          <w:tab w:val="left" w:pos="0"/>
          <w:tab w:val="left" w:pos="4121"/>
        </w:tabs>
        <w:spacing w:after="0" w:line="360" w:lineRule="auto"/>
        <w:ind w:right="9"/>
        <w:rPr>
          <w:rFonts w:ascii="Sylfaen" w:hAnsi="Sylfaen"/>
          <w:b/>
          <w:sz w:val="28"/>
          <w:szCs w:val="28"/>
          <w:lang w:val="ka-GE"/>
        </w:rPr>
      </w:pPr>
    </w:p>
    <w:p w:rsidR="00104D41" w:rsidRPr="00D55EE8" w:rsidRDefault="00104D41" w:rsidP="008C7AB7">
      <w:pPr>
        <w:tabs>
          <w:tab w:val="left" w:pos="0"/>
          <w:tab w:val="left" w:pos="4121"/>
        </w:tabs>
        <w:spacing w:after="0" w:line="360" w:lineRule="auto"/>
        <w:ind w:right="9"/>
        <w:rPr>
          <w:rFonts w:ascii="Sylfaen" w:hAnsi="Sylfaen"/>
          <w:b/>
          <w:sz w:val="28"/>
          <w:szCs w:val="28"/>
          <w:lang w:val="ka-GE"/>
        </w:rPr>
      </w:pPr>
    </w:p>
    <w:p w:rsidR="00104D41" w:rsidRPr="00D55EE8" w:rsidRDefault="00104D41" w:rsidP="008C7AB7">
      <w:pPr>
        <w:tabs>
          <w:tab w:val="left" w:pos="0"/>
          <w:tab w:val="left" w:pos="4121"/>
        </w:tabs>
        <w:spacing w:after="0" w:line="360" w:lineRule="auto"/>
        <w:ind w:right="9"/>
        <w:rPr>
          <w:rFonts w:ascii="Sylfaen" w:hAnsi="Sylfaen"/>
          <w:b/>
          <w:sz w:val="28"/>
          <w:szCs w:val="28"/>
          <w:lang w:val="ka-GE"/>
        </w:rPr>
      </w:pPr>
    </w:p>
    <w:p w:rsidR="00227EE0" w:rsidRPr="001E4362" w:rsidRDefault="00227EE0" w:rsidP="00104D41">
      <w:pPr>
        <w:tabs>
          <w:tab w:val="left" w:pos="0"/>
          <w:tab w:val="left" w:pos="4121"/>
        </w:tabs>
        <w:spacing w:after="0" w:line="360" w:lineRule="auto"/>
        <w:ind w:right="9"/>
        <w:jc w:val="center"/>
        <w:rPr>
          <w:rFonts w:ascii="Sylfaen" w:hAnsi="Sylfaen"/>
          <w:b/>
          <w:sz w:val="28"/>
          <w:szCs w:val="28"/>
          <w:lang w:val="ka-GE"/>
        </w:rPr>
      </w:pPr>
      <w:r w:rsidRPr="001E4362">
        <w:rPr>
          <w:rFonts w:ascii="Sylfaen" w:hAnsi="Sylfaen"/>
          <w:b/>
          <w:sz w:val="28"/>
          <w:szCs w:val="28"/>
          <w:lang w:val="ka-GE"/>
        </w:rPr>
        <w:t>თავი III</w:t>
      </w:r>
    </w:p>
    <w:p w:rsidR="00227EE0" w:rsidRPr="001E4362" w:rsidRDefault="00227EE0" w:rsidP="002C07BC">
      <w:pPr>
        <w:spacing w:after="0" w:line="360" w:lineRule="auto"/>
        <w:jc w:val="center"/>
        <w:rPr>
          <w:rFonts w:ascii="Sylfaen" w:hAnsi="Sylfaen"/>
          <w:b/>
          <w:sz w:val="28"/>
          <w:szCs w:val="28"/>
          <w:lang w:val="ka-GE"/>
        </w:rPr>
      </w:pPr>
      <w:r w:rsidRPr="001E4362">
        <w:rPr>
          <w:rFonts w:ascii="Sylfaen" w:hAnsi="Sylfaen"/>
          <w:b/>
          <w:sz w:val="28"/>
          <w:szCs w:val="28"/>
          <w:lang w:val="ka-GE"/>
        </w:rPr>
        <w:t>კვლევის შედეგები და მათი განხილვა</w:t>
      </w:r>
    </w:p>
    <w:p w:rsidR="00227EE0" w:rsidRPr="001E4362" w:rsidRDefault="00227EE0" w:rsidP="002C07BC">
      <w:pPr>
        <w:spacing w:after="0" w:line="360" w:lineRule="auto"/>
        <w:jc w:val="center"/>
        <w:rPr>
          <w:rFonts w:ascii="Sylfaen" w:hAnsi="Sylfaen"/>
          <w:b/>
          <w:sz w:val="24"/>
          <w:szCs w:val="24"/>
          <w:lang w:val="ka-GE"/>
        </w:rPr>
      </w:pPr>
      <w:r w:rsidRPr="001E4362">
        <w:rPr>
          <w:rFonts w:ascii="Sylfaen" w:hAnsi="Sylfaen"/>
          <w:b/>
          <w:sz w:val="24"/>
          <w:szCs w:val="24"/>
          <w:lang w:val="ka-GE"/>
        </w:rPr>
        <w:t>3</w:t>
      </w:r>
      <w:r w:rsidR="002C07BC" w:rsidRPr="001E4362">
        <w:rPr>
          <w:rFonts w:ascii="Sylfaen" w:hAnsi="Sylfaen"/>
          <w:b/>
          <w:sz w:val="24"/>
          <w:szCs w:val="24"/>
          <w:lang w:val="ka-GE"/>
        </w:rPr>
        <w:t>.1</w:t>
      </w:r>
      <w:r w:rsidRPr="001E4362">
        <w:rPr>
          <w:rFonts w:ascii="Sylfaen" w:hAnsi="Sylfaen"/>
          <w:b/>
          <w:sz w:val="24"/>
          <w:szCs w:val="24"/>
          <w:lang w:val="ka-GE"/>
        </w:rPr>
        <w:t xml:space="preserve"> აღმოსავლეთ საქართველოს მდინარეების</w:t>
      </w:r>
    </w:p>
    <w:p w:rsidR="00227EE0" w:rsidRPr="001E4362" w:rsidRDefault="00227EE0" w:rsidP="002C07BC">
      <w:pPr>
        <w:spacing w:after="0" w:line="360" w:lineRule="auto"/>
        <w:jc w:val="center"/>
        <w:rPr>
          <w:rFonts w:ascii="Sylfaen" w:hAnsi="Sylfaen"/>
          <w:b/>
          <w:sz w:val="24"/>
          <w:szCs w:val="24"/>
          <w:lang w:val="ka-GE"/>
        </w:rPr>
      </w:pPr>
      <w:r w:rsidRPr="001E4362">
        <w:rPr>
          <w:rFonts w:ascii="Sylfaen" w:hAnsi="Sylfaen"/>
          <w:b/>
          <w:sz w:val="24"/>
          <w:szCs w:val="24"/>
          <w:lang w:val="ka-GE"/>
        </w:rPr>
        <w:t>(მტკვარი,ლიახვი, ხრამი</w:t>
      </w:r>
      <w:r w:rsidR="00DA5BCE" w:rsidRPr="001E4362">
        <w:rPr>
          <w:rFonts w:ascii="Sylfaen" w:hAnsi="Sylfaen"/>
          <w:b/>
          <w:sz w:val="24"/>
          <w:szCs w:val="24"/>
          <w:lang w:val="ka-GE"/>
        </w:rPr>
        <w:t>, ალაზანი,</w:t>
      </w:r>
      <w:r w:rsidRPr="001E4362">
        <w:rPr>
          <w:rFonts w:ascii="Sylfaen" w:hAnsi="Sylfaen"/>
          <w:b/>
          <w:sz w:val="24"/>
          <w:szCs w:val="24"/>
          <w:lang w:val="ka-GE"/>
        </w:rPr>
        <w:t xml:space="preserve">) </w:t>
      </w:r>
      <w:r w:rsidR="004F452D" w:rsidRPr="001E4362">
        <w:rPr>
          <w:rFonts w:ascii="Sylfaen" w:hAnsi="Sylfaen"/>
          <w:b/>
          <w:sz w:val="24"/>
          <w:szCs w:val="24"/>
          <w:lang w:val="ka-GE"/>
        </w:rPr>
        <w:t>ეკოლო</w:t>
      </w:r>
      <w:r w:rsidRPr="001E4362">
        <w:rPr>
          <w:rFonts w:ascii="Sylfaen" w:hAnsi="Sylfaen"/>
          <w:b/>
          <w:sz w:val="24"/>
          <w:szCs w:val="24"/>
          <w:lang w:val="ka-GE"/>
        </w:rPr>
        <w:t>გიურიმონიტორინგი</w:t>
      </w:r>
    </w:p>
    <w:p w:rsidR="00227EE0" w:rsidRPr="001E4362" w:rsidRDefault="00227EE0" w:rsidP="00227EE0">
      <w:pPr>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სუფთა წყლის პრობლემა და წყლის ეკოსისტემების დაცვა მით უფრო მნიშვნელოვანი ხდება, რაც უფრო სწრაფად იზრდება წყალსატევების დაჭუჭყიანება ანთროპოგენული ფაქტორების ზემოქმედებით. ეს პრობლემა განსაკუთრებით მნიშვნელოვანია ჩვენი ქვეყნისათვის, რადგან საქართველოში ბოლო 20 წლის განმავლობაში მკვეთრად შეიცვალა ეკოსისტემებზე ანთროპოგენული ზემოქმედების ხარისხი და ინტენსივობა. ზედაპირული წყლების ეკოქიმიური - ბიოლოგიური მონიტორინგი და წყლის ხარისხის კონტროლი ერთადერთი საშუალებაა, რომლითაც შეიძლება შემოწმდეს მდინარეების რეალურად არსებული ეკოლოგიური მდგომარეობა. </w:t>
      </w:r>
    </w:p>
    <w:p w:rsidR="00227EE0" w:rsidRPr="001E4362" w:rsidRDefault="00227EE0" w:rsidP="00227EE0">
      <w:pPr>
        <w:spacing w:after="0" w:line="360" w:lineRule="auto"/>
        <w:ind w:firstLine="720"/>
        <w:jc w:val="both"/>
        <w:rPr>
          <w:rFonts w:ascii="Sylfaen" w:hAnsi="Sylfaen"/>
          <w:sz w:val="24"/>
          <w:szCs w:val="24"/>
          <w:lang w:val="ka-GE"/>
        </w:rPr>
      </w:pPr>
      <w:r w:rsidRPr="001E4362">
        <w:rPr>
          <w:rFonts w:ascii="Sylfaen" w:hAnsi="Sylfaen"/>
          <w:sz w:val="24"/>
          <w:szCs w:val="24"/>
          <w:lang w:val="ka-GE"/>
        </w:rPr>
        <w:t>კვლევის ობიექტად შერჩეულ იქნა მტკვარი და მისი ზოგიერთი შენაკადი მდინარეები -  ლიახვი, ხრამი და მდინარე ალაზანი. ეს მდინარეები წარმოადგენენ აღმოსავლეთ საქართველოს წყლის ძირითად არტერიას, რომლებიც მიედინებიან მჭიდრო</w:t>
      </w:r>
      <w:r w:rsidR="002C07BC" w:rsidRPr="001E4362">
        <w:rPr>
          <w:rFonts w:ascii="Sylfaen" w:hAnsi="Sylfaen"/>
          <w:sz w:val="24"/>
          <w:szCs w:val="24"/>
          <w:lang w:val="ka-GE"/>
        </w:rPr>
        <w:t>დ</w:t>
      </w:r>
      <w:r w:rsidRPr="001E4362">
        <w:rPr>
          <w:rFonts w:ascii="Sylfaen" w:hAnsi="Sylfaen"/>
          <w:sz w:val="24"/>
          <w:szCs w:val="24"/>
          <w:lang w:val="ka-GE"/>
        </w:rPr>
        <w:t xml:space="preserve"> დასახლებულ, ეკონომიკურად განვითარებულ რეგიონებში. აღსანიშნავია, რომ ამ მდინარეების</w:t>
      </w:r>
      <w:r w:rsidR="00B41E95" w:rsidRPr="001E4362">
        <w:rPr>
          <w:rFonts w:ascii="Sylfaen" w:hAnsi="Sylfaen"/>
          <w:sz w:val="24"/>
          <w:szCs w:val="24"/>
          <w:lang w:val="ka-GE"/>
        </w:rPr>
        <w:t>მსგავსი</w:t>
      </w:r>
      <w:r w:rsidRPr="001E4362">
        <w:rPr>
          <w:rFonts w:ascii="Sylfaen" w:hAnsi="Sylfaen"/>
          <w:sz w:val="24"/>
          <w:szCs w:val="24"/>
          <w:lang w:val="ka-GE"/>
        </w:rPr>
        <w:t xml:space="preserve"> კომპლექსური </w:t>
      </w:r>
      <w:r w:rsidR="00B41E95" w:rsidRPr="001E4362">
        <w:rPr>
          <w:rFonts w:ascii="Sylfaen" w:hAnsi="Sylfaen"/>
          <w:sz w:val="24"/>
          <w:szCs w:val="24"/>
          <w:lang w:val="ka-GE"/>
        </w:rPr>
        <w:t>კვლევები</w:t>
      </w:r>
      <w:r w:rsidRPr="001E4362">
        <w:rPr>
          <w:rFonts w:ascii="Sylfaen" w:hAnsi="Sylfaen"/>
          <w:sz w:val="24"/>
          <w:szCs w:val="24"/>
          <w:lang w:val="ka-GE"/>
        </w:rPr>
        <w:t xml:space="preserve"> ჩატარებულია 1998-1999 წლებში</w:t>
      </w:r>
      <w:r w:rsidR="00B41E95" w:rsidRPr="001E4362">
        <w:rPr>
          <w:rFonts w:ascii="Sylfaen" w:hAnsi="Sylfaen"/>
          <w:sz w:val="24"/>
          <w:szCs w:val="24"/>
          <w:lang w:val="ka-GE"/>
        </w:rPr>
        <w:t>,</w:t>
      </w:r>
      <w:r w:rsidR="00460EB9" w:rsidRPr="001E4362">
        <w:rPr>
          <w:rFonts w:ascii="Sylfaen" w:hAnsi="Sylfaen"/>
          <w:sz w:val="24"/>
          <w:szCs w:val="24"/>
          <w:lang w:val="ka-GE"/>
        </w:rPr>
        <w:t xml:space="preserve"> პროფესორ თეა მჭედლურის მიერ,</w:t>
      </w:r>
      <w:r w:rsidR="00B41E95" w:rsidRPr="001E4362">
        <w:rPr>
          <w:rFonts w:ascii="Sylfaen" w:hAnsi="Sylfaen"/>
          <w:sz w:val="24"/>
          <w:szCs w:val="24"/>
          <w:lang w:val="ka-GE"/>
        </w:rPr>
        <w:t xml:space="preserve"> როდესაც ზემოთ ხსენებული მდინარეები იმყოფებოდნენსულ სხვა ტიპის  ანტროპოგენულ დატვირთვის ქვეშ.</w:t>
      </w:r>
      <w:r w:rsidR="005F5D03" w:rsidRPr="001E4362">
        <w:rPr>
          <w:rFonts w:ascii="Sylfaen" w:hAnsi="Sylfaen"/>
          <w:sz w:val="24"/>
          <w:szCs w:val="24"/>
          <w:lang w:val="ka-GE"/>
        </w:rPr>
        <w:t xml:space="preserve"> [</w:t>
      </w:r>
      <w:r w:rsidR="00460EB9" w:rsidRPr="001E4362">
        <w:rPr>
          <w:rFonts w:ascii="Sylfaen" w:hAnsi="Sylfaen"/>
          <w:sz w:val="24"/>
          <w:szCs w:val="24"/>
          <w:lang w:val="ka-GE"/>
        </w:rPr>
        <w:t>15]</w:t>
      </w:r>
    </w:p>
    <w:p w:rsidR="00227EE0" w:rsidRPr="001E4362" w:rsidRDefault="00227EE0" w:rsidP="002C07BC">
      <w:pPr>
        <w:spacing w:after="0" w:line="360" w:lineRule="auto"/>
        <w:ind w:firstLine="720"/>
        <w:jc w:val="both"/>
        <w:rPr>
          <w:rFonts w:ascii="Sylfaen" w:hAnsi="Sylfaen"/>
          <w:sz w:val="23"/>
          <w:szCs w:val="23"/>
          <w:lang w:val="ka-GE"/>
        </w:rPr>
      </w:pPr>
      <w:r w:rsidRPr="001E4362">
        <w:rPr>
          <w:rFonts w:ascii="Sylfaen" w:hAnsi="Sylfaen" w:cs="Sylfaen"/>
          <w:sz w:val="24"/>
          <w:szCs w:val="24"/>
          <w:lang w:val="ka-GE"/>
        </w:rPr>
        <w:t>საველესამუშაოების</w:t>
      </w:r>
      <w:r w:rsidR="003D4809" w:rsidRPr="001E4362">
        <w:rPr>
          <w:rFonts w:ascii="Sylfaen" w:hAnsi="Sylfaen" w:cs="Sylfaen"/>
          <w:sz w:val="24"/>
          <w:szCs w:val="24"/>
          <w:lang w:val="ka-GE"/>
        </w:rPr>
        <w:t>დაწყებამდე</w:t>
      </w:r>
      <w:r w:rsidRPr="001E4362">
        <w:rPr>
          <w:rFonts w:ascii="Sylfaen" w:hAnsi="Sylfaen" w:cs="Sylfaen"/>
          <w:sz w:val="24"/>
          <w:szCs w:val="24"/>
          <w:lang w:val="ka-GE"/>
        </w:rPr>
        <w:t>გაიწერასტანდარტულიპროცედურებისაველეანალიზებისათვის</w:t>
      </w:r>
      <w:r w:rsidRPr="001E4362">
        <w:rPr>
          <w:sz w:val="24"/>
          <w:szCs w:val="24"/>
          <w:lang w:val="ka-GE"/>
        </w:rPr>
        <w:t>,</w:t>
      </w:r>
      <w:r w:rsidR="003D4809" w:rsidRPr="001E4362">
        <w:rPr>
          <w:rFonts w:ascii="Sylfaen" w:hAnsi="Sylfaen"/>
          <w:sz w:val="24"/>
          <w:szCs w:val="24"/>
          <w:lang w:val="ka-GE"/>
        </w:rPr>
        <w:t>კერძო</w:t>
      </w:r>
      <w:r w:rsidR="0008325B" w:rsidRPr="001E4362">
        <w:rPr>
          <w:rFonts w:ascii="Sylfaen" w:hAnsi="Sylfaen"/>
          <w:sz w:val="24"/>
          <w:szCs w:val="24"/>
          <w:lang w:val="ka-GE"/>
        </w:rPr>
        <w:t xml:space="preserve">დ, </w:t>
      </w:r>
      <w:r w:rsidRPr="001E4362">
        <w:rPr>
          <w:rFonts w:ascii="Sylfaen" w:hAnsi="Sylfaen" w:cs="Sylfaen"/>
          <w:sz w:val="24"/>
          <w:szCs w:val="24"/>
          <w:lang w:val="ka-GE"/>
        </w:rPr>
        <w:t>ჩატარდაპორტატულიაპარატურისადასტანდარტული ხსნარებისტესტირება</w:t>
      </w:r>
      <w:r w:rsidRPr="001E4362">
        <w:rPr>
          <w:sz w:val="24"/>
          <w:szCs w:val="24"/>
          <w:lang w:val="ka-GE"/>
        </w:rPr>
        <w:t xml:space="preserve">. </w:t>
      </w:r>
      <w:r w:rsidRPr="001E4362">
        <w:rPr>
          <w:rFonts w:ascii="Sylfaen" w:hAnsi="Sylfaen" w:cs="Sylfaen"/>
          <w:sz w:val="24"/>
          <w:szCs w:val="24"/>
          <w:lang w:val="ka-GE"/>
        </w:rPr>
        <w:t>ნიმუშებისაღებადატრანსპორტირებატარდებოდასაერთაშორისო ევრო</w:t>
      </w:r>
      <w:r w:rsidR="002C07BC" w:rsidRPr="001E4362">
        <w:rPr>
          <w:rFonts w:ascii="Sylfaen" w:hAnsi="Sylfaen" w:cs="Sylfaen"/>
          <w:sz w:val="24"/>
          <w:szCs w:val="24"/>
          <w:lang w:val="ka-GE"/>
        </w:rPr>
        <w:t xml:space="preserve">სტანდარტების </w:t>
      </w:r>
      <w:r w:rsidRPr="001E4362">
        <w:rPr>
          <w:rFonts w:ascii="Sylfaen" w:hAnsi="Sylfaen" w:cs="Sylfaen"/>
          <w:sz w:val="24"/>
          <w:szCs w:val="24"/>
          <w:lang w:val="ka-GE"/>
        </w:rPr>
        <w:t>მეთოდებისშესაბამისად.</w:t>
      </w:r>
    </w:p>
    <w:p w:rsidR="00227EE0" w:rsidRPr="001E4362" w:rsidRDefault="00227EE0" w:rsidP="002C07BC">
      <w:pPr>
        <w:spacing w:line="360" w:lineRule="auto"/>
        <w:jc w:val="both"/>
        <w:rPr>
          <w:rFonts w:ascii="Sylfaen" w:hAnsi="Sylfaen" w:cstheme="minorHAnsi"/>
          <w:b/>
          <w:bCs/>
          <w:sz w:val="24"/>
          <w:szCs w:val="24"/>
          <w:lang w:val="ka-GE"/>
        </w:rPr>
      </w:pPr>
      <w:r w:rsidRPr="001E4362">
        <w:rPr>
          <w:rFonts w:ascii="Sylfaen" w:hAnsi="Sylfaen" w:cs="Sylfaen"/>
          <w:sz w:val="24"/>
          <w:szCs w:val="24"/>
          <w:bdr w:val="none" w:sz="0" w:space="0" w:color="auto" w:frame="1"/>
          <w:lang w:val="ka-GE"/>
        </w:rPr>
        <w:tab/>
      </w:r>
    </w:p>
    <w:p w:rsidR="000C72A8" w:rsidRDefault="000C72A8" w:rsidP="00227EE0">
      <w:pPr>
        <w:spacing w:after="0" w:line="360" w:lineRule="auto"/>
        <w:ind w:firstLine="720"/>
        <w:jc w:val="both"/>
        <w:rPr>
          <w:rFonts w:ascii="Sylfaen" w:hAnsi="Sylfaen"/>
          <w:sz w:val="24"/>
          <w:szCs w:val="24"/>
          <w:lang w:val="ka-GE"/>
        </w:rPr>
      </w:pPr>
    </w:p>
    <w:p w:rsidR="00E72845" w:rsidRPr="001E4362" w:rsidRDefault="004F452D" w:rsidP="0008325B">
      <w:pPr>
        <w:spacing w:after="0" w:line="360" w:lineRule="auto"/>
        <w:jc w:val="center"/>
        <w:rPr>
          <w:rFonts w:ascii="Sylfaen" w:hAnsi="Sylfaen"/>
          <w:b/>
          <w:sz w:val="28"/>
          <w:szCs w:val="28"/>
          <w:lang w:val="ka-GE"/>
        </w:rPr>
      </w:pPr>
      <w:r w:rsidRPr="001E4362">
        <w:rPr>
          <w:rFonts w:ascii="Sylfaen" w:hAnsi="Sylfaen"/>
          <w:b/>
          <w:sz w:val="28"/>
          <w:szCs w:val="28"/>
          <w:lang w:val="ka-GE"/>
        </w:rPr>
        <w:lastRenderedPageBreak/>
        <w:t>3</w:t>
      </w:r>
      <w:r w:rsidR="00227EE0" w:rsidRPr="001E4362">
        <w:rPr>
          <w:rFonts w:ascii="Sylfaen" w:hAnsi="Sylfaen"/>
          <w:b/>
          <w:sz w:val="28"/>
          <w:szCs w:val="28"/>
          <w:lang w:val="ka-GE"/>
        </w:rPr>
        <w:t>.1.1 მდინარე მტკვარი</w:t>
      </w:r>
    </w:p>
    <w:p w:rsidR="008C7AB7" w:rsidRPr="001E4362" w:rsidRDefault="00227EE0" w:rsidP="003C2C58">
      <w:pPr>
        <w:spacing w:after="0" w:line="360" w:lineRule="auto"/>
        <w:ind w:firstLine="540"/>
        <w:jc w:val="both"/>
        <w:rPr>
          <w:rFonts w:ascii="Sylfaen" w:hAnsi="Sylfaen" w:cs="Sylfaen"/>
          <w:lang w:val="ka-GE"/>
        </w:rPr>
      </w:pPr>
      <w:r w:rsidRPr="001E4362">
        <w:rPr>
          <w:rFonts w:ascii="Sylfaen" w:hAnsi="Sylfaen"/>
          <w:sz w:val="24"/>
          <w:szCs w:val="24"/>
          <w:lang w:val="ka-GE"/>
        </w:rPr>
        <w:t xml:space="preserve">მდინარე მტკვრის ეკოლოგიური მდგომარეობის დასადგენად, მონიტორინგს ვაწარმოებდით 2016-2017 წლებში. კვლევისათვის შერჩეულ იქნა ექვსი დაკვირვების წერტილი: ხერთვისი, ბორჯომი, ხაშური, გორი, თბილისი და რუსთავი. ჩავატარეთქიმიური, ფიზიკურ-ქიმიურ და სანიტარულ-მიკრობიოლოგიურიკვლევა. შევისწვლეთ ასევე, მდინარის წყალსა და ფსკერულ ნალექებში მძიმე ლითონების შემცველობა. აღებულ საანალიზო სინჯებში განვსაზღვრეთ წყლის ფიზიკურ-ქიმიური მაჩვენებლები - </w:t>
      </w:r>
      <w:r w:rsidRPr="001E4362">
        <w:rPr>
          <w:rFonts w:ascii="Sylfaen" w:hAnsi="Sylfaen"/>
          <w:sz w:val="28"/>
          <w:szCs w:val="28"/>
          <w:lang w:val="ka-GE"/>
        </w:rPr>
        <w:t>t</w:t>
      </w:r>
      <w:r w:rsidRPr="001E4362">
        <w:rPr>
          <w:rFonts w:ascii="Sylfaen" w:hAnsi="Sylfaen"/>
          <w:sz w:val="24"/>
          <w:szCs w:val="24"/>
          <w:vertAlign w:val="superscript"/>
          <w:lang w:val="ka-GE"/>
        </w:rPr>
        <w:t>0</w:t>
      </w:r>
      <w:r w:rsidRPr="001E4362">
        <w:rPr>
          <w:rFonts w:ascii="Sylfaen" w:hAnsi="Sylfaen"/>
          <w:sz w:val="24"/>
          <w:szCs w:val="24"/>
          <w:lang w:val="ka-GE"/>
        </w:rPr>
        <w:t>, pH, ელ. გამტარობა; ჰიდროქიმიური სიდიდეები - მარილიანობა, გამჭირვალობა, ჟბმ</w:t>
      </w:r>
      <w:r w:rsidRPr="001E4362">
        <w:rPr>
          <w:rFonts w:ascii="Sylfaen" w:hAnsi="Sylfaen"/>
          <w:sz w:val="24"/>
          <w:szCs w:val="24"/>
          <w:vertAlign w:val="subscript"/>
          <w:lang w:val="ka-GE"/>
        </w:rPr>
        <w:t>5</w:t>
      </w:r>
      <w:r w:rsidRPr="001E4362">
        <w:rPr>
          <w:rFonts w:ascii="Sylfaen" w:hAnsi="Sylfaen"/>
          <w:sz w:val="24"/>
          <w:szCs w:val="24"/>
          <w:lang w:val="ka-GE"/>
        </w:rPr>
        <w:t xml:space="preserve">, მინერალიზაცია, </w:t>
      </w:r>
      <w:r w:rsidR="00CE7A13" w:rsidRPr="001E4362">
        <w:rPr>
          <w:rFonts w:ascii="Sylfaen" w:hAnsi="Sylfaen"/>
          <w:sz w:val="24"/>
          <w:szCs w:val="24"/>
          <w:lang w:val="ka-GE"/>
        </w:rPr>
        <w:t>წყალში</w:t>
      </w:r>
      <w:r w:rsidRPr="001E4362">
        <w:rPr>
          <w:rFonts w:ascii="Sylfaen" w:hAnsi="Sylfaen"/>
          <w:sz w:val="24"/>
          <w:szCs w:val="24"/>
          <w:lang w:val="ka-GE"/>
        </w:rPr>
        <w:t xml:space="preserve">გახსნილი ჟანგბადი (Do); ბიოგენური ელემენტები  - </w:t>
      </w:r>
      <w:r w:rsidRPr="001E4362">
        <w:rPr>
          <w:rFonts w:ascii="Time Roman" w:hAnsi="Time Roman"/>
          <w:sz w:val="24"/>
          <w:szCs w:val="24"/>
          <w:lang w:val="ka-GE"/>
        </w:rPr>
        <w:t>NO</w:t>
      </w:r>
      <w:r w:rsidRPr="001E4362">
        <w:rPr>
          <w:rFonts w:ascii="Time Roman" w:hAnsi="Time Roman"/>
          <w:sz w:val="24"/>
          <w:szCs w:val="24"/>
          <w:vertAlign w:val="subscript"/>
          <w:lang w:val="ka-GE"/>
        </w:rPr>
        <w:t>2</w:t>
      </w:r>
      <w:r w:rsidRPr="001E4362">
        <w:rPr>
          <w:rFonts w:ascii="Time Roman" w:hAnsi="Time Roman"/>
          <w:sz w:val="24"/>
          <w:szCs w:val="24"/>
          <w:vertAlign w:val="superscript"/>
          <w:lang w:val="ka-GE"/>
        </w:rPr>
        <w:t>-</w:t>
      </w:r>
      <w:r w:rsidRPr="001E4362">
        <w:rPr>
          <w:rFonts w:ascii="Time Roman" w:hAnsi="Time Roman"/>
          <w:sz w:val="24"/>
          <w:szCs w:val="24"/>
          <w:lang w:val="ka-GE"/>
        </w:rPr>
        <w:t>, NO</w:t>
      </w:r>
      <w:r w:rsidRPr="001E4362">
        <w:rPr>
          <w:rFonts w:ascii="Time Roman" w:hAnsi="Time Roman"/>
          <w:sz w:val="24"/>
          <w:szCs w:val="24"/>
          <w:vertAlign w:val="subscript"/>
          <w:lang w:val="ka-GE"/>
        </w:rPr>
        <w:t>3</w:t>
      </w:r>
      <w:r w:rsidRPr="001E4362">
        <w:rPr>
          <w:rFonts w:ascii="Time Roman" w:hAnsi="Time Roman"/>
          <w:sz w:val="24"/>
          <w:szCs w:val="24"/>
          <w:vertAlign w:val="superscript"/>
          <w:lang w:val="ka-GE"/>
        </w:rPr>
        <w:t>-</w:t>
      </w:r>
      <w:r w:rsidRPr="001E4362">
        <w:rPr>
          <w:rFonts w:ascii="Time Roman" w:hAnsi="Time Roman"/>
          <w:sz w:val="24"/>
          <w:szCs w:val="24"/>
          <w:lang w:val="ka-GE"/>
        </w:rPr>
        <w:t>, NH</w:t>
      </w:r>
      <w:r w:rsidRPr="001E4362">
        <w:rPr>
          <w:rFonts w:ascii="Time Roman" w:hAnsi="Time Roman"/>
          <w:sz w:val="24"/>
          <w:szCs w:val="24"/>
          <w:vertAlign w:val="subscript"/>
          <w:lang w:val="ka-GE"/>
        </w:rPr>
        <w:t>4</w:t>
      </w:r>
      <w:r w:rsidRPr="001E4362">
        <w:rPr>
          <w:rFonts w:ascii="Time Roman" w:hAnsi="Time Roman"/>
          <w:sz w:val="24"/>
          <w:szCs w:val="24"/>
          <w:vertAlign w:val="superscript"/>
          <w:lang w:val="ka-GE"/>
        </w:rPr>
        <w:t>+</w:t>
      </w:r>
      <w:r w:rsidRPr="001E4362">
        <w:rPr>
          <w:rFonts w:ascii="Time Roman" w:hAnsi="Time Roman"/>
          <w:sz w:val="24"/>
          <w:szCs w:val="24"/>
          <w:lang w:val="ka-GE"/>
        </w:rPr>
        <w:t>, PO</w:t>
      </w:r>
      <w:r w:rsidRPr="001E4362">
        <w:rPr>
          <w:rFonts w:ascii="Time Roman" w:hAnsi="Time Roman"/>
          <w:sz w:val="24"/>
          <w:szCs w:val="24"/>
          <w:vertAlign w:val="subscript"/>
          <w:lang w:val="ka-GE"/>
        </w:rPr>
        <w:t>4</w:t>
      </w:r>
      <w:r w:rsidRPr="001E4362">
        <w:rPr>
          <w:rFonts w:ascii="Time Roman" w:hAnsi="Time Roman"/>
          <w:sz w:val="24"/>
          <w:szCs w:val="24"/>
          <w:vertAlign w:val="superscript"/>
          <w:lang w:val="ka-GE"/>
        </w:rPr>
        <w:t>3</w:t>
      </w:r>
      <w:r w:rsidRPr="001E4362">
        <w:rPr>
          <w:rFonts w:ascii="Sylfaen" w:hAnsi="Sylfaen"/>
          <w:sz w:val="24"/>
          <w:szCs w:val="24"/>
          <w:vertAlign w:val="superscript"/>
          <w:lang w:val="ka-GE"/>
        </w:rPr>
        <w:t>-</w:t>
      </w:r>
      <w:r w:rsidRPr="001E4362">
        <w:rPr>
          <w:rFonts w:ascii="Sylfaen" w:hAnsi="Sylfaen"/>
          <w:sz w:val="24"/>
          <w:szCs w:val="24"/>
          <w:lang w:val="ka-GE"/>
        </w:rPr>
        <w:t>; ბუნებრივი წყლების ძირითადი იონები - Na</w:t>
      </w:r>
      <w:r w:rsidRPr="001E4362">
        <w:rPr>
          <w:rFonts w:ascii="Sylfaen" w:hAnsi="Sylfaen"/>
          <w:sz w:val="24"/>
          <w:szCs w:val="24"/>
          <w:vertAlign w:val="superscript"/>
          <w:lang w:val="ka-GE"/>
        </w:rPr>
        <w:t>+</w:t>
      </w:r>
      <w:r w:rsidRPr="001E4362">
        <w:rPr>
          <w:rFonts w:ascii="Sylfaen" w:hAnsi="Sylfaen"/>
          <w:sz w:val="24"/>
          <w:szCs w:val="24"/>
          <w:lang w:val="ka-GE"/>
        </w:rPr>
        <w:t>,K</w:t>
      </w:r>
      <w:r w:rsidRPr="001E4362">
        <w:rPr>
          <w:rFonts w:ascii="Sylfaen" w:hAnsi="Sylfaen"/>
          <w:sz w:val="24"/>
          <w:szCs w:val="24"/>
          <w:vertAlign w:val="superscript"/>
          <w:lang w:val="ka-GE"/>
        </w:rPr>
        <w:t>+</w:t>
      </w:r>
      <w:r w:rsidRPr="001E4362">
        <w:rPr>
          <w:rFonts w:ascii="Sylfaen" w:hAnsi="Sylfaen"/>
          <w:sz w:val="24"/>
          <w:szCs w:val="24"/>
          <w:lang w:val="ka-GE"/>
        </w:rPr>
        <w:t>,Ca</w:t>
      </w:r>
      <w:r w:rsidRPr="001E4362">
        <w:rPr>
          <w:rFonts w:ascii="Sylfaen" w:hAnsi="Sylfaen"/>
          <w:sz w:val="24"/>
          <w:szCs w:val="24"/>
          <w:vertAlign w:val="superscript"/>
          <w:lang w:val="ka-GE"/>
        </w:rPr>
        <w:t>2+</w:t>
      </w:r>
      <w:r w:rsidRPr="001E4362">
        <w:rPr>
          <w:rFonts w:ascii="Sylfaen" w:hAnsi="Sylfaen"/>
          <w:sz w:val="24"/>
          <w:szCs w:val="24"/>
          <w:lang w:val="ka-GE"/>
        </w:rPr>
        <w:t>,Mg</w:t>
      </w:r>
      <w:r w:rsidRPr="001E4362">
        <w:rPr>
          <w:rFonts w:ascii="Sylfaen" w:hAnsi="Sylfaen"/>
          <w:sz w:val="24"/>
          <w:szCs w:val="24"/>
          <w:vertAlign w:val="superscript"/>
          <w:lang w:val="ka-GE"/>
        </w:rPr>
        <w:t>2+</w:t>
      </w:r>
      <w:r w:rsidRPr="001E4362">
        <w:rPr>
          <w:rFonts w:ascii="Sylfaen" w:hAnsi="Sylfaen"/>
          <w:sz w:val="24"/>
          <w:szCs w:val="24"/>
          <w:lang w:val="ka-GE"/>
        </w:rPr>
        <w:t>,Cl-, SO</w:t>
      </w:r>
      <w:r w:rsidRPr="001E4362">
        <w:rPr>
          <w:rFonts w:ascii="Sylfaen" w:hAnsi="Sylfaen"/>
          <w:sz w:val="24"/>
          <w:szCs w:val="24"/>
          <w:vertAlign w:val="subscript"/>
          <w:lang w:val="ka-GE"/>
        </w:rPr>
        <w:t>4</w:t>
      </w:r>
      <w:r w:rsidRPr="001E4362">
        <w:rPr>
          <w:rFonts w:ascii="Sylfaen" w:hAnsi="Sylfaen"/>
          <w:sz w:val="24"/>
          <w:szCs w:val="24"/>
          <w:vertAlign w:val="superscript"/>
          <w:lang w:val="ka-GE"/>
        </w:rPr>
        <w:t>2</w:t>
      </w:r>
      <w:r w:rsidRPr="001E4362">
        <w:rPr>
          <w:rFonts w:ascii="Sylfaen" w:hAnsi="Sylfaen"/>
          <w:sz w:val="24"/>
          <w:szCs w:val="24"/>
          <w:lang w:val="ka-GE"/>
        </w:rPr>
        <w:t>, HCO</w:t>
      </w:r>
      <w:r w:rsidRPr="001E4362">
        <w:rPr>
          <w:rFonts w:ascii="Sylfaen" w:hAnsi="Sylfaen"/>
          <w:sz w:val="24"/>
          <w:szCs w:val="24"/>
          <w:vertAlign w:val="subscript"/>
          <w:lang w:val="ka-GE"/>
        </w:rPr>
        <w:t>3</w:t>
      </w:r>
      <w:r w:rsidRPr="001E4362">
        <w:rPr>
          <w:rFonts w:ascii="Sylfaen" w:hAnsi="Sylfaen"/>
          <w:sz w:val="24"/>
          <w:szCs w:val="24"/>
          <w:vertAlign w:val="superscript"/>
          <w:lang w:val="ka-GE"/>
        </w:rPr>
        <w:t>-</w:t>
      </w:r>
      <w:r w:rsidRPr="001E4362">
        <w:rPr>
          <w:rFonts w:ascii="Sylfaen" w:hAnsi="Sylfaen"/>
          <w:sz w:val="24"/>
          <w:szCs w:val="24"/>
          <w:lang w:val="ka-GE"/>
        </w:rPr>
        <w:t xml:space="preserve">  და  მძიმე ლითონები - Fe, Cu, Zn, Mn, Ni, Pb). სანიტარულ-მიკრობიოლოგიური მაჩვენებლების შესწავლისას კი გამოკვლეულ იქნა - ტოტალური კოლიფორმები, E.coli, ფეკალური სტრეპტოკოკები; სალმონელა (</w:t>
      </w:r>
      <w:r w:rsidRPr="001E4362">
        <w:rPr>
          <w:rFonts w:ascii="Sylfaen" w:hAnsi="Sylfaen" w:cs="Sylfaen"/>
          <w:sz w:val="24"/>
          <w:szCs w:val="24"/>
          <w:lang w:val="ka-GE"/>
        </w:rPr>
        <w:t>Salmonella</w:t>
      </w:r>
      <w:r w:rsidRPr="001E4362">
        <w:rPr>
          <w:rFonts w:ascii="Sylfaen" w:hAnsi="Sylfaen" w:cs="Sylfaen"/>
          <w:lang w:val="ka-GE"/>
        </w:rPr>
        <w:t>).</w:t>
      </w:r>
    </w:p>
    <w:p w:rsidR="00227EE0" w:rsidRPr="001E4362" w:rsidRDefault="00227EE0" w:rsidP="003C2C58">
      <w:pPr>
        <w:spacing w:after="0" w:line="360" w:lineRule="auto"/>
        <w:ind w:firstLine="540"/>
        <w:jc w:val="both"/>
        <w:rPr>
          <w:rFonts w:ascii="Sylfaen" w:hAnsi="Sylfaen"/>
          <w:sz w:val="24"/>
          <w:szCs w:val="24"/>
          <w:lang w:val="ka-GE"/>
        </w:rPr>
      </w:pPr>
      <w:r w:rsidRPr="001E4362">
        <w:rPr>
          <w:rFonts w:ascii="Sylfaen" w:hAnsi="Sylfaen"/>
          <w:sz w:val="24"/>
          <w:szCs w:val="24"/>
          <w:lang w:val="ka-GE"/>
        </w:rPr>
        <w:t>მდინარე მტკვრის გასაშუალედებული ფიზიკურ-ქიმიური მაჩვენებელი წარმოდგენილია ცხრილებში №</w:t>
      </w:r>
      <w:r w:rsidR="003C2C58" w:rsidRPr="001E4362">
        <w:rPr>
          <w:rFonts w:ascii="Sylfaen" w:hAnsi="Sylfaen"/>
          <w:sz w:val="24"/>
          <w:szCs w:val="24"/>
          <w:lang w:val="ka-GE"/>
        </w:rPr>
        <w:t>3.1.1-3</w:t>
      </w:r>
      <w:r w:rsidRPr="001E4362">
        <w:rPr>
          <w:rFonts w:ascii="Sylfaen" w:hAnsi="Sylfaen"/>
          <w:sz w:val="24"/>
          <w:szCs w:val="24"/>
          <w:lang w:val="ka-GE"/>
        </w:rPr>
        <w:t>.1.2.</w:t>
      </w:r>
    </w:p>
    <w:p w:rsidR="00227EE0" w:rsidRPr="001E4362" w:rsidRDefault="00227EE0" w:rsidP="00227EE0">
      <w:pPr>
        <w:jc w:val="right"/>
        <w:rPr>
          <w:rFonts w:ascii="Sylfaen" w:hAnsi="Sylfaen"/>
          <w:b/>
          <w:i/>
          <w:sz w:val="24"/>
          <w:szCs w:val="24"/>
          <w:lang w:val="ka-GE"/>
        </w:rPr>
      </w:pPr>
      <w:r w:rsidRPr="001E4362">
        <w:rPr>
          <w:rFonts w:ascii="Sylfaen" w:hAnsi="Sylfaen"/>
          <w:b/>
          <w:i/>
          <w:sz w:val="24"/>
          <w:szCs w:val="24"/>
          <w:lang w:val="ka-GE"/>
        </w:rPr>
        <w:t xml:space="preserve">ცხრილი </w:t>
      </w:r>
      <w:r w:rsidRPr="001E4362">
        <w:rPr>
          <w:rFonts w:ascii="Sylfaen" w:hAnsi="Sylfaen"/>
          <w:b/>
          <w:i/>
          <w:sz w:val="24"/>
          <w:szCs w:val="24"/>
          <w:lang w:val="ru-RU"/>
        </w:rPr>
        <w:t>№</w:t>
      </w:r>
      <w:r w:rsidR="003C2C58" w:rsidRPr="001E4362">
        <w:rPr>
          <w:rFonts w:ascii="Sylfaen" w:hAnsi="Sylfaen"/>
          <w:b/>
          <w:i/>
          <w:sz w:val="24"/>
          <w:szCs w:val="24"/>
          <w:lang w:val="ka-GE"/>
        </w:rPr>
        <w:t>3</w:t>
      </w:r>
      <w:r w:rsidRPr="001E4362">
        <w:rPr>
          <w:rFonts w:ascii="Sylfaen" w:hAnsi="Sylfaen"/>
          <w:b/>
          <w:i/>
          <w:sz w:val="24"/>
          <w:szCs w:val="24"/>
          <w:lang w:val="ka-GE"/>
        </w:rPr>
        <w:t>.1.1</w:t>
      </w:r>
    </w:p>
    <w:p w:rsidR="00227EE0" w:rsidRPr="001E4362" w:rsidRDefault="00227EE0" w:rsidP="00227EE0">
      <w:pPr>
        <w:jc w:val="center"/>
        <w:rPr>
          <w:rFonts w:ascii="Sylfaen" w:hAnsi="Sylfaen"/>
          <w:b/>
          <w:sz w:val="24"/>
          <w:szCs w:val="24"/>
          <w:lang w:val="ru-RU"/>
        </w:rPr>
      </w:pPr>
      <w:r w:rsidRPr="001E4362">
        <w:rPr>
          <w:rFonts w:ascii="Sylfaen" w:hAnsi="Sylfaen"/>
          <w:b/>
          <w:sz w:val="24"/>
          <w:szCs w:val="24"/>
          <w:lang w:val="ka-GE"/>
        </w:rPr>
        <w:t>მდინარე მტკვრის გასაშუალედებული ფიზიკურ-ქიმიური მაჩვენებელი</w:t>
      </w:r>
    </w:p>
    <w:tbl>
      <w:tblPr>
        <w:tblStyle w:val="TableGrid"/>
        <w:tblW w:w="0" w:type="auto"/>
        <w:jc w:val="center"/>
        <w:tblInd w:w="-7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765"/>
        <w:gridCol w:w="1296"/>
        <w:gridCol w:w="1257"/>
        <w:gridCol w:w="1164"/>
        <w:gridCol w:w="1071"/>
        <w:gridCol w:w="1258"/>
        <w:gridCol w:w="1169"/>
      </w:tblGrid>
      <w:tr w:rsidR="00227EE0" w:rsidRPr="001E4362" w:rsidTr="00227EE0">
        <w:trPr>
          <w:trHeight w:val="450"/>
          <w:jc w:val="center"/>
        </w:trPr>
        <w:tc>
          <w:tcPr>
            <w:tcW w:w="2790" w:type="dxa"/>
            <w:vMerge w:val="restart"/>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hideMark/>
          </w:tcPr>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დასახელება</w:t>
            </w:r>
          </w:p>
        </w:tc>
        <w:tc>
          <w:tcPr>
            <w:tcW w:w="7238" w:type="dxa"/>
            <w:gridSpan w:val="6"/>
            <w:tcBorders>
              <w:top w:val="single" w:sz="18" w:space="0" w:color="auto"/>
              <w:left w:val="single" w:sz="18" w:space="0" w:color="auto"/>
              <w:bottom w:val="single" w:sz="18" w:space="0" w:color="auto"/>
              <w:right w:val="single" w:sz="18" w:space="0" w:color="auto"/>
            </w:tcBorders>
            <w:shd w:val="clear" w:color="auto" w:fill="BFBFBF" w:themeFill="background1" w:themeFillShade="BF"/>
            <w:hideMark/>
          </w:tcPr>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 xml:space="preserve">მდინარე მტკვარი </w:t>
            </w:r>
          </w:p>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2016 წელი</w:t>
            </w:r>
          </w:p>
        </w:tc>
      </w:tr>
      <w:tr w:rsidR="00227EE0" w:rsidRPr="001E4362" w:rsidTr="00227EE0">
        <w:trPr>
          <w:trHeight w:val="510"/>
          <w:jc w:val="center"/>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rPr>
                <w:rFonts w:ascii="Sylfaen" w:hAnsi="Sylfaen"/>
                <w:b/>
                <w:sz w:val="24"/>
                <w:szCs w:val="24"/>
              </w:rPr>
            </w:pPr>
          </w:p>
        </w:tc>
        <w:tc>
          <w:tcPr>
            <w:tcW w:w="12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hideMark/>
          </w:tcPr>
          <w:p w:rsidR="00227EE0" w:rsidRPr="001E4362" w:rsidRDefault="00227EE0" w:rsidP="00227EE0">
            <w:pPr>
              <w:spacing w:line="360" w:lineRule="auto"/>
              <w:jc w:val="center"/>
              <w:rPr>
                <w:rFonts w:ascii="AcadNusx" w:hAnsi="AcadNusx"/>
                <w:b/>
              </w:rPr>
            </w:pPr>
            <w:r w:rsidRPr="001E4362">
              <w:rPr>
                <w:rFonts w:ascii="Sylfaen" w:hAnsi="Sylfaen" w:cs="Sylfaen"/>
                <w:b/>
              </w:rPr>
              <w:t>ხერთვისი</w:t>
            </w:r>
          </w:p>
        </w:tc>
        <w:tc>
          <w:tcPr>
            <w:tcW w:w="12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hideMark/>
          </w:tcPr>
          <w:p w:rsidR="00227EE0" w:rsidRPr="001E4362" w:rsidRDefault="00227EE0" w:rsidP="00227EE0">
            <w:pPr>
              <w:spacing w:line="360" w:lineRule="auto"/>
              <w:jc w:val="center"/>
              <w:rPr>
                <w:rFonts w:ascii="AcadNusx" w:hAnsi="AcadNusx"/>
                <w:b/>
              </w:rPr>
            </w:pPr>
            <w:r w:rsidRPr="001E4362">
              <w:rPr>
                <w:rFonts w:ascii="Sylfaen" w:hAnsi="Sylfaen" w:cs="Sylfaen"/>
                <w:b/>
              </w:rPr>
              <w:t>ბორჯომი</w:t>
            </w:r>
          </w:p>
        </w:tc>
        <w:tc>
          <w:tcPr>
            <w:tcW w:w="117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hideMark/>
          </w:tcPr>
          <w:p w:rsidR="00227EE0" w:rsidRPr="001E4362" w:rsidRDefault="00227EE0" w:rsidP="00227EE0">
            <w:pPr>
              <w:spacing w:line="360" w:lineRule="auto"/>
              <w:jc w:val="center"/>
              <w:rPr>
                <w:rFonts w:ascii="AcadNusx" w:hAnsi="AcadNusx"/>
                <w:b/>
              </w:rPr>
            </w:pPr>
            <w:r w:rsidRPr="001E4362">
              <w:rPr>
                <w:rFonts w:ascii="Sylfaen" w:hAnsi="Sylfaen" w:cs="Sylfaen"/>
                <w:b/>
              </w:rPr>
              <w:t>ხაშური</w:t>
            </w:r>
          </w:p>
        </w:tc>
        <w:tc>
          <w:tcPr>
            <w:tcW w:w="108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hideMark/>
          </w:tcPr>
          <w:p w:rsidR="00227EE0" w:rsidRPr="001E4362" w:rsidRDefault="00227EE0" w:rsidP="00227EE0">
            <w:pPr>
              <w:spacing w:line="360" w:lineRule="auto"/>
              <w:jc w:val="center"/>
              <w:rPr>
                <w:rFonts w:ascii="AcadNusx" w:hAnsi="AcadNusx"/>
                <w:b/>
              </w:rPr>
            </w:pPr>
            <w:r w:rsidRPr="001E4362">
              <w:rPr>
                <w:rFonts w:ascii="Sylfaen" w:hAnsi="Sylfaen" w:cs="Sylfaen"/>
                <w:b/>
              </w:rPr>
              <w:t>გორი</w:t>
            </w:r>
          </w:p>
        </w:tc>
        <w:tc>
          <w:tcPr>
            <w:tcW w:w="12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hideMark/>
          </w:tcPr>
          <w:p w:rsidR="00227EE0" w:rsidRPr="001E4362" w:rsidRDefault="00227EE0" w:rsidP="00227EE0">
            <w:pPr>
              <w:spacing w:line="360" w:lineRule="auto"/>
              <w:jc w:val="center"/>
              <w:rPr>
                <w:rFonts w:ascii="AcadNusx" w:hAnsi="AcadNusx"/>
                <w:b/>
              </w:rPr>
            </w:pPr>
            <w:r w:rsidRPr="001E4362">
              <w:rPr>
                <w:rFonts w:ascii="Sylfaen" w:hAnsi="Sylfaen" w:cs="Sylfaen"/>
                <w:b/>
              </w:rPr>
              <w:t>თბილისი</w:t>
            </w:r>
          </w:p>
        </w:tc>
        <w:tc>
          <w:tcPr>
            <w:tcW w:w="117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hideMark/>
          </w:tcPr>
          <w:p w:rsidR="00227EE0" w:rsidRPr="001E4362" w:rsidRDefault="00227EE0" w:rsidP="00227EE0">
            <w:pPr>
              <w:spacing w:line="360" w:lineRule="auto"/>
              <w:jc w:val="center"/>
              <w:rPr>
                <w:rFonts w:ascii="AcadNusx" w:hAnsi="AcadNusx"/>
                <w:b/>
              </w:rPr>
            </w:pPr>
            <w:r w:rsidRPr="001E4362">
              <w:rPr>
                <w:rFonts w:ascii="Sylfaen" w:hAnsi="Sylfaen" w:cs="Sylfaen"/>
                <w:b/>
              </w:rPr>
              <w:t>რუსთავი</w:t>
            </w:r>
          </w:p>
        </w:tc>
      </w:tr>
      <w:tr w:rsidR="00227EE0" w:rsidRPr="001E4362" w:rsidTr="00227EE0">
        <w:trPr>
          <w:jc w:val="center"/>
        </w:trPr>
        <w:tc>
          <w:tcPr>
            <w:tcW w:w="2790"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 xml:space="preserve">ტემპერატურა t </w:t>
            </w:r>
            <w:r w:rsidRPr="001E4362">
              <w:rPr>
                <w:rFonts w:ascii="Sylfaen" w:hAnsi="Sylfaen"/>
                <w:sz w:val="24"/>
                <w:szCs w:val="24"/>
                <w:vertAlign w:val="superscript"/>
              </w:rPr>
              <w:t>0</w:t>
            </w:r>
            <w:r w:rsidRPr="001E4362">
              <w:rPr>
                <w:rFonts w:ascii="Sylfaen" w:hAnsi="Sylfaen"/>
                <w:sz w:val="24"/>
                <w:szCs w:val="24"/>
              </w:rPr>
              <w:t>C</w:t>
            </w:r>
          </w:p>
        </w:tc>
        <w:tc>
          <w:tcPr>
            <w:tcW w:w="129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Calibri" w:hAnsi="Sylfaen" w:cs="Arial"/>
                <w:bCs/>
                <w:kern w:val="24"/>
                <w:lang w:eastAsia="ka-GE"/>
              </w:rPr>
              <w:t>8.22</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Calibri" w:hAnsi="Sylfaen" w:cs="Arial"/>
                <w:bCs/>
                <w:kern w:val="24"/>
                <w:lang w:eastAsia="ka-GE"/>
              </w:rPr>
              <w:t>9.14</w:t>
            </w:r>
          </w:p>
        </w:tc>
        <w:tc>
          <w:tcPr>
            <w:tcW w:w="117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Calibri" w:hAnsi="Sylfaen" w:cs="Arial"/>
                <w:bCs/>
                <w:kern w:val="24"/>
                <w:lang w:eastAsia="ka-GE"/>
              </w:rPr>
              <w:t>9.9</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Calibri" w:hAnsi="Sylfaen" w:cs="Arial"/>
                <w:bCs/>
                <w:kern w:val="24"/>
                <w:lang w:eastAsia="ka-GE"/>
              </w:rPr>
              <w:t>11.3</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Calibri" w:hAnsi="Sylfaen" w:cs="Arial"/>
                <w:bCs/>
                <w:kern w:val="24"/>
                <w:lang w:eastAsia="ka-GE"/>
              </w:rPr>
              <w:t>13.1</w:t>
            </w:r>
          </w:p>
        </w:tc>
        <w:tc>
          <w:tcPr>
            <w:tcW w:w="117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Calibri" w:hAnsi="Sylfaen" w:cs="Arial"/>
                <w:bCs/>
                <w:kern w:val="24"/>
                <w:lang w:eastAsia="ka-GE"/>
              </w:rPr>
              <w:t>13.7</w:t>
            </w:r>
          </w:p>
        </w:tc>
      </w:tr>
      <w:tr w:rsidR="00227EE0" w:rsidRPr="001E4362" w:rsidTr="00227EE0">
        <w:trPr>
          <w:jc w:val="center"/>
        </w:trPr>
        <w:tc>
          <w:tcPr>
            <w:tcW w:w="2790"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გამჭირვალობა. სმ</w:t>
            </w:r>
          </w:p>
        </w:tc>
        <w:tc>
          <w:tcPr>
            <w:tcW w:w="129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22</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13</w:t>
            </w:r>
          </w:p>
        </w:tc>
        <w:tc>
          <w:tcPr>
            <w:tcW w:w="117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24</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15</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28</w:t>
            </w:r>
          </w:p>
        </w:tc>
        <w:tc>
          <w:tcPr>
            <w:tcW w:w="117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24</w:t>
            </w:r>
          </w:p>
        </w:tc>
      </w:tr>
      <w:tr w:rsidR="00227EE0" w:rsidRPr="001E4362" w:rsidTr="00227EE0">
        <w:trPr>
          <w:jc w:val="center"/>
        </w:trPr>
        <w:tc>
          <w:tcPr>
            <w:tcW w:w="2790"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pH</w:t>
            </w:r>
          </w:p>
        </w:tc>
        <w:tc>
          <w:tcPr>
            <w:tcW w:w="129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8.50</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7.95</w:t>
            </w:r>
          </w:p>
        </w:tc>
        <w:tc>
          <w:tcPr>
            <w:tcW w:w="117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7.65</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8.20</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8.10</w:t>
            </w:r>
          </w:p>
        </w:tc>
        <w:tc>
          <w:tcPr>
            <w:tcW w:w="117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8.00</w:t>
            </w:r>
          </w:p>
        </w:tc>
      </w:tr>
      <w:tr w:rsidR="00227EE0" w:rsidRPr="001E4362" w:rsidTr="00227EE0">
        <w:trPr>
          <w:jc w:val="center"/>
        </w:trPr>
        <w:tc>
          <w:tcPr>
            <w:tcW w:w="2790"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გახსნილი O</w:t>
            </w:r>
            <w:r w:rsidRPr="001E4362">
              <w:rPr>
                <w:rFonts w:ascii="Sylfaen" w:hAnsi="Sylfaen"/>
                <w:sz w:val="24"/>
                <w:szCs w:val="24"/>
                <w:vertAlign w:val="subscript"/>
              </w:rPr>
              <w:t xml:space="preserve">2 </w:t>
            </w:r>
            <w:r w:rsidRPr="001E4362">
              <w:rPr>
                <w:rFonts w:ascii="Sylfaen" w:hAnsi="Sylfaen"/>
                <w:sz w:val="24"/>
                <w:szCs w:val="24"/>
              </w:rPr>
              <w:t>მგ/ლ (Do)</w:t>
            </w:r>
          </w:p>
        </w:tc>
        <w:tc>
          <w:tcPr>
            <w:tcW w:w="129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7.8</w:t>
            </w:r>
          </w:p>
        </w:tc>
        <w:tc>
          <w:tcPr>
            <w:tcW w:w="126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7.2</w:t>
            </w:r>
          </w:p>
        </w:tc>
        <w:tc>
          <w:tcPr>
            <w:tcW w:w="117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6.8</w:t>
            </w:r>
          </w:p>
        </w:tc>
        <w:tc>
          <w:tcPr>
            <w:tcW w:w="108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6.9</w:t>
            </w:r>
          </w:p>
        </w:tc>
        <w:tc>
          <w:tcPr>
            <w:tcW w:w="126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6.8</w:t>
            </w:r>
          </w:p>
        </w:tc>
        <w:tc>
          <w:tcPr>
            <w:tcW w:w="117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6.7</w:t>
            </w:r>
          </w:p>
        </w:tc>
      </w:tr>
      <w:tr w:rsidR="00227EE0" w:rsidRPr="001E4362" w:rsidTr="00227EE0">
        <w:trPr>
          <w:jc w:val="center"/>
        </w:trPr>
        <w:tc>
          <w:tcPr>
            <w:tcW w:w="2790"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ელ. გამტარობა sms/სმ</w:t>
            </w:r>
          </w:p>
        </w:tc>
        <w:tc>
          <w:tcPr>
            <w:tcW w:w="129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310</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298</w:t>
            </w:r>
          </w:p>
        </w:tc>
        <w:tc>
          <w:tcPr>
            <w:tcW w:w="117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280</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214</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220</w:t>
            </w:r>
          </w:p>
        </w:tc>
        <w:tc>
          <w:tcPr>
            <w:tcW w:w="117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eastAsia="Times New Roman" w:hAnsi="Sylfaen" w:cs="Arial"/>
                <w:lang w:eastAsia="ka-GE"/>
              </w:rPr>
            </w:pPr>
            <w:r w:rsidRPr="001E4362">
              <w:rPr>
                <w:rFonts w:ascii="Sylfaen" w:eastAsia="Times New Roman" w:hAnsi="Sylfaen" w:cs="Arial"/>
                <w:lang w:eastAsia="ka-GE"/>
              </w:rPr>
              <w:t>403.2</w:t>
            </w:r>
          </w:p>
        </w:tc>
      </w:tr>
    </w:tbl>
    <w:p w:rsidR="00227EE0" w:rsidRDefault="00227EE0" w:rsidP="00227EE0">
      <w:pPr>
        <w:spacing w:after="0" w:line="360" w:lineRule="auto"/>
        <w:ind w:firstLine="720"/>
        <w:jc w:val="both"/>
        <w:rPr>
          <w:rFonts w:ascii="Sylfaen" w:hAnsi="Sylfaen"/>
          <w:b/>
          <w:sz w:val="24"/>
          <w:szCs w:val="24"/>
        </w:rPr>
      </w:pPr>
    </w:p>
    <w:p w:rsidR="00104D41" w:rsidRPr="00104D41" w:rsidRDefault="00104D41" w:rsidP="00227EE0">
      <w:pPr>
        <w:spacing w:after="0" w:line="360" w:lineRule="auto"/>
        <w:ind w:firstLine="720"/>
        <w:jc w:val="both"/>
        <w:rPr>
          <w:rFonts w:ascii="Sylfaen" w:hAnsi="Sylfaen"/>
          <w:b/>
          <w:sz w:val="24"/>
          <w:szCs w:val="24"/>
        </w:rPr>
      </w:pPr>
    </w:p>
    <w:p w:rsidR="00227EE0" w:rsidRPr="001E4362" w:rsidRDefault="00227EE0" w:rsidP="00227EE0">
      <w:pPr>
        <w:jc w:val="right"/>
        <w:rPr>
          <w:rFonts w:ascii="Sylfaen" w:hAnsi="Sylfaen"/>
          <w:b/>
          <w:i/>
          <w:sz w:val="24"/>
          <w:szCs w:val="24"/>
          <w:lang w:val="ka-GE"/>
        </w:rPr>
      </w:pPr>
      <w:r w:rsidRPr="001E4362">
        <w:rPr>
          <w:rFonts w:ascii="Sylfaen" w:hAnsi="Sylfaen"/>
          <w:b/>
          <w:i/>
          <w:sz w:val="24"/>
          <w:szCs w:val="24"/>
          <w:lang w:val="ka-GE"/>
        </w:rPr>
        <w:lastRenderedPageBreak/>
        <w:t xml:space="preserve">ცხრილი </w:t>
      </w:r>
      <w:r w:rsidRPr="001E4362">
        <w:rPr>
          <w:rFonts w:ascii="Sylfaen" w:hAnsi="Sylfaen"/>
          <w:b/>
          <w:i/>
          <w:sz w:val="24"/>
          <w:szCs w:val="24"/>
          <w:lang w:val="ru-RU"/>
        </w:rPr>
        <w:t>№</w:t>
      </w:r>
      <w:r w:rsidRPr="001E4362">
        <w:rPr>
          <w:rFonts w:ascii="Sylfaen" w:hAnsi="Sylfaen"/>
          <w:b/>
          <w:i/>
          <w:sz w:val="24"/>
          <w:szCs w:val="24"/>
          <w:lang w:val="ka-GE"/>
        </w:rPr>
        <w:t xml:space="preserve"> 3.</w:t>
      </w:r>
      <w:r w:rsidRPr="001E4362">
        <w:rPr>
          <w:rFonts w:ascii="Sylfaen" w:hAnsi="Sylfaen"/>
          <w:b/>
          <w:i/>
          <w:sz w:val="24"/>
          <w:szCs w:val="24"/>
        </w:rPr>
        <w:t>1</w:t>
      </w:r>
      <w:r w:rsidRPr="001E4362">
        <w:rPr>
          <w:rFonts w:ascii="Sylfaen" w:hAnsi="Sylfaen"/>
          <w:b/>
          <w:i/>
          <w:sz w:val="24"/>
          <w:szCs w:val="24"/>
          <w:lang w:val="ka-GE"/>
        </w:rPr>
        <w:t>.2</w:t>
      </w:r>
    </w:p>
    <w:p w:rsidR="00227EE0" w:rsidRPr="001E4362" w:rsidRDefault="00227EE0" w:rsidP="00227EE0">
      <w:pPr>
        <w:jc w:val="center"/>
        <w:rPr>
          <w:rFonts w:ascii="Sylfaen" w:hAnsi="Sylfaen"/>
          <w:b/>
          <w:sz w:val="24"/>
          <w:szCs w:val="24"/>
          <w:lang w:val="ru-RU"/>
        </w:rPr>
      </w:pPr>
      <w:r w:rsidRPr="001E4362">
        <w:rPr>
          <w:rFonts w:ascii="Sylfaen" w:hAnsi="Sylfaen"/>
          <w:b/>
          <w:sz w:val="24"/>
          <w:szCs w:val="24"/>
          <w:lang w:val="ka-GE"/>
        </w:rPr>
        <w:t xml:space="preserve">მდინარე მტკვრის გასაშუალედებული ფიზიკურ-ქიმიური მაჩვენებელი </w:t>
      </w:r>
    </w:p>
    <w:tbl>
      <w:tblPr>
        <w:tblStyle w:val="TableGrid"/>
        <w:tblW w:w="0" w:type="auto"/>
        <w:jc w:val="center"/>
        <w:tblInd w:w="-9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742"/>
        <w:gridCol w:w="1307"/>
        <w:gridCol w:w="1260"/>
        <w:gridCol w:w="1170"/>
        <w:gridCol w:w="1080"/>
        <w:gridCol w:w="1260"/>
        <w:gridCol w:w="1228"/>
      </w:tblGrid>
      <w:tr w:rsidR="00227EE0" w:rsidRPr="001E4362" w:rsidTr="00227EE0">
        <w:trPr>
          <w:trHeight w:val="450"/>
          <w:jc w:val="center"/>
        </w:trPr>
        <w:tc>
          <w:tcPr>
            <w:tcW w:w="2742" w:type="dxa"/>
            <w:vMerge w:val="restart"/>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hideMark/>
          </w:tcPr>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დასახელება</w:t>
            </w:r>
          </w:p>
        </w:tc>
        <w:tc>
          <w:tcPr>
            <w:tcW w:w="7305" w:type="dxa"/>
            <w:gridSpan w:val="6"/>
            <w:tcBorders>
              <w:top w:val="single" w:sz="18" w:space="0" w:color="auto"/>
              <w:left w:val="single" w:sz="18" w:space="0" w:color="auto"/>
              <w:bottom w:val="single" w:sz="18" w:space="0" w:color="auto"/>
              <w:right w:val="single" w:sz="18" w:space="0" w:color="auto"/>
            </w:tcBorders>
            <w:shd w:val="clear" w:color="auto" w:fill="BFBFBF" w:themeFill="background1" w:themeFillShade="BF"/>
            <w:hideMark/>
          </w:tcPr>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 xml:space="preserve">მდინარე მტკვარი </w:t>
            </w:r>
          </w:p>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201</w:t>
            </w:r>
            <w:r w:rsidRPr="001E4362">
              <w:rPr>
                <w:rFonts w:ascii="Sylfaen" w:hAnsi="Sylfaen"/>
                <w:b/>
                <w:sz w:val="24"/>
                <w:szCs w:val="24"/>
                <w:lang w:val="ru-RU"/>
              </w:rPr>
              <w:t>7</w:t>
            </w:r>
            <w:r w:rsidRPr="001E4362">
              <w:rPr>
                <w:rFonts w:ascii="Sylfaen" w:hAnsi="Sylfaen"/>
                <w:b/>
                <w:sz w:val="24"/>
                <w:szCs w:val="24"/>
              </w:rPr>
              <w:t xml:space="preserve"> წელი</w:t>
            </w:r>
          </w:p>
        </w:tc>
      </w:tr>
      <w:tr w:rsidR="00227EE0" w:rsidRPr="001E4362" w:rsidTr="00227EE0">
        <w:trPr>
          <w:trHeight w:val="510"/>
          <w:jc w:val="center"/>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rPr>
                <w:rFonts w:ascii="Sylfaen" w:hAnsi="Sylfaen"/>
                <w:b/>
                <w:sz w:val="24"/>
                <w:szCs w:val="24"/>
              </w:rPr>
            </w:pPr>
          </w:p>
        </w:tc>
        <w:tc>
          <w:tcPr>
            <w:tcW w:w="130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hideMark/>
          </w:tcPr>
          <w:p w:rsidR="00227EE0" w:rsidRPr="001E4362" w:rsidRDefault="00227EE0" w:rsidP="00227EE0">
            <w:pPr>
              <w:spacing w:line="360" w:lineRule="auto"/>
              <w:jc w:val="center"/>
              <w:rPr>
                <w:rFonts w:ascii="Sylfaen" w:hAnsi="Sylfaen"/>
                <w:b/>
              </w:rPr>
            </w:pPr>
            <w:r w:rsidRPr="001E4362">
              <w:rPr>
                <w:rFonts w:ascii="Sylfaen" w:hAnsi="Sylfaen"/>
                <w:b/>
              </w:rPr>
              <w:t>ხერთვისი</w:t>
            </w:r>
          </w:p>
        </w:tc>
        <w:tc>
          <w:tcPr>
            <w:tcW w:w="12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hideMark/>
          </w:tcPr>
          <w:p w:rsidR="00227EE0" w:rsidRPr="001E4362" w:rsidRDefault="00227EE0" w:rsidP="00227EE0">
            <w:pPr>
              <w:spacing w:line="360" w:lineRule="auto"/>
              <w:jc w:val="center"/>
              <w:rPr>
                <w:rFonts w:ascii="Sylfaen" w:hAnsi="Sylfaen"/>
                <w:b/>
              </w:rPr>
            </w:pPr>
            <w:r w:rsidRPr="001E4362">
              <w:rPr>
                <w:rFonts w:ascii="Sylfaen" w:hAnsi="Sylfaen"/>
                <w:b/>
              </w:rPr>
              <w:t>ბორჯომი</w:t>
            </w:r>
          </w:p>
        </w:tc>
        <w:tc>
          <w:tcPr>
            <w:tcW w:w="117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hideMark/>
          </w:tcPr>
          <w:p w:rsidR="00227EE0" w:rsidRPr="001E4362" w:rsidRDefault="00227EE0" w:rsidP="00227EE0">
            <w:pPr>
              <w:spacing w:line="360" w:lineRule="auto"/>
              <w:jc w:val="center"/>
              <w:rPr>
                <w:rFonts w:ascii="Sylfaen" w:hAnsi="Sylfaen"/>
                <w:b/>
              </w:rPr>
            </w:pPr>
            <w:r w:rsidRPr="001E4362">
              <w:rPr>
                <w:rFonts w:ascii="Sylfaen" w:hAnsi="Sylfaen"/>
                <w:b/>
              </w:rPr>
              <w:t>ხაშური</w:t>
            </w:r>
          </w:p>
        </w:tc>
        <w:tc>
          <w:tcPr>
            <w:tcW w:w="108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hideMark/>
          </w:tcPr>
          <w:p w:rsidR="00227EE0" w:rsidRPr="001E4362" w:rsidRDefault="00227EE0" w:rsidP="00227EE0">
            <w:pPr>
              <w:spacing w:line="360" w:lineRule="auto"/>
              <w:jc w:val="center"/>
              <w:rPr>
                <w:rFonts w:ascii="Sylfaen" w:hAnsi="Sylfaen"/>
                <w:b/>
              </w:rPr>
            </w:pPr>
            <w:r w:rsidRPr="001E4362">
              <w:rPr>
                <w:rFonts w:ascii="Sylfaen" w:hAnsi="Sylfaen"/>
                <w:b/>
              </w:rPr>
              <w:t>გორი</w:t>
            </w:r>
          </w:p>
        </w:tc>
        <w:tc>
          <w:tcPr>
            <w:tcW w:w="12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hideMark/>
          </w:tcPr>
          <w:p w:rsidR="00227EE0" w:rsidRPr="001E4362" w:rsidRDefault="00227EE0" w:rsidP="00227EE0">
            <w:pPr>
              <w:spacing w:line="360" w:lineRule="auto"/>
              <w:jc w:val="center"/>
              <w:rPr>
                <w:rFonts w:ascii="Sylfaen" w:hAnsi="Sylfaen"/>
                <w:b/>
              </w:rPr>
            </w:pPr>
            <w:r w:rsidRPr="001E4362">
              <w:rPr>
                <w:rFonts w:ascii="Sylfaen" w:hAnsi="Sylfaen"/>
                <w:b/>
              </w:rPr>
              <w:t>თბილისი</w:t>
            </w:r>
          </w:p>
        </w:tc>
        <w:tc>
          <w:tcPr>
            <w:tcW w:w="122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hideMark/>
          </w:tcPr>
          <w:p w:rsidR="00227EE0" w:rsidRPr="001E4362" w:rsidRDefault="00227EE0" w:rsidP="00227EE0">
            <w:pPr>
              <w:spacing w:line="360" w:lineRule="auto"/>
              <w:jc w:val="center"/>
              <w:rPr>
                <w:rFonts w:ascii="Sylfaen" w:hAnsi="Sylfaen"/>
                <w:b/>
              </w:rPr>
            </w:pPr>
            <w:r w:rsidRPr="001E4362">
              <w:rPr>
                <w:rFonts w:ascii="Sylfaen" w:hAnsi="Sylfaen"/>
                <w:b/>
              </w:rPr>
              <w:t>რუსთავი</w:t>
            </w:r>
          </w:p>
        </w:tc>
      </w:tr>
      <w:tr w:rsidR="00227EE0" w:rsidRPr="001E4362" w:rsidTr="00227EE0">
        <w:trPr>
          <w:jc w:val="center"/>
        </w:trPr>
        <w:tc>
          <w:tcPr>
            <w:tcW w:w="2742"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 xml:space="preserve">ტემპერატურა t </w:t>
            </w:r>
            <w:r w:rsidRPr="001E4362">
              <w:rPr>
                <w:rFonts w:ascii="Sylfaen" w:hAnsi="Sylfaen"/>
                <w:sz w:val="24"/>
                <w:szCs w:val="24"/>
                <w:vertAlign w:val="superscript"/>
              </w:rPr>
              <w:t>0</w:t>
            </w:r>
            <w:r w:rsidRPr="001E4362">
              <w:rPr>
                <w:rFonts w:ascii="Sylfaen" w:hAnsi="Sylfaen"/>
                <w:sz w:val="24"/>
                <w:szCs w:val="24"/>
              </w:rPr>
              <w:t>C</w:t>
            </w:r>
          </w:p>
        </w:tc>
        <w:tc>
          <w:tcPr>
            <w:tcW w:w="130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8.62</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9.42</w:t>
            </w:r>
          </w:p>
        </w:tc>
        <w:tc>
          <w:tcPr>
            <w:tcW w:w="117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10.2</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12.0</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13.86</w:t>
            </w:r>
          </w:p>
        </w:tc>
        <w:tc>
          <w:tcPr>
            <w:tcW w:w="122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14.1</w:t>
            </w:r>
          </w:p>
        </w:tc>
      </w:tr>
      <w:tr w:rsidR="00227EE0" w:rsidRPr="001E4362" w:rsidTr="00227EE0">
        <w:trPr>
          <w:jc w:val="center"/>
        </w:trPr>
        <w:tc>
          <w:tcPr>
            <w:tcW w:w="2742"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გამჭირვალობა. სმ</w:t>
            </w:r>
          </w:p>
        </w:tc>
        <w:tc>
          <w:tcPr>
            <w:tcW w:w="130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24</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16</w:t>
            </w:r>
          </w:p>
        </w:tc>
        <w:tc>
          <w:tcPr>
            <w:tcW w:w="117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27</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14</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26</w:t>
            </w:r>
          </w:p>
        </w:tc>
        <w:tc>
          <w:tcPr>
            <w:tcW w:w="122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27</w:t>
            </w:r>
          </w:p>
        </w:tc>
      </w:tr>
      <w:tr w:rsidR="00227EE0" w:rsidRPr="001E4362" w:rsidTr="00227EE0">
        <w:trPr>
          <w:jc w:val="center"/>
        </w:trPr>
        <w:tc>
          <w:tcPr>
            <w:tcW w:w="2742"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pH</w:t>
            </w:r>
          </w:p>
        </w:tc>
        <w:tc>
          <w:tcPr>
            <w:tcW w:w="130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8.45</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8.01</w:t>
            </w:r>
          </w:p>
        </w:tc>
        <w:tc>
          <w:tcPr>
            <w:tcW w:w="117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7.85</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8.15</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8.3</w:t>
            </w:r>
          </w:p>
        </w:tc>
        <w:tc>
          <w:tcPr>
            <w:tcW w:w="122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8.01</w:t>
            </w:r>
          </w:p>
        </w:tc>
      </w:tr>
      <w:tr w:rsidR="00227EE0" w:rsidRPr="001E4362" w:rsidTr="00227EE0">
        <w:trPr>
          <w:jc w:val="center"/>
        </w:trPr>
        <w:tc>
          <w:tcPr>
            <w:tcW w:w="2742"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გახსნილი O</w:t>
            </w:r>
            <w:r w:rsidRPr="001E4362">
              <w:rPr>
                <w:rFonts w:ascii="Sylfaen" w:hAnsi="Sylfaen"/>
                <w:sz w:val="24"/>
                <w:szCs w:val="24"/>
                <w:vertAlign w:val="subscript"/>
              </w:rPr>
              <w:t xml:space="preserve">2 </w:t>
            </w:r>
            <w:r w:rsidRPr="001E4362">
              <w:rPr>
                <w:rFonts w:ascii="Sylfaen" w:hAnsi="Sylfaen"/>
                <w:sz w:val="24"/>
                <w:szCs w:val="24"/>
              </w:rPr>
              <w:t>მგ/ლ (Do)</w:t>
            </w:r>
          </w:p>
        </w:tc>
        <w:tc>
          <w:tcPr>
            <w:tcW w:w="130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 xml:space="preserve">7.4 </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7.0</w:t>
            </w:r>
          </w:p>
        </w:tc>
        <w:tc>
          <w:tcPr>
            <w:tcW w:w="117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6.8</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7.0</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6.4</w:t>
            </w:r>
          </w:p>
        </w:tc>
        <w:tc>
          <w:tcPr>
            <w:tcW w:w="122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6.2</w:t>
            </w:r>
          </w:p>
        </w:tc>
      </w:tr>
      <w:tr w:rsidR="00227EE0" w:rsidRPr="001E4362" w:rsidTr="00227EE0">
        <w:trPr>
          <w:jc w:val="center"/>
        </w:trPr>
        <w:tc>
          <w:tcPr>
            <w:tcW w:w="2742"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ელ.გამტარობა sms/სმ</w:t>
            </w:r>
          </w:p>
        </w:tc>
        <w:tc>
          <w:tcPr>
            <w:tcW w:w="130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rPr>
                <w:rFonts w:ascii="Sylfaen" w:hAnsi="Sylfaen"/>
                <w:sz w:val="24"/>
                <w:szCs w:val="24"/>
              </w:rPr>
            </w:pPr>
            <w:r w:rsidRPr="001E4362">
              <w:rPr>
                <w:rFonts w:ascii="Sylfaen" w:hAnsi="Sylfaen"/>
                <w:sz w:val="24"/>
                <w:szCs w:val="24"/>
              </w:rPr>
              <w:t xml:space="preserve">     289</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315</w:t>
            </w:r>
          </w:p>
        </w:tc>
        <w:tc>
          <w:tcPr>
            <w:tcW w:w="117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288</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225</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218</w:t>
            </w:r>
          </w:p>
        </w:tc>
        <w:tc>
          <w:tcPr>
            <w:tcW w:w="122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400.2</w:t>
            </w:r>
          </w:p>
        </w:tc>
      </w:tr>
    </w:tbl>
    <w:p w:rsidR="00227EE0" w:rsidRPr="001E4362" w:rsidRDefault="00227EE0" w:rsidP="00227EE0">
      <w:pPr>
        <w:spacing w:after="0" w:line="360" w:lineRule="auto"/>
        <w:ind w:firstLine="720"/>
        <w:jc w:val="both"/>
        <w:rPr>
          <w:rFonts w:ascii="Sylfaen" w:hAnsi="Sylfaen"/>
          <w:sz w:val="24"/>
          <w:szCs w:val="24"/>
          <w:lang w:val="ka-GE"/>
        </w:rPr>
      </w:pPr>
    </w:p>
    <w:p w:rsidR="002A5367" w:rsidRPr="001E4362" w:rsidRDefault="00227EE0" w:rsidP="002A5367">
      <w:pPr>
        <w:spacing w:after="0" w:line="360" w:lineRule="auto"/>
        <w:ind w:left="-142" w:firstLine="622"/>
        <w:jc w:val="both"/>
        <w:rPr>
          <w:rFonts w:ascii="Sylfaen" w:hAnsi="Sylfaen"/>
          <w:sz w:val="24"/>
          <w:szCs w:val="24"/>
          <w:lang w:val="ka-GE"/>
        </w:rPr>
      </w:pPr>
      <w:r w:rsidRPr="001E4362">
        <w:rPr>
          <w:rFonts w:ascii="Sylfaen" w:hAnsi="Sylfaen"/>
          <w:sz w:val="24"/>
          <w:szCs w:val="24"/>
          <w:lang w:val="ka-GE"/>
        </w:rPr>
        <w:t xml:space="preserve">2016-2017 წლის საშუალო წლიური ფიზიკურ-ქიმიური მაჩვენებლების  მიხედვით, ჩანს, რომ მდინარის დინების მიმართულებით, მონაცემები უმეტესწილად იცვლება. მაგალითად,  </w:t>
      </w:r>
      <w:r w:rsidRPr="001E4362">
        <w:rPr>
          <w:rFonts w:ascii="Sylfaen" w:hAnsi="Sylfaen" w:cs="Sylfaen"/>
          <w:lang w:val="ka-GE"/>
        </w:rPr>
        <w:t xml:space="preserve">ბუნებრივი </w:t>
      </w:r>
      <w:r w:rsidRPr="001E4362">
        <w:rPr>
          <w:rFonts w:ascii="Sylfaen" w:hAnsi="Sylfaen"/>
          <w:sz w:val="24"/>
          <w:szCs w:val="24"/>
          <w:lang w:val="ka-GE"/>
        </w:rPr>
        <w:t>წყლების გენეზისის, ბუნებისა და ხარისხის ერთ-ერთი ძირითადი მაჩვენებელი pH მერყეობს -  7,65 დან - 8,5 მდე;   ელ. გამტარობა იზრდება თითქმის 2- ჯერ; გახსნილი ჟანგბადის რაოდენობა კი 2016 წელს ხერთვისის წერტილში დაფიქსირდა 7,8 მგ/ლ, ხოლო რუსთავის მიდამოებში ჩამოვიდა - 6.7 მგ/ლ მდე. 2017 წელს კი შესაბამისად,  მერყეობდა 7.4მგ/ლ-6.2მგ/ლ ფარგლებში.</w:t>
      </w:r>
      <w:r w:rsidR="002A5367" w:rsidRPr="001E4362">
        <w:rPr>
          <w:rFonts w:ascii="Sylfaen" w:hAnsi="Sylfaen"/>
          <w:sz w:val="24"/>
          <w:szCs w:val="24"/>
          <w:lang w:val="ka-GE"/>
        </w:rPr>
        <w:t>ჰიდროქიმიური ანალიზის შედეგები (ცხრ. №3.1.3; №3.1.4) გვიჩვენებს, რომ მტკვრის წყალში ჟანგბადის ბიოლოგიური მოთხოვნილება ხუთი დღე-ღამის მანძილზე (</w:t>
      </w:r>
      <w:r w:rsidR="00DA5BCE" w:rsidRPr="001E4362">
        <w:rPr>
          <w:rFonts w:ascii="Sylfaen" w:hAnsi="Sylfaen"/>
          <w:sz w:val="24"/>
          <w:szCs w:val="24"/>
          <w:lang w:val="ka-GE"/>
        </w:rPr>
        <w:t>ჟბ</w:t>
      </w:r>
      <w:r w:rsidR="002A5367" w:rsidRPr="001E4362">
        <w:rPr>
          <w:rFonts w:ascii="Sylfaen" w:hAnsi="Sylfaen"/>
          <w:sz w:val="24"/>
          <w:szCs w:val="24"/>
          <w:lang w:val="ka-GE"/>
        </w:rPr>
        <w:t>მ</w:t>
      </w:r>
      <w:r w:rsidR="002A5367" w:rsidRPr="001E4362">
        <w:rPr>
          <w:rFonts w:ascii="Sylfaen" w:hAnsi="Sylfaen"/>
          <w:sz w:val="24"/>
          <w:szCs w:val="24"/>
          <w:vertAlign w:val="subscript"/>
          <w:lang w:val="ka-GE"/>
        </w:rPr>
        <w:t>5</w:t>
      </w:r>
      <w:r w:rsidR="002A5367" w:rsidRPr="001E4362">
        <w:rPr>
          <w:rFonts w:ascii="Sylfaen" w:hAnsi="Sylfaen"/>
          <w:sz w:val="24"/>
          <w:szCs w:val="24"/>
          <w:lang w:val="ka-GE"/>
        </w:rPr>
        <w:t>) დინების მიმართულებით იზრდება და ყველაზე მაღალ მაჩვენებელს აღწევს რუსთავის ტერიტორიაზე - 3.89 მგ/ლ. ყველაზე დაბალს - ხერთვისში  0.67მგ/ლ.  ასევე, შეინიშნება თითქმის ყველა მონაცემის ზრდა. წყლის მინერალური შემადგენლობის, ელ. გამტარობის და მშრალი ნაშთის განმსაზღვრელი ძირითადი იონების  (</w:t>
      </w:r>
      <w:r w:rsidR="002A5367" w:rsidRPr="001E4362">
        <w:rPr>
          <w:i/>
          <w:sz w:val="24"/>
          <w:szCs w:val="24"/>
          <w:lang w:val="ka-GE"/>
        </w:rPr>
        <w:t>Na</w:t>
      </w:r>
      <w:r w:rsidR="002A5367" w:rsidRPr="001E4362">
        <w:rPr>
          <w:i/>
          <w:sz w:val="24"/>
          <w:szCs w:val="24"/>
          <w:vertAlign w:val="superscript"/>
          <w:lang w:val="ka-GE"/>
        </w:rPr>
        <w:t>+</w:t>
      </w:r>
      <w:r w:rsidR="002A5367" w:rsidRPr="001E4362">
        <w:rPr>
          <w:i/>
          <w:sz w:val="24"/>
          <w:szCs w:val="24"/>
          <w:lang w:val="ka-GE"/>
        </w:rPr>
        <w:t>, K</w:t>
      </w:r>
      <w:r w:rsidR="002A5367" w:rsidRPr="001E4362">
        <w:rPr>
          <w:i/>
          <w:sz w:val="24"/>
          <w:szCs w:val="24"/>
          <w:vertAlign w:val="superscript"/>
          <w:lang w:val="ka-GE"/>
        </w:rPr>
        <w:t>+</w:t>
      </w:r>
      <w:r w:rsidR="002A5367" w:rsidRPr="001E4362">
        <w:rPr>
          <w:i/>
          <w:sz w:val="24"/>
          <w:szCs w:val="24"/>
          <w:lang w:val="ka-GE"/>
        </w:rPr>
        <w:t>, Ca</w:t>
      </w:r>
      <w:r w:rsidR="002A5367" w:rsidRPr="001E4362">
        <w:rPr>
          <w:i/>
          <w:sz w:val="24"/>
          <w:szCs w:val="24"/>
          <w:vertAlign w:val="superscript"/>
          <w:lang w:val="ka-GE"/>
        </w:rPr>
        <w:t>2+</w:t>
      </w:r>
      <w:r w:rsidR="002A5367" w:rsidRPr="001E4362">
        <w:rPr>
          <w:i/>
          <w:sz w:val="24"/>
          <w:szCs w:val="24"/>
          <w:lang w:val="ka-GE"/>
        </w:rPr>
        <w:t>, Mg</w:t>
      </w:r>
      <w:r w:rsidR="002A5367" w:rsidRPr="001E4362">
        <w:rPr>
          <w:i/>
          <w:sz w:val="24"/>
          <w:szCs w:val="24"/>
          <w:vertAlign w:val="superscript"/>
          <w:lang w:val="ka-GE"/>
        </w:rPr>
        <w:t>2</w:t>
      </w:r>
      <w:r w:rsidR="002A5367" w:rsidRPr="001E4362">
        <w:rPr>
          <w:rFonts w:ascii="Sylfaen" w:hAnsi="Sylfaen"/>
          <w:i/>
          <w:sz w:val="24"/>
          <w:szCs w:val="24"/>
          <w:vertAlign w:val="superscript"/>
          <w:lang w:val="ka-GE"/>
        </w:rPr>
        <w:t>+</w:t>
      </w:r>
      <w:r w:rsidR="002A5367" w:rsidRPr="001E4362">
        <w:rPr>
          <w:i/>
          <w:sz w:val="24"/>
          <w:szCs w:val="24"/>
          <w:lang w:val="ka-GE"/>
        </w:rPr>
        <w:t xml:space="preserve"> Cl</w:t>
      </w:r>
      <w:r w:rsidR="002A5367" w:rsidRPr="001E4362">
        <w:rPr>
          <w:i/>
          <w:sz w:val="24"/>
          <w:szCs w:val="24"/>
          <w:vertAlign w:val="superscript"/>
          <w:lang w:val="ka-GE"/>
        </w:rPr>
        <w:t>-</w:t>
      </w:r>
      <w:r w:rsidR="002A5367" w:rsidRPr="001E4362">
        <w:rPr>
          <w:i/>
          <w:sz w:val="24"/>
          <w:szCs w:val="24"/>
          <w:lang w:val="ka-GE"/>
        </w:rPr>
        <w:t>, SO</w:t>
      </w:r>
      <w:r w:rsidR="002A5367" w:rsidRPr="001E4362">
        <w:rPr>
          <w:i/>
          <w:sz w:val="24"/>
          <w:szCs w:val="24"/>
          <w:vertAlign w:val="subscript"/>
          <w:lang w:val="ka-GE"/>
        </w:rPr>
        <w:t>4</w:t>
      </w:r>
      <w:r w:rsidR="002A5367" w:rsidRPr="001E4362">
        <w:rPr>
          <w:i/>
          <w:sz w:val="24"/>
          <w:szCs w:val="24"/>
          <w:vertAlign w:val="superscript"/>
          <w:lang w:val="ka-GE"/>
        </w:rPr>
        <w:t>2-</w:t>
      </w:r>
      <w:r w:rsidR="002A5367" w:rsidRPr="001E4362">
        <w:rPr>
          <w:i/>
          <w:sz w:val="24"/>
          <w:szCs w:val="24"/>
          <w:lang w:val="ka-GE"/>
        </w:rPr>
        <w:t>, HCO</w:t>
      </w:r>
      <w:r w:rsidR="002A5367" w:rsidRPr="001E4362">
        <w:rPr>
          <w:i/>
          <w:sz w:val="24"/>
          <w:szCs w:val="24"/>
          <w:vertAlign w:val="subscript"/>
          <w:lang w:val="ka-GE"/>
        </w:rPr>
        <w:t>3</w:t>
      </w:r>
      <w:r w:rsidR="002A5367" w:rsidRPr="001E4362">
        <w:rPr>
          <w:rFonts w:ascii="Sylfaen" w:hAnsi="Sylfaen"/>
          <w:sz w:val="24"/>
          <w:szCs w:val="24"/>
          <w:vertAlign w:val="superscript"/>
          <w:lang w:val="ka-GE"/>
        </w:rPr>
        <w:t>-</w:t>
      </w:r>
      <w:r w:rsidR="002A5367" w:rsidRPr="001E4362">
        <w:rPr>
          <w:rFonts w:ascii="Sylfaen" w:hAnsi="Sylfaen"/>
          <w:sz w:val="24"/>
          <w:szCs w:val="24"/>
          <w:lang w:val="ka-GE"/>
        </w:rPr>
        <w:t>) კონცენტრაცია მერყეობს ზდკ-ს ფარგლებში</w:t>
      </w:r>
      <w:r w:rsidR="002A5367" w:rsidRPr="001E4362">
        <w:rPr>
          <w:rFonts w:ascii="Sylfaen" w:hAnsi="Sylfaen"/>
          <w:lang w:val="ka-GE"/>
        </w:rPr>
        <w:t xml:space="preserve"> და </w:t>
      </w:r>
      <w:r w:rsidR="002A5367" w:rsidRPr="001E4362">
        <w:rPr>
          <w:rFonts w:ascii="Sylfaen" w:hAnsi="Sylfaen"/>
          <w:sz w:val="24"/>
          <w:szCs w:val="24"/>
          <w:lang w:val="ka-GE"/>
        </w:rPr>
        <w:t xml:space="preserve">იზრდება დინების მიმართულებით, რაც ჩვენი აზრით, განპირობებულია ანთროპოგენური დატვირთვის ზრდით.  </w:t>
      </w:r>
    </w:p>
    <w:p w:rsidR="008C7AB7" w:rsidRPr="001E4362" w:rsidRDefault="008C7AB7" w:rsidP="008C7AB7">
      <w:pPr>
        <w:jc w:val="right"/>
        <w:rPr>
          <w:rFonts w:ascii="Sylfaen" w:hAnsi="Sylfaen"/>
          <w:b/>
          <w:i/>
          <w:sz w:val="24"/>
          <w:szCs w:val="24"/>
          <w:lang w:val="ka-GE"/>
        </w:rPr>
      </w:pPr>
    </w:p>
    <w:p w:rsidR="008C7AB7" w:rsidRPr="001E4362" w:rsidRDefault="008C7AB7" w:rsidP="008C7AB7">
      <w:pPr>
        <w:jc w:val="right"/>
        <w:rPr>
          <w:rFonts w:ascii="Sylfaen" w:hAnsi="Sylfaen"/>
          <w:b/>
          <w:i/>
          <w:sz w:val="24"/>
          <w:szCs w:val="24"/>
          <w:lang w:val="ka-GE"/>
        </w:rPr>
      </w:pPr>
    </w:p>
    <w:p w:rsidR="00942931" w:rsidRPr="001E4362" w:rsidRDefault="00227EE0" w:rsidP="008C7AB7">
      <w:pPr>
        <w:jc w:val="right"/>
        <w:rPr>
          <w:rFonts w:ascii="Sylfaen" w:hAnsi="Sylfaen"/>
          <w:b/>
          <w:i/>
          <w:sz w:val="24"/>
          <w:szCs w:val="24"/>
          <w:lang w:val="ka-GE"/>
        </w:rPr>
      </w:pPr>
      <w:r w:rsidRPr="001E4362">
        <w:rPr>
          <w:rFonts w:ascii="Sylfaen" w:hAnsi="Sylfaen"/>
          <w:b/>
          <w:i/>
          <w:sz w:val="24"/>
          <w:szCs w:val="24"/>
          <w:lang w:val="ka-GE"/>
        </w:rPr>
        <w:lastRenderedPageBreak/>
        <w:t xml:space="preserve">ცხრილი </w:t>
      </w:r>
      <w:r w:rsidRPr="001E4362">
        <w:rPr>
          <w:rFonts w:ascii="Sylfaen" w:hAnsi="Sylfaen"/>
          <w:b/>
          <w:i/>
          <w:sz w:val="24"/>
          <w:szCs w:val="24"/>
          <w:lang w:val="ru-RU"/>
        </w:rPr>
        <w:t>№</w:t>
      </w:r>
      <w:r w:rsidRPr="001E4362">
        <w:rPr>
          <w:rFonts w:ascii="Sylfaen" w:hAnsi="Sylfaen"/>
          <w:b/>
          <w:i/>
          <w:sz w:val="24"/>
          <w:szCs w:val="24"/>
          <w:lang w:val="ka-GE"/>
        </w:rPr>
        <w:t>3.1.3</w:t>
      </w:r>
    </w:p>
    <w:p w:rsidR="00227EE0" w:rsidRPr="001E4362" w:rsidRDefault="00227EE0" w:rsidP="00227EE0">
      <w:pPr>
        <w:jc w:val="center"/>
        <w:rPr>
          <w:rFonts w:ascii="Sylfaen" w:hAnsi="Sylfaen"/>
          <w:b/>
          <w:lang w:val="ka-GE"/>
        </w:rPr>
      </w:pPr>
      <w:r w:rsidRPr="001E4362">
        <w:rPr>
          <w:rFonts w:ascii="Sylfaen" w:hAnsi="Sylfaen"/>
          <w:b/>
          <w:lang w:val="ka-GE"/>
        </w:rPr>
        <w:t xml:space="preserve">მტკვრის აუზის გასაშუალებული ჰიდროქიმიური მონაცემები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9"/>
        <w:gridCol w:w="1333"/>
        <w:gridCol w:w="1216"/>
        <w:gridCol w:w="1147"/>
        <w:gridCol w:w="989"/>
        <w:gridCol w:w="1307"/>
        <w:gridCol w:w="1271"/>
      </w:tblGrid>
      <w:tr w:rsidR="00227EE0" w:rsidRPr="001E4362" w:rsidTr="008C7AB7">
        <w:trPr>
          <w:jc w:val="center"/>
        </w:trPr>
        <w:tc>
          <w:tcPr>
            <w:tcW w:w="1553"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227EE0" w:rsidRPr="001E4362" w:rsidRDefault="00227EE0" w:rsidP="008C7AB7">
            <w:pPr>
              <w:spacing w:line="360" w:lineRule="auto"/>
              <w:jc w:val="center"/>
              <w:rPr>
                <w:rFonts w:ascii="Sylfaen" w:hAnsi="Sylfaen"/>
                <w:b/>
                <w:i/>
                <w:sz w:val="24"/>
                <w:szCs w:val="24"/>
              </w:rPr>
            </w:pPr>
            <w:r w:rsidRPr="001E4362">
              <w:rPr>
                <w:rFonts w:ascii="Sylfaen" w:hAnsi="Sylfaen"/>
                <w:b/>
                <w:i/>
                <w:sz w:val="24"/>
                <w:szCs w:val="24"/>
              </w:rPr>
              <w:t>დასახელება</w:t>
            </w:r>
          </w:p>
        </w:tc>
        <w:tc>
          <w:tcPr>
            <w:tcW w:w="8352" w:type="dxa"/>
            <w:gridSpan w:val="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8C7AB7" w:rsidRPr="001E4362" w:rsidRDefault="008C7AB7" w:rsidP="008C7AB7">
            <w:pPr>
              <w:spacing w:line="360" w:lineRule="auto"/>
              <w:jc w:val="center"/>
              <w:rPr>
                <w:rFonts w:ascii="Sylfaen" w:hAnsi="Sylfaen"/>
                <w:b/>
                <w:sz w:val="24"/>
                <w:szCs w:val="24"/>
              </w:rPr>
            </w:pPr>
          </w:p>
          <w:p w:rsidR="00227EE0" w:rsidRPr="001E4362" w:rsidRDefault="00227EE0" w:rsidP="008C7AB7">
            <w:pPr>
              <w:spacing w:line="360" w:lineRule="auto"/>
              <w:jc w:val="center"/>
              <w:rPr>
                <w:rFonts w:ascii="Sylfaen" w:hAnsi="Sylfaen"/>
                <w:b/>
                <w:sz w:val="24"/>
                <w:szCs w:val="24"/>
              </w:rPr>
            </w:pPr>
            <w:r w:rsidRPr="001E4362">
              <w:rPr>
                <w:rFonts w:ascii="Sylfaen" w:hAnsi="Sylfaen"/>
                <w:b/>
                <w:sz w:val="24"/>
                <w:szCs w:val="24"/>
              </w:rPr>
              <w:t>მდინარე მტკვარი</w:t>
            </w:r>
          </w:p>
          <w:p w:rsidR="008C7AB7" w:rsidRPr="001E4362" w:rsidRDefault="00227EE0" w:rsidP="008C7AB7">
            <w:pPr>
              <w:spacing w:line="360" w:lineRule="auto"/>
              <w:jc w:val="center"/>
              <w:rPr>
                <w:rFonts w:ascii="Sylfaen" w:hAnsi="Sylfaen"/>
                <w:b/>
                <w:i/>
                <w:sz w:val="24"/>
                <w:szCs w:val="24"/>
              </w:rPr>
            </w:pPr>
            <w:r w:rsidRPr="001E4362">
              <w:rPr>
                <w:rFonts w:ascii="Sylfaen" w:hAnsi="Sylfaen"/>
                <w:b/>
                <w:sz w:val="24"/>
                <w:szCs w:val="24"/>
              </w:rPr>
              <w:t>2016 წელი</w:t>
            </w:r>
          </w:p>
        </w:tc>
      </w:tr>
      <w:tr w:rsidR="00227EE0" w:rsidRPr="001E4362" w:rsidTr="00227EE0">
        <w:trPr>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8C7AB7">
            <w:pPr>
              <w:spacing w:line="360" w:lineRule="auto"/>
              <w:rPr>
                <w:rFonts w:ascii="Sylfaen" w:hAnsi="Sylfaen"/>
                <w:b/>
                <w:i/>
                <w:sz w:val="24"/>
                <w:szCs w:val="24"/>
              </w:rPr>
            </w:pPr>
          </w:p>
        </w:tc>
        <w:tc>
          <w:tcPr>
            <w:tcW w:w="139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8C7AB7" w:rsidRPr="001E4362" w:rsidRDefault="008C7AB7" w:rsidP="008C7AB7">
            <w:pPr>
              <w:spacing w:line="360" w:lineRule="auto"/>
              <w:jc w:val="center"/>
              <w:rPr>
                <w:rFonts w:ascii="Sylfaen" w:hAnsi="Sylfaen"/>
                <w:b/>
                <w:sz w:val="24"/>
                <w:szCs w:val="24"/>
              </w:rPr>
            </w:pPr>
          </w:p>
          <w:p w:rsidR="00227EE0" w:rsidRPr="001E4362" w:rsidRDefault="00227EE0" w:rsidP="008C7AB7">
            <w:pPr>
              <w:spacing w:line="360" w:lineRule="auto"/>
              <w:jc w:val="center"/>
              <w:rPr>
                <w:rFonts w:ascii="Sylfaen" w:hAnsi="Sylfaen"/>
                <w:b/>
                <w:sz w:val="24"/>
                <w:szCs w:val="24"/>
              </w:rPr>
            </w:pPr>
            <w:r w:rsidRPr="001E4362">
              <w:rPr>
                <w:rFonts w:ascii="Sylfaen" w:hAnsi="Sylfaen"/>
                <w:b/>
                <w:sz w:val="24"/>
                <w:szCs w:val="24"/>
              </w:rPr>
              <w:t>ხერთვისი</w:t>
            </w:r>
          </w:p>
        </w:tc>
        <w:tc>
          <w:tcPr>
            <w:tcW w:w="139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8C7AB7" w:rsidRPr="001E4362" w:rsidRDefault="008C7AB7" w:rsidP="008C7AB7">
            <w:pPr>
              <w:spacing w:line="360" w:lineRule="auto"/>
              <w:jc w:val="center"/>
              <w:rPr>
                <w:rFonts w:ascii="Sylfaen" w:hAnsi="Sylfaen"/>
                <w:b/>
                <w:sz w:val="24"/>
                <w:szCs w:val="24"/>
              </w:rPr>
            </w:pPr>
          </w:p>
          <w:p w:rsidR="00227EE0" w:rsidRPr="001E4362" w:rsidRDefault="00227EE0" w:rsidP="008C7AB7">
            <w:pPr>
              <w:spacing w:line="360" w:lineRule="auto"/>
              <w:jc w:val="center"/>
              <w:rPr>
                <w:rFonts w:ascii="Sylfaen" w:hAnsi="Sylfaen"/>
                <w:b/>
                <w:sz w:val="24"/>
                <w:szCs w:val="24"/>
              </w:rPr>
            </w:pPr>
            <w:r w:rsidRPr="001E4362">
              <w:rPr>
                <w:rFonts w:ascii="Sylfaen" w:hAnsi="Sylfaen"/>
                <w:b/>
                <w:sz w:val="24"/>
                <w:szCs w:val="24"/>
              </w:rPr>
              <w:t xml:space="preserve"> ორჯომი</w:t>
            </w:r>
          </w:p>
        </w:tc>
        <w:tc>
          <w:tcPr>
            <w:tcW w:w="139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8C7AB7" w:rsidRPr="001E4362" w:rsidRDefault="008C7AB7" w:rsidP="008C7AB7">
            <w:pPr>
              <w:spacing w:line="360" w:lineRule="auto"/>
              <w:jc w:val="center"/>
              <w:rPr>
                <w:rFonts w:ascii="Sylfaen" w:hAnsi="Sylfaen"/>
                <w:b/>
                <w:sz w:val="24"/>
                <w:szCs w:val="24"/>
              </w:rPr>
            </w:pPr>
          </w:p>
          <w:p w:rsidR="00227EE0" w:rsidRPr="001E4362" w:rsidRDefault="00227EE0" w:rsidP="008C7AB7">
            <w:pPr>
              <w:spacing w:line="360" w:lineRule="auto"/>
              <w:jc w:val="center"/>
              <w:rPr>
                <w:rFonts w:ascii="Sylfaen" w:hAnsi="Sylfaen"/>
                <w:b/>
                <w:sz w:val="24"/>
                <w:szCs w:val="24"/>
              </w:rPr>
            </w:pPr>
            <w:r w:rsidRPr="001E4362">
              <w:rPr>
                <w:rFonts w:ascii="Sylfaen" w:hAnsi="Sylfaen"/>
                <w:b/>
                <w:sz w:val="24"/>
                <w:szCs w:val="24"/>
              </w:rPr>
              <w:t>ხაშური</w:t>
            </w:r>
          </w:p>
        </w:tc>
        <w:tc>
          <w:tcPr>
            <w:tcW w:w="139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8C7AB7" w:rsidRPr="001E4362" w:rsidRDefault="008C7AB7" w:rsidP="008C7AB7">
            <w:pPr>
              <w:spacing w:line="360" w:lineRule="auto"/>
              <w:jc w:val="center"/>
              <w:rPr>
                <w:rFonts w:ascii="Sylfaen" w:hAnsi="Sylfaen"/>
                <w:b/>
                <w:sz w:val="24"/>
                <w:szCs w:val="24"/>
              </w:rPr>
            </w:pPr>
          </w:p>
          <w:p w:rsidR="00227EE0" w:rsidRPr="001E4362" w:rsidRDefault="00227EE0" w:rsidP="008C7AB7">
            <w:pPr>
              <w:spacing w:line="360" w:lineRule="auto"/>
              <w:jc w:val="center"/>
              <w:rPr>
                <w:rFonts w:ascii="Sylfaen" w:hAnsi="Sylfaen"/>
                <w:b/>
                <w:sz w:val="24"/>
                <w:szCs w:val="24"/>
              </w:rPr>
            </w:pPr>
            <w:r w:rsidRPr="001E4362">
              <w:rPr>
                <w:rFonts w:ascii="Sylfaen" w:hAnsi="Sylfaen"/>
                <w:b/>
                <w:sz w:val="24"/>
                <w:szCs w:val="24"/>
              </w:rPr>
              <w:t>გორი</w:t>
            </w:r>
          </w:p>
        </w:tc>
        <w:tc>
          <w:tcPr>
            <w:tcW w:w="139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8C7AB7" w:rsidRPr="001E4362" w:rsidRDefault="008C7AB7" w:rsidP="008C7AB7">
            <w:pPr>
              <w:spacing w:line="360" w:lineRule="auto"/>
              <w:jc w:val="center"/>
              <w:rPr>
                <w:rFonts w:ascii="Sylfaen" w:hAnsi="Sylfaen"/>
                <w:b/>
                <w:sz w:val="24"/>
                <w:szCs w:val="24"/>
              </w:rPr>
            </w:pPr>
          </w:p>
          <w:p w:rsidR="00227EE0" w:rsidRPr="001E4362" w:rsidRDefault="00227EE0" w:rsidP="008C7AB7">
            <w:pPr>
              <w:spacing w:line="360" w:lineRule="auto"/>
              <w:jc w:val="center"/>
              <w:rPr>
                <w:rFonts w:ascii="Sylfaen" w:hAnsi="Sylfaen"/>
                <w:b/>
                <w:sz w:val="24"/>
                <w:szCs w:val="24"/>
              </w:rPr>
            </w:pPr>
            <w:r w:rsidRPr="001E4362">
              <w:rPr>
                <w:rFonts w:ascii="Sylfaen" w:hAnsi="Sylfaen"/>
                <w:b/>
                <w:sz w:val="24"/>
                <w:szCs w:val="24"/>
              </w:rPr>
              <w:t>თბილისი</w:t>
            </w:r>
          </w:p>
        </w:tc>
        <w:tc>
          <w:tcPr>
            <w:tcW w:w="139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8C7AB7" w:rsidRPr="001E4362" w:rsidRDefault="008C7AB7" w:rsidP="008C7AB7">
            <w:pPr>
              <w:spacing w:line="360" w:lineRule="auto"/>
              <w:jc w:val="center"/>
              <w:rPr>
                <w:rFonts w:ascii="Sylfaen" w:hAnsi="Sylfaen"/>
                <w:b/>
                <w:sz w:val="24"/>
                <w:szCs w:val="24"/>
              </w:rPr>
            </w:pPr>
          </w:p>
          <w:p w:rsidR="00227EE0" w:rsidRPr="001E4362" w:rsidRDefault="00227EE0" w:rsidP="008C7AB7">
            <w:pPr>
              <w:spacing w:line="360" w:lineRule="auto"/>
              <w:jc w:val="center"/>
              <w:rPr>
                <w:rFonts w:ascii="Sylfaen" w:hAnsi="Sylfaen"/>
                <w:b/>
                <w:sz w:val="24"/>
                <w:szCs w:val="24"/>
              </w:rPr>
            </w:pPr>
            <w:r w:rsidRPr="001E4362">
              <w:rPr>
                <w:rFonts w:ascii="Sylfaen" w:hAnsi="Sylfaen"/>
                <w:b/>
                <w:sz w:val="24"/>
                <w:szCs w:val="24"/>
              </w:rPr>
              <w:t xml:space="preserve"> რუსთავი</w:t>
            </w:r>
          </w:p>
        </w:tc>
      </w:tr>
      <w:tr w:rsidR="00227EE0" w:rsidRPr="001E4362" w:rsidTr="00227EE0">
        <w:trPr>
          <w:jc w:val="center"/>
        </w:trPr>
        <w:tc>
          <w:tcPr>
            <w:tcW w:w="1553"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სიხისტე მგ</w:t>
            </w:r>
            <w:r w:rsidRPr="001E4362">
              <w:rPr>
                <w:rFonts w:ascii="AcadNusx" w:hAnsi="AcadNusx"/>
                <w:sz w:val="24"/>
                <w:szCs w:val="24"/>
              </w:rPr>
              <w:t>.</w:t>
            </w:r>
            <w:r w:rsidRPr="001E4362">
              <w:rPr>
                <w:rFonts w:ascii="Sylfaen" w:hAnsi="Sylfaen"/>
                <w:sz w:val="24"/>
                <w:szCs w:val="24"/>
              </w:rPr>
              <w:t xml:space="preserve"> ექვ/ლ</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1.92</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2.02</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2.14</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3.15</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3.22</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3.18</w:t>
            </w:r>
          </w:p>
        </w:tc>
      </w:tr>
      <w:tr w:rsidR="00227EE0" w:rsidRPr="001E4362" w:rsidTr="00227EE0">
        <w:trPr>
          <w:jc w:val="center"/>
        </w:trPr>
        <w:tc>
          <w:tcPr>
            <w:tcW w:w="1553"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ჟბმ</w:t>
            </w:r>
            <w:r w:rsidRPr="001E4362">
              <w:rPr>
                <w:rFonts w:ascii="Sylfaen" w:hAnsi="Sylfaen"/>
                <w:sz w:val="24"/>
                <w:szCs w:val="24"/>
                <w:vertAlign w:val="subscript"/>
              </w:rPr>
              <w:t>5</w:t>
            </w:r>
            <w:r w:rsidRPr="001E4362">
              <w:rPr>
                <w:rFonts w:ascii="Sylfaen" w:hAnsi="Sylfaen"/>
                <w:sz w:val="24"/>
                <w:szCs w:val="24"/>
              </w:rPr>
              <w:t xml:space="preserve">  მგ0</w:t>
            </w:r>
            <w:r w:rsidRPr="001E4362">
              <w:rPr>
                <w:rFonts w:ascii="Sylfaen" w:hAnsi="Sylfaen"/>
                <w:sz w:val="24"/>
                <w:szCs w:val="24"/>
                <w:vertAlign w:val="subscript"/>
              </w:rPr>
              <w:t>2</w:t>
            </w:r>
            <w:r w:rsidRPr="001E4362">
              <w:rPr>
                <w:rFonts w:ascii="Sylfaen" w:hAnsi="Sylfaen"/>
                <w:sz w:val="24"/>
                <w:szCs w:val="24"/>
              </w:rPr>
              <w:t>/ლ</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sz w:val="24"/>
                <w:szCs w:val="24"/>
              </w:rPr>
              <w:t>0.8</w:t>
            </w:r>
            <w:r w:rsidRPr="001E4362">
              <w:rPr>
                <w:rFonts w:ascii="Sylfaen" w:hAnsi="Sylfaen"/>
                <w:sz w:val="24"/>
                <w:szCs w:val="24"/>
              </w:rPr>
              <w:t>7</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sz w:val="24"/>
                <w:szCs w:val="24"/>
              </w:rPr>
              <w:t>0.9</w:t>
            </w:r>
            <w:r w:rsidRPr="001E4362">
              <w:rPr>
                <w:rFonts w:ascii="Sylfaen" w:hAnsi="Sylfaen"/>
                <w:sz w:val="24"/>
                <w:szCs w:val="24"/>
              </w:rPr>
              <w:t>2</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sz w:val="24"/>
                <w:szCs w:val="24"/>
              </w:rPr>
              <w:t>1.9</w:t>
            </w:r>
            <w:r w:rsidRPr="001E4362">
              <w:rPr>
                <w:rFonts w:ascii="Sylfaen" w:hAnsi="Sylfaen"/>
                <w:sz w:val="24"/>
                <w:szCs w:val="24"/>
              </w:rPr>
              <w:t>5</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sz w:val="24"/>
                <w:szCs w:val="24"/>
              </w:rPr>
              <w:t>0.9</w:t>
            </w:r>
            <w:r w:rsidRPr="001E4362">
              <w:rPr>
                <w:rFonts w:ascii="Sylfaen" w:hAnsi="Sylfaen"/>
                <w:sz w:val="24"/>
                <w:szCs w:val="24"/>
              </w:rPr>
              <w:t>8</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sz w:val="24"/>
                <w:szCs w:val="24"/>
              </w:rPr>
              <w:t>1.</w:t>
            </w:r>
            <w:r w:rsidRPr="001E4362">
              <w:rPr>
                <w:rFonts w:ascii="Sylfaen" w:hAnsi="Sylfaen"/>
                <w:sz w:val="24"/>
                <w:szCs w:val="24"/>
              </w:rPr>
              <w:t>81</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sz w:val="24"/>
                <w:szCs w:val="24"/>
              </w:rPr>
              <w:t>3.</w:t>
            </w:r>
            <w:r w:rsidRPr="001E4362">
              <w:rPr>
                <w:rFonts w:ascii="Sylfaen" w:hAnsi="Sylfaen"/>
                <w:sz w:val="24"/>
                <w:szCs w:val="24"/>
              </w:rPr>
              <w:t>7</w:t>
            </w:r>
            <w:r w:rsidRPr="001E4362">
              <w:rPr>
                <w:sz w:val="24"/>
                <w:szCs w:val="24"/>
              </w:rPr>
              <w:t>8</w:t>
            </w:r>
          </w:p>
        </w:tc>
      </w:tr>
      <w:tr w:rsidR="00227EE0" w:rsidRPr="001E4362" w:rsidTr="00227EE0">
        <w:trPr>
          <w:jc w:val="center"/>
        </w:trPr>
        <w:tc>
          <w:tcPr>
            <w:tcW w:w="1553"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sz w:val="24"/>
                <w:szCs w:val="24"/>
              </w:rPr>
              <w:t>NO</w:t>
            </w:r>
            <w:r w:rsidRPr="001E4362">
              <w:rPr>
                <w:sz w:val="24"/>
                <w:szCs w:val="24"/>
                <w:vertAlign w:val="subscript"/>
              </w:rPr>
              <w:t>2</w:t>
            </w:r>
            <w:r w:rsidRPr="001E4362">
              <w:rPr>
                <w:sz w:val="24"/>
                <w:szCs w:val="24"/>
                <w:vertAlign w:val="superscript"/>
              </w:rPr>
              <w:t>-</w:t>
            </w:r>
            <w:r w:rsidRPr="001E4362">
              <w:rPr>
                <w:rFonts w:ascii="Sylfaen" w:hAnsi="Sylfaen"/>
                <w:sz w:val="24"/>
                <w:szCs w:val="24"/>
              </w:rPr>
              <w:t xml:space="preserve"> მგN/ლ</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0.030</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0.020</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0.058</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0.035</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0.660</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1.101</w:t>
            </w:r>
          </w:p>
        </w:tc>
      </w:tr>
      <w:tr w:rsidR="00227EE0" w:rsidRPr="001E4362" w:rsidTr="00227EE0">
        <w:trPr>
          <w:jc w:val="center"/>
        </w:trPr>
        <w:tc>
          <w:tcPr>
            <w:tcW w:w="1553"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sz w:val="24"/>
                <w:szCs w:val="24"/>
              </w:rPr>
              <w:t>NO</w:t>
            </w:r>
            <w:r w:rsidRPr="001E4362">
              <w:rPr>
                <w:sz w:val="24"/>
                <w:szCs w:val="24"/>
                <w:vertAlign w:val="subscript"/>
              </w:rPr>
              <w:t>3</w:t>
            </w:r>
            <w:r w:rsidRPr="001E4362">
              <w:rPr>
                <w:sz w:val="24"/>
                <w:szCs w:val="24"/>
                <w:vertAlign w:val="superscript"/>
              </w:rPr>
              <w:t>-</w:t>
            </w:r>
            <w:r w:rsidRPr="001E4362">
              <w:rPr>
                <w:rFonts w:ascii="Sylfaen" w:hAnsi="Sylfaen"/>
                <w:sz w:val="24"/>
                <w:szCs w:val="24"/>
              </w:rPr>
              <w:t>მგ</w:t>
            </w:r>
            <w:r w:rsidRPr="001E4362">
              <w:rPr>
                <w:sz w:val="24"/>
                <w:szCs w:val="24"/>
              </w:rPr>
              <w:t>N/</w:t>
            </w:r>
            <w:r w:rsidRPr="001E4362">
              <w:rPr>
                <w:rFonts w:ascii="Sylfaen" w:hAnsi="Sylfaen"/>
                <w:sz w:val="24"/>
                <w:szCs w:val="24"/>
              </w:rPr>
              <w:t>ლ</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1.90</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1.42</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1.05</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1.39</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5.02</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5.65</w:t>
            </w:r>
          </w:p>
        </w:tc>
      </w:tr>
      <w:tr w:rsidR="00227EE0" w:rsidRPr="001E4362" w:rsidTr="00227EE0">
        <w:trPr>
          <w:jc w:val="center"/>
        </w:trPr>
        <w:tc>
          <w:tcPr>
            <w:tcW w:w="1553"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sz w:val="24"/>
                <w:szCs w:val="24"/>
              </w:rPr>
              <w:t>NH</w:t>
            </w:r>
            <w:r w:rsidRPr="001E4362">
              <w:rPr>
                <w:sz w:val="24"/>
                <w:szCs w:val="24"/>
                <w:vertAlign w:val="subscript"/>
              </w:rPr>
              <w:t>4</w:t>
            </w:r>
            <w:r w:rsidRPr="001E4362">
              <w:rPr>
                <w:sz w:val="24"/>
                <w:szCs w:val="24"/>
                <w:vertAlign w:val="superscript"/>
              </w:rPr>
              <w:t>+</w:t>
            </w:r>
            <w:r w:rsidRPr="001E4362">
              <w:rPr>
                <w:rFonts w:ascii="Sylfaen" w:hAnsi="Sylfaen"/>
                <w:sz w:val="24"/>
                <w:szCs w:val="24"/>
              </w:rPr>
              <w:t>მგ</w:t>
            </w:r>
            <w:r w:rsidRPr="001E4362">
              <w:rPr>
                <w:sz w:val="24"/>
                <w:szCs w:val="24"/>
              </w:rPr>
              <w:t>N/</w:t>
            </w:r>
            <w:r w:rsidRPr="001E4362">
              <w:rPr>
                <w:rFonts w:ascii="Sylfaen" w:hAnsi="Sylfaen"/>
                <w:sz w:val="24"/>
                <w:szCs w:val="24"/>
              </w:rPr>
              <w:t>ლ</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0.42</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0.54</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0.44</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0.54</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0.558</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1.014</w:t>
            </w:r>
          </w:p>
        </w:tc>
      </w:tr>
      <w:tr w:rsidR="00227EE0" w:rsidRPr="001E4362" w:rsidTr="00227EE0">
        <w:trPr>
          <w:jc w:val="center"/>
        </w:trPr>
        <w:tc>
          <w:tcPr>
            <w:tcW w:w="1553"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sz w:val="24"/>
                <w:szCs w:val="24"/>
              </w:rPr>
              <w:t>PO</w:t>
            </w:r>
            <w:r w:rsidRPr="001E4362">
              <w:rPr>
                <w:sz w:val="24"/>
                <w:szCs w:val="24"/>
                <w:vertAlign w:val="subscript"/>
              </w:rPr>
              <w:t>4</w:t>
            </w:r>
            <w:r w:rsidRPr="001E4362">
              <w:rPr>
                <w:sz w:val="24"/>
                <w:szCs w:val="24"/>
                <w:vertAlign w:val="superscript"/>
              </w:rPr>
              <w:t>3-</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0.160</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0.045</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0.585</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0.030</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0.170</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0,398</w:t>
            </w:r>
          </w:p>
        </w:tc>
      </w:tr>
      <w:tr w:rsidR="00227EE0" w:rsidRPr="001E4362" w:rsidTr="00227EE0">
        <w:trPr>
          <w:jc w:val="center"/>
        </w:trPr>
        <w:tc>
          <w:tcPr>
            <w:tcW w:w="1553"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sz w:val="24"/>
                <w:szCs w:val="24"/>
              </w:rPr>
              <w:t>SO</w:t>
            </w:r>
            <w:r w:rsidRPr="001E4362">
              <w:rPr>
                <w:sz w:val="24"/>
                <w:szCs w:val="24"/>
                <w:vertAlign w:val="subscript"/>
              </w:rPr>
              <w:t>4</w:t>
            </w:r>
            <w:r w:rsidRPr="001E4362">
              <w:rPr>
                <w:sz w:val="24"/>
                <w:szCs w:val="24"/>
                <w:vertAlign w:val="superscript"/>
              </w:rPr>
              <w:t>2-</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14.8</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15.9</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29.5</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16.9</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40.3</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70.1</w:t>
            </w:r>
          </w:p>
        </w:tc>
      </w:tr>
      <w:tr w:rsidR="00227EE0" w:rsidRPr="001E4362" w:rsidTr="00227EE0">
        <w:trPr>
          <w:jc w:val="center"/>
        </w:trPr>
        <w:tc>
          <w:tcPr>
            <w:tcW w:w="1553"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sz w:val="24"/>
                <w:szCs w:val="24"/>
              </w:rPr>
              <w:t>CI</w:t>
            </w:r>
            <w:r w:rsidRPr="001E4362">
              <w:rPr>
                <w:sz w:val="24"/>
                <w:szCs w:val="24"/>
                <w:vertAlign w:val="superscript"/>
              </w:rPr>
              <w:t>-</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8.0</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7.9</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10.8</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9.2</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7.5</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8.9</w:t>
            </w:r>
          </w:p>
        </w:tc>
      </w:tr>
      <w:tr w:rsidR="00227EE0" w:rsidRPr="001E4362" w:rsidTr="00227EE0">
        <w:trPr>
          <w:jc w:val="center"/>
        </w:trPr>
        <w:tc>
          <w:tcPr>
            <w:tcW w:w="1553"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sz w:val="24"/>
                <w:szCs w:val="24"/>
              </w:rPr>
              <w:t xml:space="preserve">   HCO</w:t>
            </w:r>
            <w:r w:rsidRPr="001E4362">
              <w:rPr>
                <w:sz w:val="24"/>
                <w:szCs w:val="24"/>
                <w:vertAlign w:val="subscript"/>
              </w:rPr>
              <w:t>3</w:t>
            </w:r>
            <w:r w:rsidRPr="001E4362">
              <w:rPr>
                <w:sz w:val="24"/>
                <w:szCs w:val="24"/>
                <w:vertAlign w:val="superscript"/>
              </w:rPr>
              <w:t xml:space="preserve">- </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120.5</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130.5</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175.5</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140.2</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220.7</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178.1</w:t>
            </w:r>
          </w:p>
        </w:tc>
      </w:tr>
      <w:tr w:rsidR="00227EE0" w:rsidRPr="001E4362" w:rsidTr="00227EE0">
        <w:trPr>
          <w:jc w:val="center"/>
        </w:trPr>
        <w:tc>
          <w:tcPr>
            <w:tcW w:w="1553"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sz w:val="24"/>
                <w:szCs w:val="24"/>
              </w:rPr>
              <w:t>K</w:t>
            </w:r>
            <w:r w:rsidRPr="001E4362">
              <w:rPr>
                <w:rFonts w:ascii="Sylfaen" w:hAnsi="Sylfaen"/>
                <w:sz w:val="24"/>
                <w:szCs w:val="24"/>
              </w:rPr>
              <w:t xml:space="preserve"> მგ</w:t>
            </w:r>
            <w:r w:rsidRPr="001E4362">
              <w:rPr>
                <w:sz w:val="24"/>
                <w:szCs w:val="24"/>
              </w:rPr>
              <w:t>/</w:t>
            </w:r>
            <w:r w:rsidRPr="001E4362">
              <w:rPr>
                <w:rFonts w:ascii="Sylfaen" w:hAnsi="Sylfaen"/>
                <w:sz w:val="24"/>
                <w:szCs w:val="24"/>
              </w:rPr>
              <w:t>ლ</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2.0</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1.9</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2.8</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1.4</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1.1</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1.0</w:t>
            </w:r>
          </w:p>
        </w:tc>
      </w:tr>
      <w:tr w:rsidR="00227EE0" w:rsidRPr="001E4362" w:rsidTr="00227EE0">
        <w:trPr>
          <w:jc w:val="center"/>
        </w:trPr>
        <w:tc>
          <w:tcPr>
            <w:tcW w:w="1553"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sz w:val="24"/>
                <w:szCs w:val="24"/>
              </w:rPr>
              <w:t>Na</w:t>
            </w:r>
            <w:r w:rsidRPr="001E4362">
              <w:rPr>
                <w:rFonts w:ascii="Sylfaen" w:hAnsi="Sylfaen"/>
                <w:sz w:val="24"/>
                <w:szCs w:val="24"/>
              </w:rPr>
              <w:t xml:space="preserve"> მგ</w:t>
            </w:r>
            <w:r w:rsidRPr="001E4362">
              <w:rPr>
                <w:sz w:val="24"/>
                <w:szCs w:val="24"/>
              </w:rPr>
              <w:t>/</w:t>
            </w:r>
            <w:r w:rsidRPr="001E4362">
              <w:rPr>
                <w:rFonts w:ascii="Sylfaen" w:hAnsi="Sylfaen"/>
                <w:sz w:val="24"/>
                <w:szCs w:val="24"/>
              </w:rPr>
              <w:t>ლ</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15.8</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12.2</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30.6</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15.4</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14.5</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30.0</w:t>
            </w:r>
          </w:p>
        </w:tc>
      </w:tr>
      <w:tr w:rsidR="00227EE0" w:rsidRPr="001E4362" w:rsidTr="00227EE0">
        <w:trPr>
          <w:jc w:val="center"/>
        </w:trPr>
        <w:tc>
          <w:tcPr>
            <w:tcW w:w="1553"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sz w:val="24"/>
                <w:szCs w:val="24"/>
              </w:rPr>
              <w:t>Mg</w:t>
            </w:r>
            <w:r w:rsidRPr="001E4362">
              <w:rPr>
                <w:rFonts w:ascii="Sylfaen" w:hAnsi="Sylfaen"/>
                <w:sz w:val="24"/>
                <w:szCs w:val="24"/>
              </w:rPr>
              <w:t xml:space="preserve"> მგ</w:t>
            </w:r>
            <w:r w:rsidRPr="001E4362">
              <w:rPr>
                <w:sz w:val="24"/>
                <w:szCs w:val="24"/>
              </w:rPr>
              <w:t>/</w:t>
            </w:r>
            <w:r w:rsidRPr="001E4362">
              <w:rPr>
                <w:rFonts w:ascii="Sylfaen" w:hAnsi="Sylfaen"/>
                <w:sz w:val="24"/>
                <w:szCs w:val="24"/>
              </w:rPr>
              <w:t>ლ</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6.5</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6.4</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8.6</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8.0</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8.0</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9.5</w:t>
            </w:r>
          </w:p>
        </w:tc>
      </w:tr>
      <w:tr w:rsidR="00227EE0" w:rsidRPr="001E4362" w:rsidTr="00227EE0">
        <w:trPr>
          <w:jc w:val="center"/>
        </w:trPr>
        <w:tc>
          <w:tcPr>
            <w:tcW w:w="1553"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sz w:val="24"/>
                <w:szCs w:val="24"/>
              </w:rPr>
              <w:t xml:space="preserve">Ca </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25.3</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26.5</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35.6</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30.5</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51.2</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sz w:val="24"/>
                <w:szCs w:val="24"/>
              </w:rPr>
            </w:pPr>
            <w:r w:rsidRPr="001E4362">
              <w:rPr>
                <w:sz w:val="24"/>
                <w:szCs w:val="24"/>
              </w:rPr>
              <w:t>47.1</w:t>
            </w:r>
          </w:p>
        </w:tc>
      </w:tr>
      <w:tr w:rsidR="00227EE0" w:rsidRPr="001E4362" w:rsidTr="00227EE0">
        <w:trPr>
          <w:jc w:val="center"/>
        </w:trPr>
        <w:tc>
          <w:tcPr>
            <w:tcW w:w="1553"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 xml:space="preserve">მინერალიზაცია </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202</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200</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224</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334</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398</w:t>
            </w:r>
          </w:p>
        </w:tc>
        <w:tc>
          <w:tcPr>
            <w:tcW w:w="1392"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401</w:t>
            </w:r>
          </w:p>
        </w:tc>
      </w:tr>
    </w:tbl>
    <w:p w:rsidR="00227EE0" w:rsidRPr="001E4362" w:rsidRDefault="00227EE0" w:rsidP="00227EE0">
      <w:pPr>
        <w:rPr>
          <w:rFonts w:ascii="Sylfaen" w:hAnsi="Sylfaen"/>
          <w:b/>
          <w:i/>
          <w:sz w:val="24"/>
          <w:szCs w:val="24"/>
          <w:lang w:val="ka-GE"/>
        </w:rPr>
      </w:pPr>
    </w:p>
    <w:p w:rsidR="00227EE0" w:rsidRPr="001E4362" w:rsidRDefault="00227EE0" w:rsidP="00227EE0">
      <w:pPr>
        <w:jc w:val="right"/>
        <w:rPr>
          <w:rFonts w:ascii="Sylfaen" w:hAnsi="Sylfaen"/>
          <w:b/>
          <w:sz w:val="24"/>
          <w:szCs w:val="24"/>
          <w:lang w:val="ru-RU"/>
        </w:rPr>
      </w:pPr>
    </w:p>
    <w:p w:rsidR="008C7AB7" w:rsidRPr="001E4362" w:rsidRDefault="008C7AB7" w:rsidP="00227EE0">
      <w:pPr>
        <w:jc w:val="right"/>
        <w:rPr>
          <w:rFonts w:ascii="Sylfaen" w:hAnsi="Sylfaen"/>
          <w:b/>
          <w:i/>
          <w:sz w:val="24"/>
          <w:szCs w:val="24"/>
          <w:lang w:val="ka-GE"/>
        </w:rPr>
      </w:pPr>
    </w:p>
    <w:p w:rsidR="008C7AB7" w:rsidRDefault="008C7AB7" w:rsidP="00227EE0">
      <w:pPr>
        <w:jc w:val="right"/>
        <w:rPr>
          <w:rFonts w:ascii="Sylfaen" w:hAnsi="Sylfaen"/>
          <w:b/>
          <w:i/>
          <w:sz w:val="24"/>
          <w:szCs w:val="24"/>
        </w:rPr>
      </w:pPr>
    </w:p>
    <w:p w:rsidR="00104D41" w:rsidRPr="00104D41" w:rsidRDefault="00104D41" w:rsidP="00227EE0">
      <w:pPr>
        <w:jc w:val="right"/>
        <w:rPr>
          <w:rFonts w:ascii="Sylfaen" w:hAnsi="Sylfaen"/>
          <w:b/>
          <w:i/>
          <w:sz w:val="24"/>
          <w:szCs w:val="24"/>
        </w:rPr>
      </w:pPr>
    </w:p>
    <w:p w:rsidR="00227EE0" w:rsidRPr="001E4362" w:rsidRDefault="00227EE0" w:rsidP="00227EE0">
      <w:pPr>
        <w:jc w:val="right"/>
        <w:rPr>
          <w:rFonts w:ascii="Sylfaen" w:hAnsi="Sylfaen"/>
          <w:b/>
          <w:i/>
          <w:sz w:val="24"/>
          <w:szCs w:val="24"/>
        </w:rPr>
      </w:pPr>
      <w:r w:rsidRPr="001E4362">
        <w:rPr>
          <w:rFonts w:ascii="Sylfaen" w:hAnsi="Sylfaen"/>
          <w:b/>
          <w:i/>
          <w:sz w:val="24"/>
          <w:szCs w:val="24"/>
          <w:lang w:val="ka-GE"/>
        </w:rPr>
        <w:lastRenderedPageBreak/>
        <w:t xml:space="preserve">ცხრილი </w:t>
      </w:r>
      <w:r w:rsidRPr="001E4362">
        <w:rPr>
          <w:rFonts w:ascii="Sylfaen" w:hAnsi="Sylfaen"/>
          <w:b/>
          <w:i/>
          <w:sz w:val="24"/>
          <w:szCs w:val="24"/>
          <w:lang w:val="ru-RU"/>
        </w:rPr>
        <w:t>№</w:t>
      </w:r>
      <w:r w:rsidRPr="001E4362">
        <w:rPr>
          <w:rFonts w:ascii="Sylfaen" w:hAnsi="Sylfaen"/>
          <w:b/>
          <w:i/>
          <w:sz w:val="24"/>
          <w:szCs w:val="24"/>
          <w:lang w:val="ka-GE"/>
        </w:rPr>
        <w:t>3.1.4.</w:t>
      </w:r>
    </w:p>
    <w:p w:rsidR="00227EE0" w:rsidRPr="001E4362" w:rsidRDefault="00227EE0" w:rsidP="00227EE0">
      <w:pPr>
        <w:jc w:val="center"/>
        <w:rPr>
          <w:rFonts w:ascii="Sylfaen" w:hAnsi="Sylfaen"/>
          <w:b/>
          <w:lang w:val="ka-GE"/>
        </w:rPr>
      </w:pPr>
      <w:r w:rsidRPr="001E4362">
        <w:rPr>
          <w:rFonts w:ascii="Sylfaen" w:hAnsi="Sylfaen"/>
          <w:b/>
          <w:lang w:val="ka-GE"/>
        </w:rPr>
        <w:t>მტკვრის აუზის გასაშუალებული ჰიდროქიმიური მონაცემები</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88"/>
        <w:gridCol w:w="1294"/>
        <w:gridCol w:w="1268"/>
        <w:gridCol w:w="1150"/>
        <w:gridCol w:w="1034"/>
        <w:gridCol w:w="1273"/>
        <w:gridCol w:w="1245"/>
      </w:tblGrid>
      <w:tr w:rsidR="00227EE0" w:rsidRPr="001E4362" w:rsidTr="000F6009">
        <w:trPr>
          <w:trHeight w:val="846"/>
          <w:jc w:val="center"/>
        </w:trPr>
        <w:tc>
          <w:tcPr>
            <w:tcW w:w="1989" w:type="dxa"/>
            <w:vMerge w:val="restart"/>
            <w:shd w:val="clear" w:color="auto" w:fill="BFBFBF" w:themeFill="background1" w:themeFillShade="BF"/>
            <w:vAlign w:val="center"/>
            <w:hideMark/>
          </w:tcPr>
          <w:p w:rsidR="00227EE0" w:rsidRPr="001E4362" w:rsidRDefault="00227EE0" w:rsidP="008C7AB7">
            <w:pPr>
              <w:spacing w:line="360" w:lineRule="auto"/>
              <w:jc w:val="center"/>
              <w:rPr>
                <w:rFonts w:ascii="Sylfaen" w:hAnsi="Sylfaen"/>
                <w:b/>
                <w:i/>
                <w:sz w:val="24"/>
                <w:szCs w:val="24"/>
              </w:rPr>
            </w:pPr>
            <w:r w:rsidRPr="001E4362">
              <w:rPr>
                <w:rFonts w:ascii="Sylfaen" w:hAnsi="Sylfaen"/>
                <w:b/>
                <w:i/>
                <w:sz w:val="24"/>
                <w:szCs w:val="24"/>
              </w:rPr>
              <w:t>დასახელება</w:t>
            </w:r>
          </w:p>
        </w:tc>
        <w:tc>
          <w:tcPr>
            <w:tcW w:w="7916" w:type="dxa"/>
            <w:gridSpan w:val="6"/>
            <w:shd w:val="clear" w:color="auto" w:fill="BFBFBF" w:themeFill="background1" w:themeFillShade="BF"/>
            <w:hideMark/>
          </w:tcPr>
          <w:p w:rsidR="000F6009" w:rsidRPr="001E4362" w:rsidRDefault="000F6009" w:rsidP="008C7AB7">
            <w:pPr>
              <w:spacing w:line="360" w:lineRule="auto"/>
              <w:jc w:val="center"/>
              <w:rPr>
                <w:rFonts w:ascii="Sylfaen" w:hAnsi="Sylfaen"/>
                <w:b/>
              </w:rPr>
            </w:pPr>
          </w:p>
          <w:p w:rsidR="00227EE0" w:rsidRPr="001E4362" w:rsidRDefault="00227EE0" w:rsidP="008C7AB7">
            <w:pPr>
              <w:spacing w:line="360" w:lineRule="auto"/>
              <w:jc w:val="center"/>
              <w:rPr>
                <w:rFonts w:ascii="Sylfaen" w:hAnsi="Sylfaen"/>
                <w:b/>
              </w:rPr>
            </w:pPr>
            <w:r w:rsidRPr="001E4362">
              <w:rPr>
                <w:rFonts w:ascii="Sylfaen" w:hAnsi="Sylfaen"/>
                <w:b/>
              </w:rPr>
              <w:t>მდინარე მტკვარი</w:t>
            </w:r>
          </w:p>
          <w:p w:rsidR="000F6009" w:rsidRPr="001E4362" w:rsidRDefault="00227EE0" w:rsidP="008C7AB7">
            <w:pPr>
              <w:spacing w:line="360" w:lineRule="auto"/>
              <w:jc w:val="center"/>
              <w:rPr>
                <w:rFonts w:ascii="Sylfaen" w:hAnsi="Sylfaen"/>
                <w:b/>
                <w:i/>
                <w:sz w:val="24"/>
                <w:szCs w:val="24"/>
              </w:rPr>
            </w:pPr>
            <w:r w:rsidRPr="001E4362">
              <w:rPr>
                <w:rFonts w:ascii="Sylfaen" w:hAnsi="Sylfaen"/>
                <w:b/>
              </w:rPr>
              <w:t xml:space="preserve">  2017 წელი</w:t>
            </w:r>
          </w:p>
        </w:tc>
      </w:tr>
      <w:tr w:rsidR="00227EE0" w:rsidRPr="001E4362" w:rsidTr="000F6009">
        <w:trPr>
          <w:trHeight w:val="936"/>
          <w:jc w:val="center"/>
        </w:trPr>
        <w:tc>
          <w:tcPr>
            <w:tcW w:w="0" w:type="auto"/>
            <w:vMerge/>
            <w:vAlign w:val="center"/>
            <w:hideMark/>
          </w:tcPr>
          <w:p w:rsidR="00227EE0" w:rsidRPr="001E4362" w:rsidRDefault="00227EE0" w:rsidP="008C7AB7">
            <w:pPr>
              <w:spacing w:line="360" w:lineRule="auto"/>
              <w:rPr>
                <w:rFonts w:ascii="Sylfaen" w:hAnsi="Sylfaen"/>
                <w:b/>
                <w:i/>
                <w:sz w:val="24"/>
                <w:szCs w:val="24"/>
              </w:rPr>
            </w:pPr>
          </w:p>
        </w:tc>
        <w:tc>
          <w:tcPr>
            <w:tcW w:w="1355" w:type="dxa"/>
            <w:shd w:val="clear" w:color="auto" w:fill="BFBFBF" w:themeFill="background1" w:themeFillShade="BF"/>
            <w:vAlign w:val="center"/>
            <w:hideMark/>
          </w:tcPr>
          <w:p w:rsidR="00227EE0" w:rsidRPr="001E4362" w:rsidRDefault="00227EE0" w:rsidP="008C7AB7">
            <w:pPr>
              <w:spacing w:line="360" w:lineRule="auto"/>
              <w:jc w:val="center"/>
              <w:rPr>
                <w:rFonts w:ascii="Sylfaen" w:hAnsi="Sylfaen"/>
                <w:b/>
              </w:rPr>
            </w:pPr>
            <w:r w:rsidRPr="001E4362">
              <w:rPr>
                <w:rFonts w:ascii="Sylfaen" w:hAnsi="Sylfaen"/>
                <w:b/>
              </w:rPr>
              <w:t xml:space="preserve"> ხერთვისი</w:t>
            </w:r>
          </w:p>
        </w:tc>
        <w:tc>
          <w:tcPr>
            <w:tcW w:w="1344" w:type="dxa"/>
            <w:shd w:val="clear" w:color="auto" w:fill="BFBFBF" w:themeFill="background1" w:themeFillShade="BF"/>
            <w:vAlign w:val="center"/>
            <w:hideMark/>
          </w:tcPr>
          <w:p w:rsidR="00227EE0" w:rsidRPr="001E4362" w:rsidRDefault="00227EE0" w:rsidP="008C7AB7">
            <w:pPr>
              <w:spacing w:line="360" w:lineRule="auto"/>
              <w:jc w:val="center"/>
              <w:rPr>
                <w:rFonts w:ascii="Sylfaen" w:hAnsi="Sylfaen"/>
                <w:b/>
              </w:rPr>
            </w:pPr>
            <w:r w:rsidRPr="001E4362">
              <w:rPr>
                <w:rFonts w:ascii="Sylfaen" w:hAnsi="Sylfaen"/>
                <w:b/>
              </w:rPr>
              <w:t xml:space="preserve"> ბორჯომი</w:t>
            </w:r>
          </w:p>
        </w:tc>
        <w:tc>
          <w:tcPr>
            <w:tcW w:w="1294" w:type="dxa"/>
            <w:shd w:val="clear" w:color="auto" w:fill="BFBFBF" w:themeFill="background1" w:themeFillShade="BF"/>
            <w:vAlign w:val="center"/>
            <w:hideMark/>
          </w:tcPr>
          <w:p w:rsidR="00227EE0" w:rsidRPr="001E4362" w:rsidRDefault="00227EE0" w:rsidP="008C7AB7">
            <w:pPr>
              <w:spacing w:line="360" w:lineRule="auto"/>
              <w:jc w:val="center"/>
              <w:rPr>
                <w:rFonts w:ascii="Sylfaen" w:hAnsi="Sylfaen"/>
                <w:b/>
              </w:rPr>
            </w:pPr>
            <w:r w:rsidRPr="001E4362">
              <w:rPr>
                <w:rFonts w:ascii="Sylfaen" w:hAnsi="Sylfaen"/>
                <w:b/>
              </w:rPr>
              <w:t xml:space="preserve"> ხაშური</w:t>
            </w:r>
          </w:p>
        </w:tc>
        <w:tc>
          <w:tcPr>
            <w:tcW w:w="1243" w:type="dxa"/>
            <w:shd w:val="clear" w:color="auto" w:fill="BFBFBF" w:themeFill="background1" w:themeFillShade="BF"/>
            <w:vAlign w:val="center"/>
            <w:hideMark/>
          </w:tcPr>
          <w:p w:rsidR="00227EE0" w:rsidRPr="001E4362" w:rsidRDefault="00227EE0" w:rsidP="008C7AB7">
            <w:pPr>
              <w:spacing w:line="360" w:lineRule="auto"/>
              <w:jc w:val="center"/>
              <w:rPr>
                <w:rFonts w:ascii="Sylfaen" w:hAnsi="Sylfaen"/>
                <w:b/>
              </w:rPr>
            </w:pPr>
            <w:r w:rsidRPr="001E4362">
              <w:rPr>
                <w:rFonts w:ascii="Sylfaen" w:hAnsi="Sylfaen"/>
                <w:b/>
              </w:rPr>
              <w:t xml:space="preserve"> გორი</w:t>
            </w:r>
          </w:p>
        </w:tc>
        <w:tc>
          <w:tcPr>
            <w:tcW w:w="1346" w:type="dxa"/>
            <w:shd w:val="clear" w:color="auto" w:fill="BFBFBF" w:themeFill="background1" w:themeFillShade="BF"/>
            <w:vAlign w:val="center"/>
            <w:hideMark/>
          </w:tcPr>
          <w:p w:rsidR="00227EE0" w:rsidRPr="001E4362" w:rsidRDefault="00227EE0" w:rsidP="008C7AB7">
            <w:pPr>
              <w:spacing w:line="360" w:lineRule="auto"/>
              <w:jc w:val="center"/>
              <w:rPr>
                <w:rFonts w:ascii="Sylfaen" w:hAnsi="Sylfaen"/>
                <w:b/>
              </w:rPr>
            </w:pPr>
            <w:r w:rsidRPr="001E4362">
              <w:rPr>
                <w:rFonts w:ascii="Sylfaen" w:hAnsi="Sylfaen"/>
                <w:b/>
              </w:rPr>
              <w:t xml:space="preserve"> თბილისი</w:t>
            </w:r>
          </w:p>
        </w:tc>
        <w:tc>
          <w:tcPr>
            <w:tcW w:w="1334" w:type="dxa"/>
            <w:shd w:val="clear" w:color="auto" w:fill="BFBFBF" w:themeFill="background1" w:themeFillShade="BF"/>
            <w:vAlign w:val="center"/>
            <w:hideMark/>
          </w:tcPr>
          <w:p w:rsidR="00227EE0" w:rsidRPr="001E4362" w:rsidRDefault="00227EE0" w:rsidP="008C7AB7">
            <w:pPr>
              <w:spacing w:line="360" w:lineRule="auto"/>
              <w:jc w:val="center"/>
              <w:rPr>
                <w:rFonts w:ascii="Sylfaen" w:hAnsi="Sylfaen"/>
                <w:b/>
              </w:rPr>
            </w:pPr>
            <w:r w:rsidRPr="001E4362">
              <w:rPr>
                <w:rFonts w:ascii="Sylfaen" w:hAnsi="Sylfaen"/>
                <w:b/>
              </w:rPr>
              <w:t xml:space="preserve">  რუსთავი</w:t>
            </w:r>
          </w:p>
        </w:tc>
      </w:tr>
      <w:tr w:rsidR="00227EE0" w:rsidRPr="001E4362" w:rsidTr="002A5367">
        <w:trPr>
          <w:jc w:val="center"/>
        </w:trPr>
        <w:tc>
          <w:tcPr>
            <w:tcW w:w="1989" w:type="dxa"/>
            <w:hideMark/>
          </w:tcPr>
          <w:p w:rsidR="00227EE0" w:rsidRPr="001E4362" w:rsidRDefault="00227EE0" w:rsidP="008C7AB7">
            <w:pPr>
              <w:spacing w:line="360" w:lineRule="auto"/>
              <w:jc w:val="center"/>
              <w:rPr>
                <w:rFonts w:ascii="Sylfaen" w:hAnsi="Sylfaen"/>
              </w:rPr>
            </w:pPr>
            <w:r w:rsidRPr="001E4362">
              <w:rPr>
                <w:rFonts w:ascii="Sylfaen" w:hAnsi="Sylfaen"/>
              </w:rPr>
              <w:t>სიხისტე მგ</w:t>
            </w:r>
            <w:r w:rsidRPr="001E4362">
              <w:rPr>
                <w:rFonts w:ascii="AcadNusx" w:hAnsi="AcadNusx"/>
              </w:rPr>
              <w:t>.</w:t>
            </w:r>
            <w:r w:rsidRPr="001E4362">
              <w:rPr>
                <w:rFonts w:ascii="Sylfaen" w:hAnsi="Sylfaen"/>
              </w:rPr>
              <w:t xml:space="preserve"> ექვ/ლ</w:t>
            </w:r>
          </w:p>
        </w:tc>
        <w:tc>
          <w:tcPr>
            <w:tcW w:w="1355" w:type="dxa"/>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1.78</w:t>
            </w:r>
          </w:p>
        </w:tc>
        <w:tc>
          <w:tcPr>
            <w:tcW w:w="1344" w:type="dxa"/>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1.84</w:t>
            </w:r>
          </w:p>
        </w:tc>
        <w:tc>
          <w:tcPr>
            <w:tcW w:w="1294" w:type="dxa"/>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2.42</w:t>
            </w:r>
          </w:p>
        </w:tc>
        <w:tc>
          <w:tcPr>
            <w:tcW w:w="1243" w:type="dxa"/>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3.36</w:t>
            </w:r>
          </w:p>
        </w:tc>
        <w:tc>
          <w:tcPr>
            <w:tcW w:w="1346" w:type="dxa"/>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3.28</w:t>
            </w:r>
          </w:p>
        </w:tc>
        <w:tc>
          <w:tcPr>
            <w:tcW w:w="1334" w:type="dxa"/>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3.20</w:t>
            </w:r>
          </w:p>
        </w:tc>
      </w:tr>
      <w:tr w:rsidR="00227EE0" w:rsidRPr="001E4362" w:rsidTr="002A5367">
        <w:trPr>
          <w:jc w:val="center"/>
        </w:trPr>
        <w:tc>
          <w:tcPr>
            <w:tcW w:w="1989" w:type="dxa"/>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ჟბმ</w:t>
            </w:r>
            <w:r w:rsidRPr="001E4362">
              <w:rPr>
                <w:rFonts w:ascii="Sylfaen" w:hAnsi="Sylfaen"/>
                <w:sz w:val="24"/>
                <w:szCs w:val="24"/>
                <w:vertAlign w:val="subscript"/>
              </w:rPr>
              <w:t>5</w:t>
            </w:r>
            <w:r w:rsidRPr="001E4362">
              <w:rPr>
                <w:rFonts w:ascii="Sylfaen" w:hAnsi="Sylfaen"/>
                <w:sz w:val="24"/>
                <w:szCs w:val="24"/>
              </w:rPr>
              <w:t xml:space="preserve">  მგ0</w:t>
            </w:r>
            <w:r w:rsidRPr="001E4362">
              <w:rPr>
                <w:rFonts w:ascii="Sylfaen" w:hAnsi="Sylfaen"/>
                <w:sz w:val="24"/>
                <w:szCs w:val="24"/>
                <w:vertAlign w:val="subscript"/>
              </w:rPr>
              <w:t>2</w:t>
            </w:r>
            <w:r w:rsidRPr="001E4362">
              <w:rPr>
                <w:rFonts w:ascii="Sylfaen" w:hAnsi="Sylfaen"/>
                <w:sz w:val="24"/>
                <w:szCs w:val="24"/>
              </w:rPr>
              <w:t>/ლ</w:t>
            </w:r>
          </w:p>
        </w:tc>
        <w:tc>
          <w:tcPr>
            <w:tcW w:w="1355" w:type="dxa"/>
            <w:hideMark/>
          </w:tcPr>
          <w:p w:rsidR="00227EE0" w:rsidRPr="001E4362" w:rsidRDefault="00227EE0" w:rsidP="008C7AB7">
            <w:pPr>
              <w:spacing w:line="360" w:lineRule="auto"/>
              <w:jc w:val="center"/>
              <w:rPr>
                <w:rFonts w:ascii="Sylfaen" w:hAnsi="Sylfaen"/>
                <w:sz w:val="24"/>
                <w:szCs w:val="24"/>
              </w:rPr>
            </w:pPr>
            <w:r w:rsidRPr="001E4362">
              <w:rPr>
                <w:sz w:val="24"/>
                <w:szCs w:val="24"/>
              </w:rPr>
              <w:t>0.6</w:t>
            </w:r>
            <w:r w:rsidRPr="001E4362">
              <w:rPr>
                <w:rFonts w:ascii="Sylfaen" w:hAnsi="Sylfaen"/>
                <w:sz w:val="24"/>
                <w:szCs w:val="24"/>
              </w:rPr>
              <w:t>5</w:t>
            </w:r>
          </w:p>
        </w:tc>
        <w:tc>
          <w:tcPr>
            <w:tcW w:w="1344" w:type="dxa"/>
            <w:hideMark/>
          </w:tcPr>
          <w:p w:rsidR="00227EE0" w:rsidRPr="001E4362" w:rsidRDefault="00227EE0" w:rsidP="008C7AB7">
            <w:pPr>
              <w:spacing w:line="360" w:lineRule="auto"/>
              <w:jc w:val="center"/>
              <w:rPr>
                <w:rFonts w:ascii="Sylfaen" w:hAnsi="Sylfaen"/>
                <w:sz w:val="24"/>
                <w:szCs w:val="24"/>
              </w:rPr>
            </w:pPr>
            <w:r w:rsidRPr="001E4362">
              <w:rPr>
                <w:sz w:val="24"/>
                <w:szCs w:val="24"/>
              </w:rPr>
              <w:t>0.8</w:t>
            </w:r>
            <w:r w:rsidRPr="001E4362">
              <w:rPr>
                <w:rFonts w:ascii="Sylfaen" w:hAnsi="Sylfaen"/>
                <w:sz w:val="24"/>
                <w:szCs w:val="24"/>
              </w:rPr>
              <w:t>7</w:t>
            </w:r>
          </w:p>
        </w:tc>
        <w:tc>
          <w:tcPr>
            <w:tcW w:w="1294" w:type="dxa"/>
            <w:hideMark/>
          </w:tcPr>
          <w:p w:rsidR="00227EE0" w:rsidRPr="001E4362" w:rsidRDefault="00227EE0" w:rsidP="008C7AB7">
            <w:pPr>
              <w:spacing w:line="360" w:lineRule="auto"/>
              <w:jc w:val="center"/>
              <w:rPr>
                <w:rFonts w:ascii="Sylfaen" w:hAnsi="Sylfaen"/>
                <w:sz w:val="24"/>
                <w:szCs w:val="24"/>
              </w:rPr>
            </w:pPr>
            <w:r w:rsidRPr="001E4362">
              <w:rPr>
                <w:sz w:val="24"/>
                <w:szCs w:val="24"/>
              </w:rPr>
              <w:t>2.</w:t>
            </w:r>
            <w:r w:rsidRPr="001E4362">
              <w:rPr>
                <w:rFonts w:ascii="Sylfaen" w:hAnsi="Sylfaen"/>
                <w:sz w:val="24"/>
                <w:szCs w:val="24"/>
              </w:rPr>
              <w:t>05</w:t>
            </w:r>
          </w:p>
        </w:tc>
        <w:tc>
          <w:tcPr>
            <w:tcW w:w="1243" w:type="dxa"/>
            <w:hideMark/>
          </w:tcPr>
          <w:p w:rsidR="00227EE0" w:rsidRPr="001E4362" w:rsidRDefault="00227EE0" w:rsidP="008C7AB7">
            <w:pPr>
              <w:spacing w:line="360" w:lineRule="auto"/>
              <w:jc w:val="center"/>
              <w:rPr>
                <w:sz w:val="24"/>
                <w:szCs w:val="24"/>
              </w:rPr>
            </w:pPr>
            <w:r w:rsidRPr="001E4362">
              <w:rPr>
                <w:sz w:val="24"/>
                <w:szCs w:val="24"/>
              </w:rPr>
              <w:t>1.10</w:t>
            </w:r>
          </w:p>
        </w:tc>
        <w:tc>
          <w:tcPr>
            <w:tcW w:w="1346" w:type="dxa"/>
            <w:hideMark/>
          </w:tcPr>
          <w:p w:rsidR="00227EE0" w:rsidRPr="001E4362" w:rsidRDefault="00227EE0" w:rsidP="008C7AB7">
            <w:pPr>
              <w:spacing w:line="360" w:lineRule="auto"/>
              <w:jc w:val="center"/>
              <w:rPr>
                <w:rFonts w:ascii="Sylfaen" w:hAnsi="Sylfaen"/>
                <w:sz w:val="24"/>
                <w:szCs w:val="24"/>
              </w:rPr>
            </w:pPr>
            <w:r w:rsidRPr="001E4362">
              <w:rPr>
                <w:sz w:val="24"/>
                <w:szCs w:val="24"/>
              </w:rPr>
              <w:t>2.6</w:t>
            </w:r>
            <w:r w:rsidRPr="001E4362">
              <w:rPr>
                <w:rFonts w:ascii="Sylfaen" w:hAnsi="Sylfaen"/>
                <w:sz w:val="24"/>
                <w:szCs w:val="24"/>
              </w:rPr>
              <w:t>5</w:t>
            </w:r>
          </w:p>
        </w:tc>
        <w:tc>
          <w:tcPr>
            <w:tcW w:w="1334" w:type="dxa"/>
            <w:hideMark/>
          </w:tcPr>
          <w:p w:rsidR="00227EE0" w:rsidRPr="001E4362" w:rsidRDefault="00227EE0" w:rsidP="008C7AB7">
            <w:pPr>
              <w:spacing w:line="360" w:lineRule="auto"/>
              <w:jc w:val="center"/>
              <w:rPr>
                <w:rFonts w:ascii="Sylfaen" w:hAnsi="Sylfaen"/>
                <w:sz w:val="24"/>
                <w:szCs w:val="24"/>
              </w:rPr>
            </w:pPr>
            <w:r w:rsidRPr="001E4362">
              <w:rPr>
                <w:sz w:val="24"/>
                <w:szCs w:val="24"/>
              </w:rPr>
              <w:t>3.8</w:t>
            </w:r>
            <w:r w:rsidRPr="001E4362">
              <w:rPr>
                <w:rFonts w:ascii="Sylfaen" w:hAnsi="Sylfaen"/>
                <w:sz w:val="24"/>
                <w:szCs w:val="24"/>
              </w:rPr>
              <w:t>6</w:t>
            </w:r>
          </w:p>
        </w:tc>
      </w:tr>
      <w:tr w:rsidR="00227EE0" w:rsidRPr="001E4362" w:rsidTr="002A5367">
        <w:trPr>
          <w:jc w:val="center"/>
        </w:trPr>
        <w:tc>
          <w:tcPr>
            <w:tcW w:w="1989" w:type="dxa"/>
            <w:hideMark/>
          </w:tcPr>
          <w:p w:rsidR="00227EE0" w:rsidRPr="001E4362" w:rsidRDefault="00227EE0" w:rsidP="008C7AB7">
            <w:pPr>
              <w:spacing w:line="360" w:lineRule="auto"/>
              <w:jc w:val="center"/>
              <w:rPr>
                <w:rFonts w:ascii="Sylfaen" w:hAnsi="Sylfaen"/>
                <w:sz w:val="24"/>
                <w:szCs w:val="24"/>
              </w:rPr>
            </w:pPr>
            <w:r w:rsidRPr="001E4362">
              <w:rPr>
                <w:sz w:val="24"/>
                <w:szCs w:val="24"/>
              </w:rPr>
              <w:t>NO</w:t>
            </w:r>
            <w:r w:rsidRPr="001E4362">
              <w:rPr>
                <w:sz w:val="24"/>
                <w:szCs w:val="24"/>
                <w:vertAlign w:val="subscript"/>
              </w:rPr>
              <w:t>2</w:t>
            </w:r>
            <w:r w:rsidRPr="001E4362">
              <w:rPr>
                <w:sz w:val="24"/>
                <w:szCs w:val="24"/>
                <w:vertAlign w:val="superscript"/>
              </w:rPr>
              <w:t>-</w:t>
            </w:r>
            <w:r w:rsidRPr="001E4362">
              <w:rPr>
                <w:rFonts w:ascii="Sylfaen" w:hAnsi="Sylfaen"/>
                <w:sz w:val="24"/>
                <w:szCs w:val="24"/>
              </w:rPr>
              <w:t xml:space="preserve"> მგN/ლ</w:t>
            </w:r>
          </w:p>
        </w:tc>
        <w:tc>
          <w:tcPr>
            <w:tcW w:w="1355" w:type="dxa"/>
            <w:hideMark/>
          </w:tcPr>
          <w:p w:rsidR="00227EE0" w:rsidRPr="001E4362" w:rsidRDefault="00227EE0" w:rsidP="008C7AB7">
            <w:pPr>
              <w:spacing w:line="360" w:lineRule="auto"/>
              <w:jc w:val="center"/>
              <w:rPr>
                <w:sz w:val="24"/>
                <w:szCs w:val="24"/>
              </w:rPr>
            </w:pPr>
            <w:r w:rsidRPr="001E4362">
              <w:rPr>
                <w:sz w:val="24"/>
                <w:szCs w:val="24"/>
              </w:rPr>
              <w:t>0.033</w:t>
            </w:r>
          </w:p>
        </w:tc>
        <w:tc>
          <w:tcPr>
            <w:tcW w:w="1344" w:type="dxa"/>
            <w:hideMark/>
          </w:tcPr>
          <w:p w:rsidR="00227EE0" w:rsidRPr="001E4362" w:rsidRDefault="00227EE0" w:rsidP="008C7AB7">
            <w:pPr>
              <w:spacing w:line="360" w:lineRule="auto"/>
              <w:jc w:val="center"/>
              <w:rPr>
                <w:sz w:val="24"/>
                <w:szCs w:val="24"/>
              </w:rPr>
            </w:pPr>
            <w:r w:rsidRPr="001E4362">
              <w:rPr>
                <w:sz w:val="24"/>
                <w:szCs w:val="24"/>
              </w:rPr>
              <w:t>0.028</w:t>
            </w:r>
          </w:p>
        </w:tc>
        <w:tc>
          <w:tcPr>
            <w:tcW w:w="1294" w:type="dxa"/>
            <w:hideMark/>
          </w:tcPr>
          <w:p w:rsidR="00227EE0" w:rsidRPr="001E4362" w:rsidRDefault="00227EE0" w:rsidP="008C7AB7">
            <w:pPr>
              <w:spacing w:line="360" w:lineRule="auto"/>
              <w:jc w:val="center"/>
              <w:rPr>
                <w:sz w:val="24"/>
                <w:szCs w:val="24"/>
              </w:rPr>
            </w:pPr>
            <w:r w:rsidRPr="001E4362">
              <w:rPr>
                <w:sz w:val="24"/>
                <w:szCs w:val="24"/>
              </w:rPr>
              <w:t>0.078</w:t>
            </w:r>
          </w:p>
        </w:tc>
        <w:tc>
          <w:tcPr>
            <w:tcW w:w="1243" w:type="dxa"/>
            <w:hideMark/>
          </w:tcPr>
          <w:p w:rsidR="00227EE0" w:rsidRPr="001E4362" w:rsidRDefault="00227EE0" w:rsidP="008C7AB7">
            <w:pPr>
              <w:spacing w:line="360" w:lineRule="auto"/>
              <w:jc w:val="center"/>
              <w:rPr>
                <w:sz w:val="24"/>
                <w:szCs w:val="24"/>
              </w:rPr>
            </w:pPr>
            <w:r w:rsidRPr="001E4362">
              <w:rPr>
                <w:sz w:val="24"/>
                <w:szCs w:val="24"/>
              </w:rPr>
              <w:t>0.055</w:t>
            </w:r>
          </w:p>
        </w:tc>
        <w:tc>
          <w:tcPr>
            <w:tcW w:w="1346" w:type="dxa"/>
            <w:hideMark/>
          </w:tcPr>
          <w:p w:rsidR="00227EE0" w:rsidRPr="001E4362" w:rsidRDefault="00227EE0" w:rsidP="008C7AB7">
            <w:pPr>
              <w:spacing w:line="360" w:lineRule="auto"/>
              <w:jc w:val="center"/>
              <w:rPr>
                <w:sz w:val="24"/>
                <w:szCs w:val="24"/>
              </w:rPr>
            </w:pPr>
            <w:r w:rsidRPr="001E4362">
              <w:rPr>
                <w:sz w:val="24"/>
                <w:szCs w:val="24"/>
              </w:rPr>
              <w:t>0.570</w:t>
            </w:r>
          </w:p>
        </w:tc>
        <w:tc>
          <w:tcPr>
            <w:tcW w:w="1334" w:type="dxa"/>
            <w:hideMark/>
          </w:tcPr>
          <w:p w:rsidR="00227EE0" w:rsidRPr="001E4362" w:rsidRDefault="00227EE0" w:rsidP="008C7AB7">
            <w:pPr>
              <w:spacing w:line="360" w:lineRule="auto"/>
              <w:jc w:val="center"/>
              <w:rPr>
                <w:sz w:val="24"/>
                <w:szCs w:val="24"/>
              </w:rPr>
            </w:pPr>
            <w:r w:rsidRPr="001E4362">
              <w:rPr>
                <w:sz w:val="24"/>
                <w:szCs w:val="24"/>
              </w:rPr>
              <w:t>1.230</w:t>
            </w:r>
          </w:p>
        </w:tc>
      </w:tr>
      <w:tr w:rsidR="00227EE0" w:rsidRPr="001E4362" w:rsidTr="002A5367">
        <w:trPr>
          <w:jc w:val="center"/>
        </w:trPr>
        <w:tc>
          <w:tcPr>
            <w:tcW w:w="1989" w:type="dxa"/>
            <w:hideMark/>
          </w:tcPr>
          <w:p w:rsidR="00227EE0" w:rsidRPr="001E4362" w:rsidRDefault="00227EE0" w:rsidP="008C7AB7">
            <w:pPr>
              <w:spacing w:line="360" w:lineRule="auto"/>
              <w:jc w:val="center"/>
              <w:rPr>
                <w:rFonts w:ascii="Sylfaen" w:hAnsi="Sylfaen"/>
                <w:sz w:val="24"/>
                <w:szCs w:val="24"/>
              </w:rPr>
            </w:pPr>
            <w:r w:rsidRPr="001E4362">
              <w:rPr>
                <w:sz w:val="24"/>
                <w:szCs w:val="24"/>
              </w:rPr>
              <w:t>NO</w:t>
            </w:r>
            <w:r w:rsidRPr="001E4362">
              <w:rPr>
                <w:sz w:val="24"/>
                <w:szCs w:val="24"/>
                <w:vertAlign w:val="subscript"/>
              </w:rPr>
              <w:t>3</w:t>
            </w:r>
            <w:r w:rsidRPr="001E4362">
              <w:rPr>
                <w:sz w:val="24"/>
                <w:szCs w:val="24"/>
                <w:vertAlign w:val="superscript"/>
              </w:rPr>
              <w:t>-</w:t>
            </w:r>
            <w:r w:rsidRPr="001E4362">
              <w:rPr>
                <w:rFonts w:ascii="Sylfaen" w:hAnsi="Sylfaen"/>
                <w:sz w:val="24"/>
                <w:szCs w:val="24"/>
              </w:rPr>
              <w:t>მგ</w:t>
            </w:r>
            <w:r w:rsidRPr="001E4362">
              <w:rPr>
                <w:sz w:val="24"/>
                <w:szCs w:val="24"/>
              </w:rPr>
              <w:t>N/</w:t>
            </w:r>
            <w:r w:rsidRPr="001E4362">
              <w:rPr>
                <w:rFonts w:ascii="Sylfaen" w:hAnsi="Sylfaen"/>
                <w:sz w:val="24"/>
                <w:szCs w:val="24"/>
              </w:rPr>
              <w:t>ლ</w:t>
            </w:r>
          </w:p>
        </w:tc>
        <w:tc>
          <w:tcPr>
            <w:tcW w:w="1355" w:type="dxa"/>
            <w:hideMark/>
          </w:tcPr>
          <w:p w:rsidR="00227EE0" w:rsidRPr="001E4362" w:rsidRDefault="00227EE0" w:rsidP="008C7AB7">
            <w:pPr>
              <w:spacing w:line="360" w:lineRule="auto"/>
              <w:jc w:val="center"/>
              <w:rPr>
                <w:sz w:val="24"/>
                <w:szCs w:val="24"/>
              </w:rPr>
            </w:pPr>
            <w:r w:rsidRPr="001E4362">
              <w:rPr>
                <w:sz w:val="24"/>
                <w:szCs w:val="24"/>
              </w:rPr>
              <w:t>1.88</w:t>
            </w:r>
          </w:p>
        </w:tc>
        <w:tc>
          <w:tcPr>
            <w:tcW w:w="1344" w:type="dxa"/>
            <w:hideMark/>
          </w:tcPr>
          <w:p w:rsidR="00227EE0" w:rsidRPr="001E4362" w:rsidRDefault="00227EE0" w:rsidP="008C7AB7">
            <w:pPr>
              <w:spacing w:line="360" w:lineRule="auto"/>
              <w:jc w:val="center"/>
              <w:rPr>
                <w:sz w:val="24"/>
                <w:szCs w:val="24"/>
              </w:rPr>
            </w:pPr>
            <w:r w:rsidRPr="001E4362">
              <w:rPr>
                <w:sz w:val="24"/>
                <w:szCs w:val="24"/>
              </w:rPr>
              <w:t>1.72</w:t>
            </w:r>
          </w:p>
        </w:tc>
        <w:tc>
          <w:tcPr>
            <w:tcW w:w="1294" w:type="dxa"/>
            <w:hideMark/>
          </w:tcPr>
          <w:p w:rsidR="00227EE0" w:rsidRPr="001E4362" w:rsidRDefault="00227EE0" w:rsidP="008C7AB7">
            <w:pPr>
              <w:spacing w:line="360" w:lineRule="auto"/>
              <w:jc w:val="center"/>
              <w:rPr>
                <w:sz w:val="24"/>
                <w:szCs w:val="24"/>
              </w:rPr>
            </w:pPr>
            <w:r w:rsidRPr="001E4362">
              <w:rPr>
                <w:sz w:val="24"/>
                <w:szCs w:val="24"/>
              </w:rPr>
              <w:t>1.15</w:t>
            </w:r>
          </w:p>
        </w:tc>
        <w:tc>
          <w:tcPr>
            <w:tcW w:w="1243" w:type="dxa"/>
            <w:hideMark/>
          </w:tcPr>
          <w:p w:rsidR="00227EE0" w:rsidRPr="001E4362" w:rsidRDefault="00227EE0" w:rsidP="008C7AB7">
            <w:pPr>
              <w:spacing w:line="360" w:lineRule="auto"/>
              <w:jc w:val="center"/>
              <w:rPr>
                <w:sz w:val="24"/>
                <w:szCs w:val="24"/>
              </w:rPr>
            </w:pPr>
            <w:r w:rsidRPr="001E4362">
              <w:rPr>
                <w:sz w:val="24"/>
                <w:szCs w:val="24"/>
              </w:rPr>
              <w:t>1.30</w:t>
            </w:r>
          </w:p>
        </w:tc>
        <w:tc>
          <w:tcPr>
            <w:tcW w:w="1346" w:type="dxa"/>
            <w:hideMark/>
          </w:tcPr>
          <w:p w:rsidR="00227EE0" w:rsidRPr="001E4362" w:rsidRDefault="00227EE0" w:rsidP="008C7AB7">
            <w:pPr>
              <w:spacing w:line="360" w:lineRule="auto"/>
              <w:jc w:val="center"/>
              <w:rPr>
                <w:sz w:val="24"/>
                <w:szCs w:val="24"/>
              </w:rPr>
            </w:pPr>
            <w:r w:rsidRPr="001E4362">
              <w:rPr>
                <w:sz w:val="24"/>
                <w:szCs w:val="24"/>
              </w:rPr>
              <w:t>6.014</w:t>
            </w:r>
          </w:p>
        </w:tc>
        <w:tc>
          <w:tcPr>
            <w:tcW w:w="1334" w:type="dxa"/>
            <w:hideMark/>
          </w:tcPr>
          <w:p w:rsidR="00227EE0" w:rsidRPr="001E4362" w:rsidRDefault="00227EE0" w:rsidP="008C7AB7">
            <w:pPr>
              <w:spacing w:line="360" w:lineRule="auto"/>
              <w:jc w:val="center"/>
              <w:rPr>
                <w:sz w:val="24"/>
                <w:szCs w:val="24"/>
              </w:rPr>
            </w:pPr>
            <w:r w:rsidRPr="001E4362">
              <w:rPr>
                <w:sz w:val="24"/>
                <w:szCs w:val="24"/>
              </w:rPr>
              <w:t>5.458</w:t>
            </w:r>
          </w:p>
        </w:tc>
      </w:tr>
      <w:tr w:rsidR="00227EE0" w:rsidRPr="001E4362" w:rsidTr="002A5367">
        <w:trPr>
          <w:jc w:val="center"/>
        </w:trPr>
        <w:tc>
          <w:tcPr>
            <w:tcW w:w="1989" w:type="dxa"/>
            <w:hideMark/>
          </w:tcPr>
          <w:p w:rsidR="00227EE0" w:rsidRPr="001E4362" w:rsidRDefault="00227EE0" w:rsidP="008C7AB7">
            <w:pPr>
              <w:spacing w:line="360" w:lineRule="auto"/>
              <w:jc w:val="center"/>
              <w:rPr>
                <w:rFonts w:ascii="Sylfaen" w:hAnsi="Sylfaen"/>
                <w:sz w:val="24"/>
                <w:szCs w:val="24"/>
              </w:rPr>
            </w:pPr>
            <w:r w:rsidRPr="001E4362">
              <w:rPr>
                <w:sz w:val="24"/>
                <w:szCs w:val="24"/>
              </w:rPr>
              <w:t>NH</w:t>
            </w:r>
            <w:r w:rsidRPr="001E4362">
              <w:rPr>
                <w:sz w:val="24"/>
                <w:szCs w:val="24"/>
                <w:vertAlign w:val="subscript"/>
              </w:rPr>
              <w:t>4</w:t>
            </w:r>
            <w:r w:rsidRPr="001E4362">
              <w:rPr>
                <w:sz w:val="24"/>
                <w:szCs w:val="24"/>
                <w:vertAlign w:val="superscript"/>
              </w:rPr>
              <w:t>+</w:t>
            </w:r>
            <w:r w:rsidRPr="001E4362">
              <w:rPr>
                <w:rFonts w:ascii="Sylfaen" w:hAnsi="Sylfaen"/>
                <w:sz w:val="24"/>
                <w:szCs w:val="24"/>
              </w:rPr>
              <w:t>მგ</w:t>
            </w:r>
            <w:r w:rsidRPr="001E4362">
              <w:rPr>
                <w:sz w:val="24"/>
                <w:szCs w:val="24"/>
              </w:rPr>
              <w:t>N/</w:t>
            </w:r>
            <w:r w:rsidRPr="001E4362">
              <w:rPr>
                <w:rFonts w:ascii="Sylfaen" w:hAnsi="Sylfaen"/>
                <w:sz w:val="24"/>
                <w:szCs w:val="24"/>
              </w:rPr>
              <w:t>ლ</w:t>
            </w:r>
          </w:p>
        </w:tc>
        <w:tc>
          <w:tcPr>
            <w:tcW w:w="1355" w:type="dxa"/>
            <w:hideMark/>
          </w:tcPr>
          <w:p w:rsidR="00227EE0" w:rsidRPr="001E4362" w:rsidRDefault="00227EE0" w:rsidP="008C7AB7">
            <w:pPr>
              <w:spacing w:line="360" w:lineRule="auto"/>
              <w:jc w:val="center"/>
              <w:rPr>
                <w:sz w:val="24"/>
                <w:szCs w:val="24"/>
              </w:rPr>
            </w:pPr>
            <w:r w:rsidRPr="001E4362">
              <w:rPr>
                <w:sz w:val="24"/>
                <w:szCs w:val="24"/>
              </w:rPr>
              <w:t>0.52</w:t>
            </w:r>
          </w:p>
        </w:tc>
        <w:tc>
          <w:tcPr>
            <w:tcW w:w="1344" w:type="dxa"/>
            <w:hideMark/>
          </w:tcPr>
          <w:p w:rsidR="00227EE0" w:rsidRPr="001E4362" w:rsidRDefault="00227EE0" w:rsidP="008C7AB7">
            <w:pPr>
              <w:spacing w:line="360" w:lineRule="auto"/>
              <w:jc w:val="center"/>
              <w:rPr>
                <w:sz w:val="24"/>
                <w:szCs w:val="24"/>
              </w:rPr>
            </w:pPr>
            <w:r w:rsidRPr="001E4362">
              <w:rPr>
                <w:sz w:val="24"/>
                <w:szCs w:val="24"/>
              </w:rPr>
              <w:t>0.64</w:t>
            </w:r>
          </w:p>
        </w:tc>
        <w:tc>
          <w:tcPr>
            <w:tcW w:w="1294" w:type="dxa"/>
            <w:hideMark/>
          </w:tcPr>
          <w:p w:rsidR="00227EE0" w:rsidRPr="001E4362" w:rsidRDefault="00227EE0" w:rsidP="008C7AB7">
            <w:pPr>
              <w:spacing w:line="360" w:lineRule="auto"/>
              <w:jc w:val="center"/>
              <w:rPr>
                <w:sz w:val="24"/>
                <w:szCs w:val="24"/>
              </w:rPr>
            </w:pPr>
            <w:r w:rsidRPr="001E4362">
              <w:rPr>
                <w:sz w:val="24"/>
                <w:szCs w:val="24"/>
              </w:rPr>
              <w:t>0.66</w:t>
            </w:r>
          </w:p>
        </w:tc>
        <w:tc>
          <w:tcPr>
            <w:tcW w:w="1243" w:type="dxa"/>
            <w:hideMark/>
          </w:tcPr>
          <w:p w:rsidR="00227EE0" w:rsidRPr="001E4362" w:rsidRDefault="00227EE0" w:rsidP="008C7AB7">
            <w:pPr>
              <w:spacing w:line="360" w:lineRule="auto"/>
              <w:jc w:val="center"/>
              <w:rPr>
                <w:sz w:val="24"/>
                <w:szCs w:val="24"/>
              </w:rPr>
            </w:pPr>
            <w:r w:rsidRPr="001E4362">
              <w:rPr>
                <w:sz w:val="24"/>
                <w:szCs w:val="24"/>
              </w:rPr>
              <w:t>0.52</w:t>
            </w:r>
          </w:p>
        </w:tc>
        <w:tc>
          <w:tcPr>
            <w:tcW w:w="1346" w:type="dxa"/>
            <w:hideMark/>
          </w:tcPr>
          <w:p w:rsidR="00227EE0" w:rsidRPr="001E4362" w:rsidRDefault="00227EE0" w:rsidP="008C7AB7">
            <w:pPr>
              <w:spacing w:line="360" w:lineRule="auto"/>
              <w:jc w:val="center"/>
              <w:rPr>
                <w:sz w:val="24"/>
                <w:szCs w:val="24"/>
              </w:rPr>
            </w:pPr>
            <w:r w:rsidRPr="001E4362">
              <w:rPr>
                <w:sz w:val="24"/>
                <w:szCs w:val="24"/>
              </w:rPr>
              <w:t>0.922</w:t>
            </w:r>
          </w:p>
        </w:tc>
        <w:tc>
          <w:tcPr>
            <w:tcW w:w="1334" w:type="dxa"/>
            <w:hideMark/>
          </w:tcPr>
          <w:p w:rsidR="00227EE0" w:rsidRPr="001E4362" w:rsidRDefault="00227EE0" w:rsidP="008C7AB7">
            <w:pPr>
              <w:spacing w:line="360" w:lineRule="auto"/>
              <w:jc w:val="center"/>
              <w:rPr>
                <w:sz w:val="24"/>
                <w:szCs w:val="24"/>
              </w:rPr>
            </w:pPr>
            <w:r w:rsidRPr="001E4362">
              <w:rPr>
                <w:sz w:val="24"/>
                <w:szCs w:val="24"/>
              </w:rPr>
              <w:t>1.112</w:t>
            </w:r>
          </w:p>
        </w:tc>
      </w:tr>
      <w:tr w:rsidR="00227EE0" w:rsidRPr="001E4362" w:rsidTr="002A5367">
        <w:trPr>
          <w:jc w:val="center"/>
        </w:trPr>
        <w:tc>
          <w:tcPr>
            <w:tcW w:w="1989" w:type="dxa"/>
            <w:hideMark/>
          </w:tcPr>
          <w:p w:rsidR="00227EE0" w:rsidRPr="001E4362" w:rsidRDefault="00227EE0" w:rsidP="008C7AB7">
            <w:pPr>
              <w:spacing w:line="360" w:lineRule="auto"/>
              <w:jc w:val="center"/>
              <w:rPr>
                <w:rFonts w:ascii="Sylfaen" w:hAnsi="Sylfaen"/>
                <w:sz w:val="24"/>
                <w:szCs w:val="24"/>
              </w:rPr>
            </w:pPr>
            <w:r w:rsidRPr="001E4362">
              <w:rPr>
                <w:sz w:val="24"/>
                <w:szCs w:val="24"/>
              </w:rPr>
              <w:t>PO</w:t>
            </w:r>
            <w:r w:rsidRPr="001E4362">
              <w:rPr>
                <w:sz w:val="24"/>
                <w:szCs w:val="24"/>
                <w:vertAlign w:val="subscript"/>
              </w:rPr>
              <w:t>4</w:t>
            </w:r>
            <w:r w:rsidRPr="001E4362">
              <w:rPr>
                <w:sz w:val="24"/>
                <w:szCs w:val="24"/>
                <w:vertAlign w:val="superscript"/>
              </w:rPr>
              <w:t>3-</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1355" w:type="dxa"/>
            <w:hideMark/>
          </w:tcPr>
          <w:p w:rsidR="00227EE0" w:rsidRPr="001E4362" w:rsidRDefault="00227EE0" w:rsidP="008C7AB7">
            <w:pPr>
              <w:spacing w:line="360" w:lineRule="auto"/>
              <w:jc w:val="center"/>
              <w:rPr>
                <w:sz w:val="24"/>
                <w:szCs w:val="24"/>
              </w:rPr>
            </w:pPr>
            <w:r w:rsidRPr="001E4362">
              <w:rPr>
                <w:sz w:val="24"/>
                <w:szCs w:val="24"/>
              </w:rPr>
              <w:t>0.110</w:t>
            </w:r>
          </w:p>
        </w:tc>
        <w:tc>
          <w:tcPr>
            <w:tcW w:w="1344" w:type="dxa"/>
            <w:hideMark/>
          </w:tcPr>
          <w:p w:rsidR="00227EE0" w:rsidRPr="001E4362" w:rsidRDefault="00227EE0" w:rsidP="008C7AB7">
            <w:pPr>
              <w:spacing w:line="360" w:lineRule="auto"/>
              <w:jc w:val="center"/>
              <w:rPr>
                <w:sz w:val="24"/>
                <w:szCs w:val="24"/>
              </w:rPr>
            </w:pPr>
            <w:r w:rsidRPr="001E4362">
              <w:rPr>
                <w:sz w:val="24"/>
                <w:szCs w:val="24"/>
              </w:rPr>
              <w:t>0.035</w:t>
            </w:r>
          </w:p>
        </w:tc>
        <w:tc>
          <w:tcPr>
            <w:tcW w:w="1294" w:type="dxa"/>
            <w:hideMark/>
          </w:tcPr>
          <w:p w:rsidR="00227EE0" w:rsidRPr="001E4362" w:rsidRDefault="00227EE0" w:rsidP="008C7AB7">
            <w:pPr>
              <w:spacing w:line="360" w:lineRule="auto"/>
              <w:jc w:val="center"/>
              <w:rPr>
                <w:sz w:val="24"/>
                <w:szCs w:val="24"/>
              </w:rPr>
            </w:pPr>
            <w:r w:rsidRPr="001E4362">
              <w:rPr>
                <w:sz w:val="24"/>
                <w:szCs w:val="24"/>
              </w:rPr>
              <w:t>0.335</w:t>
            </w:r>
          </w:p>
        </w:tc>
        <w:tc>
          <w:tcPr>
            <w:tcW w:w="1243" w:type="dxa"/>
            <w:hideMark/>
          </w:tcPr>
          <w:p w:rsidR="00227EE0" w:rsidRPr="001E4362" w:rsidRDefault="00227EE0" w:rsidP="008C7AB7">
            <w:pPr>
              <w:spacing w:line="360" w:lineRule="auto"/>
              <w:jc w:val="center"/>
              <w:rPr>
                <w:sz w:val="24"/>
                <w:szCs w:val="24"/>
              </w:rPr>
            </w:pPr>
            <w:r w:rsidRPr="001E4362">
              <w:rPr>
                <w:sz w:val="24"/>
                <w:szCs w:val="24"/>
              </w:rPr>
              <w:t>0.130</w:t>
            </w:r>
          </w:p>
        </w:tc>
        <w:tc>
          <w:tcPr>
            <w:tcW w:w="1346" w:type="dxa"/>
            <w:hideMark/>
          </w:tcPr>
          <w:p w:rsidR="00227EE0" w:rsidRPr="001E4362" w:rsidRDefault="00227EE0" w:rsidP="008C7AB7">
            <w:pPr>
              <w:spacing w:line="360" w:lineRule="auto"/>
              <w:jc w:val="center"/>
              <w:rPr>
                <w:sz w:val="24"/>
                <w:szCs w:val="24"/>
              </w:rPr>
            </w:pPr>
            <w:r w:rsidRPr="001E4362">
              <w:rPr>
                <w:sz w:val="24"/>
                <w:szCs w:val="24"/>
              </w:rPr>
              <w:t>0.182</w:t>
            </w:r>
          </w:p>
        </w:tc>
        <w:tc>
          <w:tcPr>
            <w:tcW w:w="1334" w:type="dxa"/>
            <w:hideMark/>
          </w:tcPr>
          <w:p w:rsidR="00227EE0" w:rsidRPr="001E4362" w:rsidRDefault="00227EE0" w:rsidP="008C7AB7">
            <w:pPr>
              <w:spacing w:line="360" w:lineRule="auto"/>
              <w:jc w:val="center"/>
              <w:rPr>
                <w:sz w:val="24"/>
                <w:szCs w:val="24"/>
              </w:rPr>
            </w:pPr>
            <w:r w:rsidRPr="001E4362">
              <w:rPr>
                <w:sz w:val="24"/>
                <w:szCs w:val="24"/>
              </w:rPr>
              <w:t>0.378</w:t>
            </w:r>
          </w:p>
        </w:tc>
      </w:tr>
      <w:tr w:rsidR="00227EE0" w:rsidRPr="001E4362" w:rsidTr="002A5367">
        <w:trPr>
          <w:jc w:val="center"/>
        </w:trPr>
        <w:tc>
          <w:tcPr>
            <w:tcW w:w="1989" w:type="dxa"/>
            <w:hideMark/>
          </w:tcPr>
          <w:p w:rsidR="00227EE0" w:rsidRPr="001E4362" w:rsidRDefault="00227EE0" w:rsidP="008C7AB7">
            <w:pPr>
              <w:spacing w:line="360" w:lineRule="auto"/>
              <w:jc w:val="center"/>
              <w:rPr>
                <w:rFonts w:ascii="Sylfaen" w:hAnsi="Sylfaen"/>
                <w:sz w:val="24"/>
                <w:szCs w:val="24"/>
              </w:rPr>
            </w:pPr>
            <w:r w:rsidRPr="001E4362">
              <w:rPr>
                <w:sz w:val="24"/>
                <w:szCs w:val="24"/>
              </w:rPr>
              <w:t>SO</w:t>
            </w:r>
            <w:r w:rsidRPr="001E4362">
              <w:rPr>
                <w:sz w:val="24"/>
                <w:szCs w:val="24"/>
                <w:vertAlign w:val="subscript"/>
              </w:rPr>
              <w:t>4</w:t>
            </w:r>
            <w:r w:rsidRPr="001E4362">
              <w:rPr>
                <w:sz w:val="24"/>
                <w:szCs w:val="24"/>
                <w:vertAlign w:val="superscript"/>
              </w:rPr>
              <w:t>2-</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1355" w:type="dxa"/>
            <w:hideMark/>
          </w:tcPr>
          <w:p w:rsidR="00227EE0" w:rsidRPr="001E4362" w:rsidRDefault="00227EE0" w:rsidP="008C7AB7">
            <w:pPr>
              <w:spacing w:line="360" w:lineRule="auto"/>
              <w:jc w:val="center"/>
              <w:rPr>
                <w:sz w:val="24"/>
                <w:szCs w:val="24"/>
              </w:rPr>
            </w:pPr>
            <w:r w:rsidRPr="001E4362">
              <w:rPr>
                <w:sz w:val="24"/>
                <w:szCs w:val="24"/>
              </w:rPr>
              <w:t>16.5</w:t>
            </w:r>
          </w:p>
        </w:tc>
        <w:tc>
          <w:tcPr>
            <w:tcW w:w="1344" w:type="dxa"/>
            <w:hideMark/>
          </w:tcPr>
          <w:p w:rsidR="00227EE0" w:rsidRPr="001E4362" w:rsidRDefault="00227EE0" w:rsidP="008C7AB7">
            <w:pPr>
              <w:spacing w:line="360" w:lineRule="auto"/>
              <w:jc w:val="center"/>
              <w:rPr>
                <w:sz w:val="24"/>
                <w:szCs w:val="24"/>
              </w:rPr>
            </w:pPr>
            <w:r w:rsidRPr="001E4362">
              <w:rPr>
                <w:sz w:val="24"/>
                <w:szCs w:val="24"/>
              </w:rPr>
              <w:t>18.8</w:t>
            </w:r>
          </w:p>
        </w:tc>
        <w:tc>
          <w:tcPr>
            <w:tcW w:w="1294" w:type="dxa"/>
            <w:hideMark/>
          </w:tcPr>
          <w:p w:rsidR="00227EE0" w:rsidRPr="001E4362" w:rsidRDefault="00227EE0" w:rsidP="008C7AB7">
            <w:pPr>
              <w:spacing w:line="360" w:lineRule="auto"/>
              <w:jc w:val="center"/>
              <w:rPr>
                <w:sz w:val="24"/>
                <w:szCs w:val="24"/>
              </w:rPr>
            </w:pPr>
            <w:r w:rsidRPr="001E4362">
              <w:rPr>
                <w:sz w:val="24"/>
                <w:szCs w:val="24"/>
              </w:rPr>
              <w:t>20.5</w:t>
            </w:r>
          </w:p>
        </w:tc>
        <w:tc>
          <w:tcPr>
            <w:tcW w:w="1243" w:type="dxa"/>
            <w:hideMark/>
          </w:tcPr>
          <w:p w:rsidR="00227EE0" w:rsidRPr="001E4362" w:rsidRDefault="00227EE0" w:rsidP="008C7AB7">
            <w:pPr>
              <w:spacing w:line="360" w:lineRule="auto"/>
              <w:jc w:val="center"/>
              <w:rPr>
                <w:sz w:val="24"/>
                <w:szCs w:val="24"/>
              </w:rPr>
            </w:pPr>
            <w:r w:rsidRPr="001E4362">
              <w:rPr>
                <w:sz w:val="24"/>
                <w:szCs w:val="24"/>
              </w:rPr>
              <w:t>17.1</w:t>
            </w:r>
          </w:p>
        </w:tc>
        <w:tc>
          <w:tcPr>
            <w:tcW w:w="1346" w:type="dxa"/>
            <w:hideMark/>
          </w:tcPr>
          <w:p w:rsidR="00227EE0" w:rsidRPr="001E4362" w:rsidRDefault="00227EE0" w:rsidP="008C7AB7">
            <w:pPr>
              <w:spacing w:line="360" w:lineRule="auto"/>
              <w:jc w:val="center"/>
              <w:rPr>
                <w:sz w:val="24"/>
                <w:szCs w:val="24"/>
              </w:rPr>
            </w:pPr>
            <w:r w:rsidRPr="001E4362">
              <w:rPr>
                <w:sz w:val="24"/>
                <w:szCs w:val="24"/>
              </w:rPr>
              <w:t>39.8</w:t>
            </w:r>
          </w:p>
        </w:tc>
        <w:tc>
          <w:tcPr>
            <w:tcW w:w="1334" w:type="dxa"/>
            <w:hideMark/>
          </w:tcPr>
          <w:p w:rsidR="00227EE0" w:rsidRPr="001E4362" w:rsidRDefault="00227EE0" w:rsidP="008C7AB7">
            <w:pPr>
              <w:spacing w:line="360" w:lineRule="auto"/>
              <w:jc w:val="center"/>
              <w:rPr>
                <w:sz w:val="24"/>
                <w:szCs w:val="24"/>
              </w:rPr>
            </w:pPr>
            <w:r w:rsidRPr="001E4362">
              <w:rPr>
                <w:sz w:val="24"/>
                <w:szCs w:val="24"/>
              </w:rPr>
              <w:t>71.2</w:t>
            </w:r>
          </w:p>
        </w:tc>
      </w:tr>
      <w:tr w:rsidR="00227EE0" w:rsidRPr="001E4362" w:rsidTr="002A5367">
        <w:trPr>
          <w:jc w:val="center"/>
        </w:trPr>
        <w:tc>
          <w:tcPr>
            <w:tcW w:w="1989" w:type="dxa"/>
            <w:hideMark/>
          </w:tcPr>
          <w:p w:rsidR="00227EE0" w:rsidRPr="001E4362" w:rsidRDefault="00227EE0" w:rsidP="008C7AB7">
            <w:pPr>
              <w:spacing w:line="360" w:lineRule="auto"/>
              <w:jc w:val="center"/>
              <w:rPr>
                <w:rFonts w:ascii="Sylfaen" w:hAnsi="Sylfaen"/>
                <w:sz w:val="24"/>
                <w:szCs w:val="24"/>
              </w:rPr>
            </w:pPr>
            <w:r w:rsidRPr="001E4362">
              <w:rPr>
                <w:sz w:val="24"/>
                <w:szCs w:val="24"/>
              </w:rPr>
              <w:t>CI</w:t>
            </w:r>
            <w:r w:rsidRPr="001E4362">
              <w:rPr>
                <w:sz w:val="24"/>
                <w:szCs w:val="24"/>
                <w:vertAlign w:val="superscript"/>
              </w:rPr>
              <w:t>-</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1355" w:type="dxa"/>
            <w:hideMark/>
          </w:tcPr>
          <w:p w:rsidR="00227EE0" w:rsidRPr="001E4362" w:rsidRDefault="00227EE0" w:rsidP="008C7AB7">
            <w:pPr>
              <w:spacing w:line="360" w:lineRule="auto"/>
              <w:jc w:val="center"/>
              <w:rPr>
                <w:sz w:val="24"/>
                <w:szCs w:val="24"/>
              </w:rPr>
            </w:pPr>
            <w:r w:rsidRPr="001E4362">
              <w:rPr>
                <w:sz w:val="24"/>
                <w:szCs w:val="24"/>
              </w:rPr>
              <w:t>7.6</w:t>
            </w:r>
          </w:p>
        </w:tc>
        <w:tc>
          <w:tcPr>
            <w:tcW w:w="1344" w:type="dxa"/>
            <w:hideMark/>
          </w:tcPr>
          <w:p w:rsidR="00227EE0" w:rsidRPr="001E4362" w:rsidRDefault="00227EE0" w:rsidP="008C7AB7">
            <w:pPr>
              <w:spacing w:line="360" w:lineRule="auto"/>
              <w:jc w:val="center"/>
              <w:rPr>
                <w:sz w:val="24"/>
                <w:szCs w:val="24"/>
              </w:rPr>
            </w:pPr>
            <w:r w:rsidRPr="001E4362">
              <w:rPr>
                <w:sz w:val="24"/>
                <w:szCs w:val="24"/>
              </w:rPr>
              <w:t>7.2</w:t>
            </w:r>
          </w:p>
        </w:tc>
        <w:tc>
          <w:tcPr>
            <w:tcW w:w="1294" w:type="dxa"/>
            <w:hideMark/>
          </w:tcPr>
          <w:p w:rsidR="00227EE0" w:rsidRPr="001E4362" w:rsidRDefault="00227EE0" w:rsidP="008C7AB7">
            <w:pPr>
              <w:spacing w:line="360" w:lineRule="auto"/>
              <w:jc w:val="center"/>
              <w:rPr>
                <w:sz w:val="24"/>
                <w:szCs w:val="24"/>
              </w:rPr>
            </w:pPr>
            <w:r w:rsidRPr="001E4362">
              <w:rPr>
                <w:sz w:val="24"/>
                <w:szCs w:val="24"/>
              </w:rPr>
              <w:t>9.8</w:t>
            </w:r>
          </w:p>
        </w:tc>
        <w:tc>
          <w:tcPr>
            <w:tcW w:w="1243" w:type="dxa"/>
            <w:hideMark/>
          </w:tcPr>
          <w:p w:rsidR="00227EE0" w:rsidRPr="001E4362" w:rsidRDefault="00227EE0" w:rsidP="008C7AB7">
            <w:pPr>
              <w:spacing w:line="360" w:lineRule="auto"/>
              <w:jc w:val="center"/>
              <w:rPr>
                <w:sz w:val="24"/>
                <w:szCs w:val="24"/>
              </w:rPr>
            </w:pPr>
            <w:r w:rsidRPr="001E4362">
              <w:rPr>
                <w:sz w:val="24"/>
                <w:szCs w:val="24"/>
              </w:rPr>
              <w:t>10.2</w:t>
            </w:r>
          </w:p>
        </w:tc>
        <w:tc>
          <w:tcPr>
            <w:tcW w:w="1346" w:type="dxa"/>
            <w:hideMark/>
          </w:tcPr>
          <w:p w:rsidR="00227EE0" w:rsidRPr="001E4362" w:rsidRDefault="00227EE0" w:rsidP="008C7AB7">
            <w:pPr>
              <w:spacing w:line="360" w:lineRule="auto"/>
              <w:jc w:val="center"/>
              <w:rPr>
                <w:sz w:val="24"/>
                <w:szCs w:val="24"/>
              </w:rPr>
            </w:pPr>
            <w:r w:rsidRPr="001E4362">
              <w:rPr>
                <w:sz w:val="24"/>
                <w:szCs w:val="24"/>
              </w:rPr>
              <w:t>7.7</w:t>
            </w:r>
          </w:p>
        </w:tc>
        <w:tc>
          <w:tcPr>
            <w:tcW w:w="1334" w:type="dxa"/>
            <w:hideMark/>
          </w:tcPr>
          <w:p w:rsidR="00227EE0" w:rsidRPr="001E4362" w:rsidRDefault="00227EE0" w:rsidP="008C7AB7">
            <w:pPr>
              <w:spacing w:line="360" w:lineRule="auto"/>
              <w:jc w:val="center"/>
              <w:rPr>
                <w:sz w:val="24"/>
                <w:szCs w:val="24"/>
              </w:rPr>
            </w:pPr>
            <w:r w:rsidRPr="001E4362">
              <w:rPr>
                <w:sz w:val="24"/>
                <w:szCs w:val="24"/>
              </w:rPr>
              <w:t>9.3</w:t>
            </w:r>
          </w:p>
        </w:tc>
      </w:tr>
      <w:tr w:rsidR="00227EE0" w:rsidRPr="001E4362" w:rsidTr="002A5367">
        <w:trPr>
          <w:jc w:val="center"/>
        </w:trPr>
        <w:tc>
          <w:tcPr>
            <w:tcW w:w="1989" w:type="dxa"/>
            <w:hideMark/>
          </w:tcPr>
          <w:p w:rsidR="00227EE0" w:rsidRPr="001E4362" w:rsidRDefault="00227EE0" w:rsidP="008C7AB7">
            <w:pPr>
              <w:spacing w:line="360" w:lineRule="auto"/>
              <w:jc w:val="center"/>
              <w:rPr>
                <w:rFonts w:ascii="Sylfaen" w:hAnsi="Sylfaen"/>
                <w:sz w:val="24"/>
                <w:szCs w:val="24"/>
              </w:rPr>
            </w:pPr>
            <w:r w:rsidRPr="001E4362">
              <w:rPr>
                <w:sz w:val="24"/>
                <w:szCs w:val="24"/>
              </w:rPr>
              <w:t>HCO</w:t>
            </w:r>
            <w:r w:rsidRPr="001E4362">
              <w:rPr>
                <w:sz w:val="24"/>
                <w:szCs w:val="24"/>
                <w:vertAlign w:val="subscript"/>
              </w:rPr>
              <w:t>3</w:t>
            </w:r>
            <w:r w:rsidRPr="001E4362">
              <w:rPr>
                <w:sz w:val="24"/>
                <w:szCs w:val="24"/>
                <w:vertAlign w:val="superscript"/>
              </w:rPr>
              <w:t xml:space="preserve">- </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1355" w:type="dxa"/>
            <w:hideMark/>
          </w:tcPr>
          <w:p w:rsidR="00227EE0" w:rsidRPr="001E4362" w:rsidRDefault="00227EE0" w:rsidP="008C7AB7">
            <w:pPr>
              <w:spacing w:line="360" w:lineRule="auto"/>
              <w:jc w:val="center"/>
              <w:rPr>
                <w:sz w:val="24"/>
                <w:szCs w:val="24"/>
              </w:rPr>
            </w:pPr>
            <w:r w:rsidRPr="001E4362">
              <w:rPr>
                <w:sz w:val="24"/>
                <w:szCs w:val="24"/>
              </w:rPr>
              <w:t>122.0</w:t>
            </w:r>
          </w:p>
        </w:tc>
        <w:tc>
          <w:tcPr>
            <w:tcW w:w="1344" w:type="dxa"/>
            <w:hideMark/>
          </w:tcPr>
          <w:p w:rsidR="00227EE0" w:rsidRPr="001E4362" w:rsidRDefault="00227EE0" w:rsidP="008C7AB7">
            <w:pPr>
              <w:spacing w:line="360" w:lineRule="auto"/>
              <w:jc w:val="center"/>
              <w:rPr>
                <w:sz w:val="24"/>
                <w:szCs w:val="24"/>
              </w:rPr>
            </w:pPr>
            <w:r w:rsidRPr="001E4362">
              <w:rPr>
                <w:sz w:val="24"/>
                <w:szCs w:val="24"/>
              </w:rPr>
              <w:t>128.8</w:t>
            </w:r>
          </w:p>
        </w:tc>
        <w:tc>
          <w:tcPr>
            <w:tcW w:w="1294" w:type="dxa"/>
            <w:hideMark/>
          </w:tcPr>
          <w:p w:rsidR="00227EE0" w:rsidRPr="001E4362" w:rsidRDefault="00227EE0" w:rsidP="008C7AB7">
            <w:pPr>
              <w:spacing w:line="360" w:lineRule="auto"/>
              <w:jc w:val="center"/>
              <w:rPr>
                <w:sz w:val="24"/>
                <w:szCs w:val="24"/>
              </w:rPr>
            </w:pPr>
            <w:r w:rsidRPr="001E4362">
              <w:rPr>
                <w:sz w:val="24"/>
                <w:szCs w:val="24"/>
              </w:rPr>
              <w:t>178.5</w:t>
            </w:r>
          </w:p>
        </w:tc>
        <w:tc>
          <w:tcPr>
            <w:tcW w:w="1243" w:type="dxa"/>
            <w:hideMark/>
          </w:tcPr>
          <w:p w:rsidR="00227EE0" w:rsidRPr="001E4362" w:rsidRDefault="00227EE0" w:rsidP="008C7AB7">
            <w:pPr>
              <w:spacing w:line="360" w:lineRule="auto"/>
              <w:jc w:val="center"/>
              <w:rPr>
                <w:sz w:val="24"/>
                <w:szCs w:val="24"/>
              </w:rPr>
            </w:pPr>
            <w:r w:rsidRPr="001E4362">
              <w:rPr>
                <w:sz w:val="24"/>
                <w:szCs w:val="24"/>
              </w:rPr>
              <w:t>145.2</w:t>
            </w:r>
          </w:p>
        </w:tc>
        <w:tc>
          <w:tcPr>
            <w:tcW w:w="1346" w:type="dxa"/>
            <w:hideMark/>
          </w:tcPr>
          <w:p w:rsidR="00227EE0" w:rsidRPr="001E4362" w:rsidRDefault="00227EE0" w:rsidP="008C7AB7">
            <w:pPr>
              <w:spacing w:line="360" w:lineRule="auto"/>
              <w:jc w:val="center"/>
              <w:rPr>
                <w:sz w:val="24"/>
                <w:szCs w:val="24"/>
              </w:rPr>
            </w:pPr>
            <w:r w:rsidRPr="001E4362">
              <w:rPr>
                <w:sz w:val="24"/>
                <w:szCs w:val="24"/>
              </w:rPr>
              <w:t>210.6</w:t>
            </w:r>
          </w:p>
        </w:tc>
        <w:tc>
          <w:tcPr>
            <w:tcW w:w="1334" w:type="dxa"/>
            <w:hideMark/>
          </w:tcPr>
          <w:p w:rsidR="00227EE0" w:rsidRPr="001E4362" w:rsidRDefault="00227EE0" w:rsidP="008C7AB7">
            <w:pPr>
              <w:spacing w:line="360" w:lineRule="auto"/>
              <w:jc w:val="center"/>
              <w:rPr>
                <w:sz w:val="24"/>
                <w:szCs w:val="24"/>
              </w:rPr>
            </w:pPr>
            <w:r w:rsidRPr="001E4362">
              <w:rPr>
                <w:sz w:val="24"/>
                <w:szCs w:val="24"/>
              </w:rPr>
              <w:t>172.4</w:t>
            </w:r>
          </w:p>
        </w:tc>
      </w:tr>
      <w:tr w:rsidR="00227EE0" w:rsidRPr="001E4362" w:rsidTr="002A5367">
        <w:trPr>
          <w:jc w:val="center"/>
        </w:trPr>
        <w:tc>
          <w:tcPr>
            <w:tcW w:w="1989" w:type="dxa"/>
            <w:hideMark/>
          </w:tcPr>
          <w:p w:rsidR="00227EE0" w:rsidRPr="001E4362" w:rsidRDefault="00227EE0" w:rsidP="008C7AB7">
            <w:pPr>
              <w:spacing w:line="360" w:lineRule="auto"/>
              <w:jc w:val="center"/>
              <w:rPr>
                <w:rFonts w:ascii="Sylfaen" w:hAnsi="Sylfaen"/>
                <w:sz w:val="24"/>
                <w:szCs w:val="24"/>
              </w:rPr>
            </w:pPr>
            <w:r w:rsidRPr="001E4362">
              <w:rPr>
                <w:sz w:val="24"/>
                <w:szCs w:val="24"/>
              </w:rPr>
              <w:t>K</w:t>
            </w:r>
            <w:r w:rsidRPr="001E4362">
              <w:rPr>
                <w:rFonts w:ascii="Sylfaen" w:hAnsi="Sylfaen"/>
                <w:sz w:val="24"/>
                <w:szCs w:val="24"/>
              </w:rPr>
              <w:t xml:space="preserve"> მგ</w:t>
            </w:r>
            <w:r w:rsidRPr="001E4362">
              <w:rPr>
                <w:sz w:val="24"/>
                <w:szCs w:val="24"/>
              </w:rPr>
              <w:t>/</w:t>
            </w:r>
            <w:r w:rsidRPr="001E4362">
              <w:rPr>
                <w:rFonts w:ascii="Sylfaen" w:hAnsi="Sylfaen"/>
                <w:sz w:val="24"/>
                <w:szCs w:val="24"/>
              </w:rPr>
              <w:t>ლ</w:t>
            </w:r>
          </w:p>
        </w:tc>
        <w:tc>
          <w:tcPr>
            <w:tcW w:w="1355" w:type="dxa"/>
            <w:hideMark/>
          </w:tcPr>
          <w:p w:rsidR="00227EE0" w:rsidRPr="001E4362" w:rsidRDefault="00227EE0" w:rsidP="008C7AB7">
            <w:pPr>
              <w:spacing w:line="360" w:lineRule="auto"/>
              <w:jc w:val="center"/>
              <w:rPr>
                <w:sz w:val="24"/>
                <w:szCs w:val="24"/>
              </w:rPr>
            </w:pPr>
            <w:r w:rsidRPr="001E4362">
              <w:rPr>
                <w:sz w:val="24"/>
                <w:szCs w:val="24"/>
              </w:rPr>
              <w:t>1.8</w:t>
            </w:r>
          </w:p>
        </w:tc>
        <w:tc>
          <w:tcPr>
            <w:tcW w:w="1344" w:type="dxa"/>
            <w:hideMark/>
          </w:tcPr>
          <w:p w:rsidR="00227EE0" w:rsidRPr="001E4362" w:rsidRDefault="00227EE0" w:rsidP="008C7AB7">
            <w:pPr>
              <w:spacing w:line="360" w:lineRule="auto"/>
              <w:jc w:val="center"/>
              <w:rPr>
                <w:sz w:val="24"/>
                <w:szCs w:val="24"/>
              </w:rPr>
            </w:pPr>
            <w:r w:rsidRPr="001E4362">
              <w:rPr>
                <w:sz w:val="24"/>
                <w:szCs w:val="24"/>
              </w:rPr>
              <w:t>1.9</w:t>
            </w:r>
          </w:p>
        </w:tc>
        <w:tc>
          <w:tcPr>
            <w:tcW w:w="1294" w:type="dxa"/>
            <w:hideMark/>
          </w:tcPr>
          <w:p w:rsidR="00227EE0" w:rsidRPr="001E4362" w:rsidRDefault="00227EE0" w:rsidP="008C7AB7">
            <w:pPr>
              <w:spacing w:line="360" w:lineRule="auto"/>
              <w:jc w:val="center"/>
              <w:rPr>
                <w:sz w:val="24"/>
                <w:szCs w:val="24"/>
              </w:rPr>
            </w:pPr>
            <w:r w:rsidRPr="001E4362">
              <w:rPr>
                <w:sz w:val="24"/>
                <w:szCs w:val="24"/>
              </w:rPr>
              <w:t>2.9</w:t>
            </w:r>
          </w:p>
        </w:tc>
        <w:tc>
          <w:tcPr>
            <w:tcW w:w="1243" w:type="dxa"/>
            <w:hideMark/>
          </w:tcPr>
          <w:p w:rsidR="00227EE0" w:rsidRPr="001E4362" w:rsidRDefault="00227EE0" w:rsidP="008C7AB7">
            <w:pPr>
              <w:spacing w:line="360" w:lineRule="auto"/>
              <w:jc w:val="center"/>
              <w:rPr>
                <w:sz w:val="24"/>
                <w:szCs w:val="24"/>
              </w:rPr>
            </w:pPr>
            <w:r w:rsidRPr="001E4362">
              <w:rPr>
                <w:sz w:val="24"/>
                <w:szCs w:val="24"/>
              </w:rPr>
              <w:t>1.3</w:t>
            </w:r>
          </w:p>
        </w:tc>
        <w:tc>
          <w:tcPr>
            <w:tcW w:w="1346" w:type="dxa"/>
            <w:hideMark/>
          </w:tcPr>
          <w:p w:rsidR="00227EE0" w:rsidRPr="001E4362" w:rsidRDefault="00227EE0" w:rsidP="008C7AB7">
            <w:pPr>
              <w:spacing w:line="360" w:lineRule="auto"/>
              <w:jc w:val="center"/>
              <w:rPr>
                <w:sz w:val="24"/>
                <w:szCs w:val="24"/>
              </w:rPr>
            </w:pPr>
            <w:r w:rsidRPr="001E4362">
              <w:rPr>
                <w:sz w:val="24"/>
                <w:szCs w:val="24"/>
              </w:rPr>
              <w:t>1.4</w:t>
            </w:r>
          </w:p>
        </w:tc>
        <w:tc>
          <w:tcPr>
            <w:tcW w:w="1334" w:type="dxa"/>
            <w:hideMark/>
          </w:tcPr>
          <w:p w:rsidR="00227EE0" w:rsidRPr="001E4362" w:rsidRDefault="00227EE0" w:rsidP="008C7AB7">
            <w:pPr>
              <w:spacing w:line="360" w:lineRule="auto"/>
              <w:jc w:val="center"/>
              <w:rPr>
                <w:sz w:val="24"/>
                <w:szCs w:val="24"/>
              </w:rPr>
            </w:pPr>
            <w:r w:rsidRPr="001E4362">
              <w:rPr>
                <w:sz w:val="24"/>
                <w:szCs w:val="24"/>
              </w:rPr>
              <w:t>1.2</w:t>
            </w:r>
          </w:p>
        </w:tc>
      </w:tr>
      <w:tr w:rsidR="00227EE0" w:rsidRPr="001E4362" w:rsidTr="002A5367">
        <w:trPr>
          <w:jc w:val="center"/>
        </w:trPr>
        <w:tc>
          <w:tcPr>
            <w:tcW w:w="1989" w:type="dxa"/>
            <w:hideMark/>
          </w:tcPr>
          <w:p w:rsidR="00227EE0" w:rsidRPr="001E4362" w:rsidRDefault="00227EE0" w:rsidP="008C7AB7">
            <w:pPr>
              <w:spacing w:line="360" w:lineRule="auto"/>
              <w:jc w:val="center"/>
              <w:rPr>
                <w:rFonts w:ascii="Sylfaen" w:hAnsi="Sylfaen"/>
                <w:sz w:val="24"/>
                <w:szCs w:val="24"/>
              </w:rPr>
            </w:pPr>
            <w:r w:rsidRPr="001E4362">
              <w:rPr>
                <w:sz w:val="24"/>
                <w:szCs w:val="24"/>
              </w:rPr>
              <w:t>Na</w:t>
            </w:r>
            <w:r w:rsidRPr="001E4362">
              <w:rPr>
                <w:rFonts w:ascii="Sylfaen" w:hAnsi="Sylfaen"/>
                <w:sz w:val="24"/>
                <w:szCs w:val="24"/>
              </w:rPr>
              <w:t xml:space="preserve"> მგ</w:t>
            </w:r>
            <w:r w:rsidRPr="001E4362">
              <w:rPr>
                <w:sz w:val="24"/>
                <w:szCs w:val="24"/>
              </w:rPr>
              <w:t>/</w:t>
            </w:r>
            <w:r w:rsidRPr="001E4362">
              <w:rPr>
                <w:rFonts w:ascii="Sylfaen" w:hAnsi="Sylfaen"/>
                <w:sz w:val="24"/>
                <w:szCs w:val="24"/>
              </w:rPr>
              <w:t>ლ</w:t>
            </w:r>
          </w:p>
        </w:tc>
        <w:tc>
          <w:tcPr>
            <w:tcW w:w="1355" w:type="dxa"/>
            <w:hideMark/>
          </w:tcPr>
          <w:p w:rsidR="00227EE0" w:rsidRPr="001E4362" w:rsidRDefault="00227EE0" w:rsidP="008C7AB7">
            <w:pPr>
              <w:spacing w:line="360" w:lineRule="auto"/>
              <w:jc w:val="center"/>
              <w:rPr>
                <w:sz w:val="24"/>
                <w:szCs w:val="24"/>
              </w:rPr>
            </w:pPr>
            <w:r w:rsidRPr="001E4362">
              <w:rPr>
                <w:sz w:val="24"/>
                <w:szCs w:val="24"/>
              </w:rPr>
              <w:t>16.7</w:t>
            </w:r>
          </w:p>
        </w:tc>
        <w:tc>
          <w:tcPr>
            <w:tcW w:w="1344" w:type="dxa"/>
            <w:hideMark/>
          </w:tcPr>
          <w:p w:rsidR="00227EE0" w:rsidRPr="001E4362" w:rsidRDefault="00227EE0" w:rsidP="008C7AB7">
            <w:pPr>
              <w:spacing w:line="360" w:lineRule="auto"/>
              <w:jc w:val="center"/>
              <w:rPr>
                <w:sz w:val="24"/>
                <w:szCs w:val="24"/>
              </w:rPr>
            </w:pPr>
            <w:r w:rsidRPr="001E4362">
              <w:rPr>
                <w:sz w:val="24"/>
                <w:szCs w:val="24"/>
              </w:rPr>
              <w:t>12.8</w:t>
            </w:r>
          </w:p>
        </w:tc>
        <w:tc>
          <w:tcPr>
            <w:tcW w:w="1294" w:type="dxa"/>
            <w:hideMark/>
          </w:tcPr>
          <w:p w:rsidR="00227EE0" w:rsidRPr="001E4362" w:rsidRDefault="00227EE0" w:rsidP="008C7AB7">
            <w:pPr>
              <w:spacing w:line="360" w:lineRule="auto"/>
              <w:jc w:val="center"/>
              <w:rPr>
                <w:sz w:val="24"/>
                <w:szCs w:val="24"/>
              </w:rPr>
            </w:pPr>
            <w:r w:rsidRPr="001E4362">
              <w:rPr>
                <w:sz w:val="24"/>
                <w:szCs w:val="24"/>
              </w:rPr>
              <w:t>29.8</w:t>
            </w:r>
          </w:p>
        </w:tc>
        <w:tc>
          <w:tcPr>
            <w:tcW w:w="1243" w:type="dxa"/>
            <w:hideMark/>
          </w:tcPr>
          <w:p w:rsidR="00227EE0" w:rsidRPr="001E4362" w:rsidRDefault="00227EE0" w:rsidP="008C7AB7">
            <w:pPr>
              <w:spacing w:line="360" w:lineRule="auto"/>
              <w:jc w:val="center"/>
              <w:rPr>
                <w:sz w:val="24"/>
                <w:szCs w:val="24"/>
              </w:rPr>
            </w:pPr>
            <w:r w:rsidRPr="001E4362">
              <w:rPr>
                <w:sz w:val="24"/>
                <w:szCs w:val="24"/>
              </w:rPr>
              <w:t>18.4</w:t>
            </w:r>
          </w:p>
        </w:tc>
        <w:tc>
          <w:tcPr>
            <w:tcW w:w="1346" w:type="dxa"/>
            <w:hideMark/>
          </w:tcPr>
          <w:p w:rsidR="00227EE0" w:rsidRPr="001E4362" w:rsidRDefault="00227EE0" w:rsidP="008C7AB7">
            <w:pPr>
              <w:spacing w:line="360" w:lineRule="auto"/>
              <w:jc w:val="center"/>
              <w:rPr>
                <w:sz w:val="24"/>
                <w:szCs w:val="24"/>
              </w:rPr>
            </w:pPr>
            <w:r w:rsidRPr="001E4362">
              <w:rPr>
                <w:sz w:val="24"/>
                <w:szCs w:val="24"/>
              </w:rPr>
              <w:t>14.8</w:t>
            </w:r>
          </w:p>
        </w:tc>
        <w:tc>
          <w:tcPr>
            <w:tcW w:w="1334" w:type="dxa"/>
            <w:hideMark/>
          </w:tcPr>
          <w:p w:rsidR="00227EE0" w:rsidRPr="001E4362" w:rsidRDefault="00227EE0" w:rsidP="008C7AB7">
            <w:pPr>
              <w:spacing w:line="360" w:lineRule="auto"/>
              <w:jc w:val="center"/>
              <w:rPr>
                <w:sz w:val="24"/>
                <w:szCs w:val="24"/>
              </w:rPr>
            </w:pPr>
            <w:r w:rsidRPr="001E4362">
              <w:rPr>
                <w:sz w:val="24"/>
                <w:szCs w:val="24"/>
              </w:rPr>
              <w:t>32.4</w:t>
            </w:r>
          </w:p>
        </w:tc>
      </w:tr>
      <w:tr w:rsidR="00227EE0" w:rsidRPr="001E4362" w:rsidTr="002A5367">
        <w:trPr>
          <w:jc w:val="center"/>
        </w:trPr>
        <w:tc>
          <w:tcPr>
            <w:tcW w:w="1989" w:type="dxa"/>
            <w:hideMark/>
          </w:tcPr>
          <w:p w:rsidR="00227EE0" w:rsidRPr="001E4362" w:rsidRDefault="00227EE0" w:rsidP="008C7AB7">
            <w:pPr>
              <w:spacing w:line="360" w:lineRule="auto"/>
              <w:jc w:val="center"/>
              <w:rPr>
                <w:rFonts w:ascii="Sylfaen" w:hAnsi="Sylfaen"/>
                <w:sz w:val="24"/>
                <w:szCs w:val="24"/>
              </w:rPr>
            </w:pPr>
            <w:r w:rsidRPr="001E4362">
              <w:rPr>
                <w:sz w:val="24"/>
                <w:szCs w:val="24"/>
              </w:rPr>
              <w:t>Mg</w:t>
            </w:r>
            <w:r w:rsidRPr="001E4362">
              <w:rPr>
                <w:rFonts w:ascii="Sylfaen" w:hAnsi="Sylfaen"/>
                <w:sz w:val="24"/>
                <w:szCs w:val="24"/>
              </w:rPr>
              <w:t xml:space="preserve"> მგ</w:t>
            </w:r>
            <w:r w:rsidRPr="001E4362">
              <w:rPr>
                <w:sz w:val="24"/>
                <w:szCs w:val="24"/>
              </w:rPr>
              <w:t>/</w:t>
            </w:r>
            <w:r w:rsidRPr="001E4362">
              <w:rPr>
                <w:rFonts w:ascii="Sylfaen" w:hAnsi="Sylfaen"/>
                <w:sz w:val="24"/>
                <w:szCs w:val="24"/>
              </w:rPr>
              <w:t>ლ</w:t>
            </w:r>
          </w:p>
        </w:tc>
        <w:tc>
          <w:tcPr>
            <w:tcW w:w="1355" w:type="dxa"/>
            <w:hideMark/>
          </w:tcPr>
          <w:p w:rsidR="00227EE0" w:rsidRPr="001E4362" w:rsidRDefault="00227EE0" w:rsidP="008C7AB7">
            <w:pPr>
              <w:spacing w:line="360" w:lineRule="auto"/>
              <w:jc w:val="center"/>
              <w:rPr>
                <w:sz w:val="24"/>
                <w:szCs w:val="24"/>
              </w:rPr>
            </w:pPr>
            <w:r w:rsidRPr="001E4362">
              <w:rPr>
                <w:sz w:val="24"/>
                <w:szCs w:val="24"/>
              </w:rPr>
              <w:t>6.6</w:t>
            </w:r>
          </w:p>
        </w:tc>
        <w:tc>
          <w:tcPr>
            <w:tcW w:w="1344" w:type="dxa"/>
            <w:hideMark/>
          </w:tcPr>
          <w:p w:rsidR="00227EE0" w:rsidRPr="001E4362" w:rsidRDefault="00227EE0" w:rsidP="008C7AB7">
            <w:pPr>
              <w:spacing w:line="360" w:lineRule="auto"/>
              <w:jc w:val="center"/>
              <w:rPr>
                <w:sz w:val="24"/>
                <w:szCs w:val="24"/>
              </w:rPr>
            </w:pPr>
            <w:r w:rsidRPr="001E4362">
              <w:rPr>
                <w:sz w:val="24"/>
                <w:szCs w:val="24"/>
              </w:rPr>
              <w:t>6.7</w:t>
            </w:r>
          </w:p>
        </w:tc>
        <w:tc>
          <w:tcPr>
            <w:tcW w:w="1294" w:type="dxa"/>
            <w:hideMark/>
          </w:tcPr>
          <w:p w:rsidR="00227EE0" w:rsidRPr="001E4362" w:rsidRDefault="00227EE0" w:rsidP="008C7AB7">
            <w:pPr>
              <w:spacing w:line="360" w:lineRule="auto"/>
              <w:jc w:val="center"/>
              <w:rPr>
                <w:sz w:val="24"/>
                <w:szCs w:val="24"/>
              </w:rPr>
            </w:pPr>
            <w:r w:rsidRPr="001E4362">
              <w:rPr>
                <w:sz w:val="24"/>
                <w:szCs w:val="24"/>
              </w:rPr>
              <w:t>8.8</w:t>
            </w:r>
          </w:p>
        </w:tc>
        <w:tc>
          <w:tcPr>
            <w:tcW w:w="1243" w:type="dxa"/>
            <w:hideMark/>
          </w:tcPr>
          <w:p w:rsidR="00227EE0" w:rsidRPr="001E4362" w:rsidRDefault="00227EE0" w:rsidP="008C7AB7">
            <w:pPr>
              <w:spacing w:line="360" w:lineRule="auto"/>
              <w:jc w:val="center"/>
              <w:rPr>
                <w:sz w:val="24"/>
                <w:szCs w:val="24"/>
              </w:rPr>
            </w:pPr>
            <w:r w:rsidRPr="001E4362">
              <w:rPr>
                <w:sz w:val="24"/>
                <w:szCs w:val="24"/>
              </w:rPr>
              <w:t>7.8</w:t>
            </w:r>
          </w:p>
        </w:tc>
        <w:tc>
          <w:tcPr>
            <w:tcW w:w="1346" w:type="dxa"/>
            <w:hideMark/>
          </w:tcPr>
          <w:p w:rsidR="00227EE0" w:rsidRPr="001E4362" w:rsidRDefault="00227EE0" w:rsidP="008C7AB7">
            <w:pPr>
              <w:spacing w:line="360" w:lineRule="auto"/>
              <w:jc w:val="center"/>
              <w:rPr>
                <w:sz w:val="24"/>
                <w:szCs w:val="24"/>
              </w:rPr>
            </w:pPr>
            <w:r w:rsidRPr="001E4362">
              <w:rPr>
                <w:sz w:val="24"/>
                <w:szCs w:val="24"/>
              </w:rPr>
              <w:t>8.2</w:t>
            </w:r>
          </w:p>
        </w:tc>
        <w:tc>
          <w:tcPr>
            <w:tcW w:w="1334" w:type="dxa"/>
            <w:hideMark/>
          </w:tcPr>
          <w:p w:rsidR="00227EE0" w:rsidRPr="001E4362" w:rsidRDefault="00227EE0" w:rsidP="008C7AB7">
            <w:pPr>
              <w:spacing w:line="360" w:lineRule="auto"/>
              <w:jc w:val="center"/>
              <w:rPr>
                <w:sz w:val="24"/>
                <w:szCs w:val="24"/>
              </w:rPr>
            </w:pPr>
            <w:r w:rsidRPr="001E4362">
              <w:rPr>
                <w:sz w:val="24"/>
                <w:szCs w:val="24"/>
              </w:rPr>
              <w:t>10.4</w:t>
            </w:r>
          </w:p>
        </w:tc>
      </w:tr>
      <w:tr w:rsidR="00227EE0" w:rsidRPr="001E4362" w:rsidTr="002A5367">
        <w:trPr>
          <w:jc w:val="center"/>
        </w:trPr>
        <w:tc>
          <w:tcPr>
            <w:tcW w:w="1989" w:type="dxa"/>
            <w:hideMark/>
          </w:tcPr>
          <w:p w:rsidR="00227EE0" w:rsidRPr="001E4362" w:rsidRDefault="00227EE0" w:rsidP="008C7AB7">
            <w:pPr>
              <w:spacing w:line="360" w:lineRule="auto"/>
              <w:jc w:val="center"/>
              <w:rPr>
                <w:rFonts w:ascii="Sylfaen" w:hAnsi="Sylfaen"/>
                <w:sz w:val="24"/>
                <w:szCs w:val="24"/>
              </w:rPr>
            </w:pPr>
            <w:r w:rsidRPr="001E4362">
              <w:rPr>
                <w:sz w:val="24"/>
                <w:szCs w:val="24"/>
              </w:rPr>
              <w:t xml:space="preserve">Ca </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1355" w:type="dxa"/>
            <w:hideMark/>
          </w:tcPr>
          <w:p w:rsidR="00227EE0" w:rsidRPr="001E4362" w:rsidRDefault="00227EE0" w:rsidP="008C7AB7">
            <w:pPr>
              <w:spacing w:line="360" w:lineRule="auto"/>
              <w:jc w:val="center"/>
              <w:rPr>
                <w:sz w:val="24"/>
                <w:szCs w:val="24"/>
              </w:rPr>
            </w:pPr>
            <w:r w:rsidRPr="001E4362">
              <w:rPr>
                <w:sz w:val="24"/>
                <w:szCs w:val="24"/>
              </w:rPr>
              <w:t>27.3</w:t>
            </w:r>
          </w:p>
        </w:tc>
        <w:tc>
          <w:tcPr>
            <w:tcW w:w="1344" w:type="dxa"/>
            <w:hideMark/>
          </w:tcPr>
          <w:p w:rsidR="00227EE0" w:rsidRPr="001E4362" w:rsidRDefault="00227EE0" w:rsidP="008C7AB7">
            <w:pPr>
              <w:spacing w:line="360" w:lineRule="auto"/>
              <w:jc w:val="center"/>
              <w:rPr>
                <w:sz w:val="24"/>
                <w:szCs w:val="24"/>
              </w:rPr>
            </w:pPr>
            <w:r w:rsidRPr="001E4362">
              <w:rPr>
                <w:sz w:val="24"/>
                <w:szCs w:val="24"/>
              </w:rPr>
              <w:t>28.5</w:t>
            </w:r>
          </w:p>
        </w:tc>
        <w:tc>
          <w:tcPr>
            <w:tcW w:w="1294" w:type="dxa"/>
            <w:hideMark/>
          </w:tcPr>
          <w:p w:rsidR="00227EE0" w:rsidRPr="001E4362" w:rsidRDefault="00227EE0" w:rsidP="008C7AB7">
            <w:pPr>
              <w:spacing w:line="360" w:lineRule="auto"/>
              <w:jc w:val="center"/>
              <w:rPr>
                <w:sz w:val="24"/>
                <w:szCs w:val="24"/>
              </w:rPr>
            </w:pPr>
            <w:r w:rsidRPr="001E4362">
              <w:rPr>
                <w:sz w:val="24"/>
                <w:szCs w:val="24"/>
              </w:rPr>
              <w:t>34.6</w:t>
            </w:r>
          </w:p>
        </w:tc>
        <w:tc>
          <w:tcPr>
            <w:tcW w:w="1243" w:type="dxa"/>
            <w:hideMark/>
          </w:tcPr>
          <w:p w:rsidR="00227EE0" w:rsidRPr="001E4362" w:rsidRDefault="00227EE0" w:rsidP="008C7AB7">
            <w:pPr>
              <w:spacing w:line="360" w:lineRule="auto"/>
              <w:jc w:val="center"/>
              <w:rPr>
                <w:sz w:val="24"/>
                <w:szCs w:val="24"/>
              </w:rPr>
            </w:pPr>
            <w:r w:rsidRPr="001E4362">
              <w:rPr>
                <w:sz w:val="24"/>
                <w:szCs w:val="24"/>
              </w:rPr>
              <w:t>30.8</w:t>
            </w:r>
          </w:p>
        </w:tc>
        <w:tc>
          <w:tcPr>
            <w:tcW w:w="1346" w:type="dxa"/>
            <w:hideMark/>
          </w:tcPr>
          <w:p w:rsidR="00227EE0" w:rsidRPr="001E4362" w:rsidRDefault="00227EE0" w:rsidP="008C7AB7">
            <w:pPr>
              <w:spacing w:line="360" w:lineRule="auto"/>
              <w:jc w:val="center"/>
              <w:rPr>
                <w:sz w:val="24"/>
                <w:szCs w:val="24"/>
              </w:rPr>
            </w:pPr>
            <w:r w:rsidRPr="001E4362">
              <w:rPr>
                <w:sz w:val="24"/>
                <w:szCs w:val="24"/>
              </w:rPr>
              <w:t>54.7</w:t>
            </w:r>
          </w:p>
        </w:tc>
        <w:tc>
          <w:tcPr>
            <w:tcW w:w="1334" w:type="dxa"/>
            <w:hideMark/>
          </w:tcPr>
          <w:p w:rsidR="00227EE0" w:rsidRPr="001E4362" w:rsidRDefault="00227EE0" w:rsidP="008C7AB7">
            <w:pPr>
              <w:spacing w:line="360" w:lineRule="auto"/>
              <w:jc w:val="center"/>
              <w:rPr>
                <w:sz w:val="24"/>
                <w:szCs w:val="24"/>
              </w:rPr>
            </w:pPr>
            <w:r w:rsidRPr="001E4362">
              <w:rPr>
                <w:sz w:val="24"/>
                <w:szCs w:val="24"/>
              </w:rPr>
              <w:t>48.1</w:t>
            </w:r>
          </w:p>
        </w:tc>
      </w:tr>
      <w:tr w:rsidR="00227EE0" w:rsidRPr="001E4362" w:rsidTr="002A5367">
        <w:trPr>
          <w:jc w:val="center"/>
        </w:trPr>
        <w:tc>
          <w:tcPr>
            <w:tcW w:w="1989" w:type="dxa"/>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 xml:space="preserve">მინერალიზაცია </w:t>
            </w:r>
          </w:p>
        </w:tc>
        <w:tc>
          <w:tcPr>
            <w:tcW w:w="1355" w:type="dxa"/>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224</w:t>
            </w:r>
          </w:p>
        </w:tc>
        <w:tc>
          <w:tcPr>
            <w:tcW w:w="1344" w:type="dxa"/>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246</w:t>
            </w:r>
          </w:p>
        </w:tc>
        <w:tc>
          <w:tcPr>
            <w:tcW w:w="1294" w:type="dxa"/>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238</w:t>
            </w:r>
          </w:p>
        </w:tc>
        <w:tc>
          <w:tcPr>
            <w:tcW w:w="1243" w:type="dxa"/>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320</w:t>
            </w:r>
          </w:p>
        </w:tc>
        <w:tc>
          <w:tcPr>
            <w:tcW w:w="1346" w:type="dxa"/>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378</w:t>
            </w:r>
          </w:p>
        </w:tc>
        <w:tc>
          <w:tcPr>
            <w:tcW w:w="1334" w:type="dxa"/>
            <w:hideMark/>
          </w:tcPr>
          <w:p w:rsidR="00227EE0" w:rsidRPr="001E4362" w:rsidRDefault="00227EE0" w:rsidP="008C7AB7">
            <w:pPr>
              <w:spacing w:line="360" w:lineRule="auto"/>
              <w:jc w:val="center"/>
              <w:rPr>
                <w:rFonts w:ascii="Sylfaen" w:hAnsi="Sylfaen"/>
                <w:sz w:val="24"/>
                <w:szCs w:val="24"/>
              </w:rPr>
            </w:pPr>
            <w:r w:rsidRPr="001E4362">
              <w:rPr>
                <w:rFonts w:ascii="Sylfaen" w:hAnsi="Sylfaen"/>
                <w:sz w:val="24"/>
                <w:szCs w:val="24"/>
              </w:rPr>
              <w:t>386</w:t>
            </w:r>
          </w:p>
        </w:tc>
      </w:tr>
    </w:tbl>
    <w:p w:rsidR="002A5367" w:rsidRPr="001E4362" w:rsidRDefault="002A5367" w:rsidP="002A5367">
      <w:pPr>
        <w:spacing w:before="240" w:after="0" w:line="360" w:lineRule="auto"/>
        <w:ind w:firstLine="475"/>
        <w:jc w:val="both"/>
        <w:rPr>
          <w:rFonts w:ascii="Sylfaen" w:hAnsi="Sylfaen"/>
          <w:sz w:val="24"/>
          <w:szCs w:val="24"/>
          <w:lang w:val="ka-GE"/>
        </w:rPr>
      </w:pPr>
    </w:p>
    <w:p w:rsidR="00227EE0" w:rsidRPr="001E4362" w:rsidRDefault="00C87E67" w:rsidP="000F6009">
      <w:pPr>
        <w:tabs>
          <w:tab w:val="left" w:pos="0"/>
        </w:tabs>
        <w:spacing w:before="240" w:after="0" w:line="360" w:lineRule="auto"/>
        <w:ind w:firstLine="720"/>
        <w:jc w:val="both"/>
        <w:rPr>
          <w:rFonts w:ascii="Sylfaen" w:hAnsi="Sylfaen"/>
          <w:sz w:val="24"/>
          <w:szCs w:val="24"/>
          <w:lang w:val="ka-GE"/>
        </w:rPr>
      </w:pPr>
      <w:r w:rsidRPr="001E4362">
        <w:rPr>
          <w:rFonts w:ascii="Sylfaen" w:hAnsi="Sylfaen"/>
          <w:sz w:val="24"/>
          <w:szCs w:val="24"/>
          <w:lang w:val="ka-GE"/>
        </w:rPr>
        <w:t>როგორც</w:t>
      </w:r>
      <w:r w:rsidR="0008325B" w:rsidRPr="001E4362">
        <w:rPr>
          <w:rFonts w:ascii="Sylfaen" w:hAnsi="Sylfaen"/>
          <w:sz w:val="24"/>
          <w:szCs w:val="24"/>
          <w:lang w:val="ka-GE"/>
        </w:rPr>
        <w:t xml:space="preserve"> ჩანს</w:t>
      </w:r>
      <w:r w:rsidRPr="001E4362">
        <w:rPr>
          <w:rFonts w:ascii="Sylfaen" w:hAnsi="Sylfaen"/>
          <w:sz w:val="24"/>
          <w:szCs w:val="24"/>
          <w:lang w:val="ka-GE"/>
        </w:rPr>
        <w:t>,</w:t>
      </w:r>
      <w:r w:rsidR="00227EE0" w:rsidRPr="001E4362">
        <w:rPr>
          <w:rFonts w:ascii="Sylfaen" w:hAnsi="Sylfaen"/>
          <w:sz w:val="24"/>
          <w:szCs w:val="24"/>
          <w:lang w:val="ka-GE"/>
        </w:rPr>
        <w:t>მდინარე მტკვრის წყალი ჰიდროკარბონატულია (Ca-ის შემცველობის). მდინარის წყალში  Na</w:t>
      </w:r>
      <w:r w:rsidR="00227EE0" w:rsidRPr="001E4362">
        <w:rPr>
          <w:rFonts w:ascii="Sylfaen" w:hAnsi="Sylfaen"/>
          <w:sz w:val="24"/>
          <w:szCs w:val="24"/>
          <w:vertAlign w:val="superscript"/>
          <w:lang w:val="ka-GE"/>
        </w:rPr>
        <w:t>+</w:t>
      </w:r>
      <w:r w:rsidR="00227EE0" w:rsidRPr="001E4362">
        <w:rPr>
          <w:rFonts w:ascii="Sylfaen" w:hAnsi="Sylfaen"/>
          <w:sz w:val="24"/>
          <w:szCs w:val="24"/>
          <w:lang w:val="ka-GE"/>
        </w:rPr>
        <w:t xml:space="preserve"> -ის უფრო მაღალი კონცენტრაციაა,  ვიდრე K</w:t>
      </w:r>
      <w:r w:rsidR="00227EE0" w:rsidRPr="001E4362">
        <w:rPr>
          <w:rFonts w:ascii="Sylfaen" w:hAnsi="Sylfaen"/>
          <w:sz w:val="24"/>
          <w:szCs w:val="24"/>
          <w:vertAlign w:val="superscript"/>
          <w:lang w:val="ka-GE"/>
        </w:rPr>
        <w:t>+</w:t>
      </w:r>
      <w:r w:rsidR="00227EE0" w:rsidRPr="001E4362">
        <w:rPr>
          <w:rFonts w:ascii="Sylfaen" w:hAnsi="Sylfaen"/>
          <w:sz w:val="24"/>
          <w:szCs w:val="24"/>
          <w:lang w:val="ka-GE"/>
        </w:rPr>
        <w:t xml:space="preserve">. ეს აიხსენება იმით, რომ კალიუმი არის მეტად აუცილებელი პროდუქტი მცენარეთა საფარისათვის და იგი აითვისება უფრო დიდი ინტენსივობით, ვიდრე  ნატრიუმი. ასევე უფრო მტკიცედაა შთანთქმული ნიადაგში არსებულ </w:t>
      </w:r>
      <w:r w:rsidR="00227EE0" w:rsidRPr="001E4362">
        <w:rPr>
          <w:rFonts w:ascii="Sylfaen" w:hAnsi="Sylfaen"/>
          <w:sz w:val="24"/>
          <w:szCs w:val="24"/>
          <w:lang w:val="ka-GE"/>
        </w:rPr>
        <w:lastRenderedPageBreak/>
        <w:t>კომპლექსებში. რაც შეეხება კალციუმის შემცველობის მატებას წყალში დინების მიმართულებით, აიხსნება საქართველოს ნიადაგების სპეციფიურობით, ანუ ნიადაგში მაღალი კალციუმის შემცველობით.</w:t>
      </w:r>
    </w:p>
    <w:p w:rsidR="00227EE0" w:rsidRPr="001E4362" w:rsidRDefault="00227EE0" w:rsidP="00227EE0">
      <w:pPr>
        <w:spacing w:after="0" w:line="360" w:lineRule="auto"/>
        <w:ind w:firstLine="480"/>
        <w:jc w:val="both"/>
        <w:rPr>
          <w:rFonts w:ascii="Sylfaen" w:hAnsi="Sylfaen"/>
          <w:sz w:val="24"/>
          <w:szCs w:val="24"/>
          <w:lang w:val="ka-GE"/>
        </w:rPr>
      </w:pPr>
      <w:r w:rsidRPr="001E4362">
        <w:rPr>
          <w:rFonts w:ascii="Sylfaen" w:hAnsi="Sylfaen"/>
          <w:sz w:val="24"/>
          <w:szCs w:val="24"/>
          <w:lang w:val="ka-GE"/>
        </w:rPr>
        <w:t xml:space="preserve"> დინების მიმართულებით, წყლის მინერალიზაცია კანონზომიერად იზრდება და ყველაზე მაღალი მაჩვენებელი დაფიქსირდა 2016 წელს, რუსთავის ტერიტორიაზე - 401, ხოლო ყველაზე დაბალი ბორჯომში -200.ყოველივე ეს განპირობებულია ასევე ანთროპოგენური დატვირთვის ზრდით.</w:t>
      </w:r>
    </w:p>
    <w:p w:rsidR="00227EE0" w:rsidRPr="001E4362" w:rsidRDefault="00227EE0" w:rsidP="00227EE0">
      <w:pPr>
        <w:spacing w:after="0" w:line="360" w:lineRule="auto"/>
        <w:ind w:firstLine="480"/>
        <w:jc w:val="both"/>
        <w:rPr>
          <w:rFonts w:ascii="Sylfaen" w:hAnsi="Sylfaen"/>
          <w:sz w:val="24"/>
          <w:szCs w:val="24"/>
          <w:lang w:val="ka-GE"/>
        </w:rPr>
      </w:pPr>
      <w:r w:rsidRPr="001E4362">
        <w:rPr>
          <w:rFonts w:ascii="Sylfaen" w:hAnsi="Sylfaen"/>
          <w:sz w:val="24"/>
          <w:szCs w:val="24"/>
          <w:lang w:val="ka-GE"/>
        </w:rPr>
        <w:t>რაც შეეხება ბიოგენურ ელემენტებს, ისინი ასახავენ ზედაპირული წყლების დაბინძურების ხარისხს და წარმოადგენენ მათ ინდიკატორებს. მიუთითებენ აგრეთვე, ისეთი პროცესების გაძლიერებაზე, როგორიცაა ფეკალური დაბინძურება და ევტროფიკაცია. ამიტომ, მნიშვნელოვნად ჩავთვალეთ</w:t>
      </w:r>
      <w:r w:rsidR="0008325B" w:rsidRPr="001E4362">
        <w:rPr>
          <w:rFonts w:ascii="Sylfaen" w:hAnsi="Sylfaen"/>
          <w:sz w:val="24"/>
          <w:szCs w:val="24"/>
          <w:lang w:val="ka-GE"/>
        </w:rPr>
        <w:t xml:space="preserve">, კვლევის ფარგლებში, </w:t>
      </w:r>
      <w:r w:rsidRPr="001E4362">
        <w:rPr>
          <w:rFonts w:ascii="Sylfaen" w:hAnsi="Sylfaen"/>
          <w:sz w:val="24"/>
          <w:szCs w:val="24"/>
          <w:lang w:val="ka-GE"/>
        </w:rPr>
        <w:t xml:space="preserve"> დაგვედგინა მათი ცალკეული ფორმების NO</w:t>
      </w:r>
      <w:r w:rsidRPr="001E4362">
        <w:rPr>
          <w:rFonts w:ascii="Sylfaen" w:hAnsi="Sylfaen"/>
          <w:sz w:val="24"/>
          <w:szCs w:val="24"/>
          <w:vertAlign w:val="subscript"/>
          <w:lang w:val="ka-GE"/>
        </w:rPr>
        <w:t>2</w:t>
      </w:r>
      <w:r w:rsidRPr="001E4362">
        <w:rPr>
          <w:rFonts w:ascii="Sylfaen" w:hAnsi="Sylfaen"/>
          <w:sz w:val="24"/>
          <w:szCs w:val="24"/>
          <w:vertAlign w:val="superscript"/>
          <w:lang w:val="ka-GE"/>
        </w:rPr>
        <w:t>-</w:t>
      </w:r>
      <w:r w:rsidRPr="001E4362">
        <w:rPr>
          <w:rFonts w:ascii="Sylfaen" w:hAnsi="Sylfaen"/>
          <w:sz w:val="24"/>
          <w:szCs w:val="24"/>
          <w:lang w:val="ka-GE"/>
        </w:rPr>
        <w:t>, NO</w:t>
      </w:r>
      <w:r w:rsidRPr="001E4362">
        <w:rPr>
          <w:rFonts w:ascii="Sylfaen" w:hAnsi="Sylfaen"/>
          <w:sz w:val="24"/>
          <w:szCs w:val="24"/>
          <w:vertAlign w:val="subscript"/>
          <w:lang w:val="ka-GE"/>
        </w:rPr>
        <w:t>3</w:t>
      </w:r>
      <w:r w:rsidRPr="001E4362">
        <w:rPr>
          <w:rFonts w:ascii="Sylfaen" w:hAnsi="Sylfaen"/>
          <w:sz w:val="24"/>
          <w:szCs w:val="24"/>
          <w:vertAlign w:val="superscript"/>
          <w:lang w:val="ka-GE"/>
        </w:rPr>
        <w:t>-</w:t>
      </w:r>
      <w:r w:rsidRPr="001E4362">
        <w:rPr>
          <w:rFonts w:ascii="Sylfaen" w:hAnsi="Sylfaen"/>
          <w:sz w:val="24"/>
          <w:szCs w:val="24"/>
          <w:lang w:val="ka-GE"/>
        </w:rPr>
        <w:t>, NH</w:t>
      </w:r>
      <w:r w:rsidRPr="001E4362">
        <w:rPr>
          <w:rFonts w:ascii="Sylfaen" w:hAnsi="Sylfaen"/>
          <w:sz w:val="24"/>
          <w:szCs w:val="24"/>
          <w:vertAlign w:val="subscript"/>
          <w:lang w:val="ka-GE"/>
        </w:rPr>
        <w:t>4</w:t>
      </w:r>
      <w:r w:rsidRPr="001E4362">
        <w:rPr>
          <w:rFonts w:ascii="Sylfaen" w:hAnsi="Sylfaen"/>
          <w:sz w:val="24"/>
          <w:szCs w:val="24"/>
          <w:vertAlign w:val="superscript"/>
          <w:lang w:val="ka-GE"/>
        </w:rPr>
        <w:t>+</w:t>
      </w:r>
      <w:r w:rsidRPr="001E4362">
        <w:rPr>
          <w:rFonts w:ascii="Sylfaen" w:hAnsi="Sylfaen"/>
          <w:sz w:val="24"/>
          <w:szCs w:val="24"/>
          <w:lang w:val="ka-GE"/>
        </w:rPr>
        <w:t>, PO</w:t>
      </w:r>
      <w:r w:rsidRPr="001E4362">
        <w:rPr>
          <w:rFonts w:ascii="Sylfaen" w:hAnsi="Sylfaen"/>
          <w:sz w:val="24"/>
          <w:szCs w:val="24"/>
          <w:vertAlign w:val="subscript"/>
          <w:lang w:val="ka-GE"/>
        </w:rPr>
        <w:t>4</w:t>
      </w:r>
      <w:r w:rsidRPr="001E4362">
        <w:rPr>
          <w:rFonts w:ascii="Sylfaen" w:hAnsi="Sylfaen"/>
          <w:sz w:val="24"/>
          <w:szCs w:val="24"/>
          <w:vertAlign w:val="superscript"/>
          <w:lang w:val="ka-GE"/>
        </w:rPr>
        <w:t xml:space="preserve">3- </w:t>
      </w:r>
      <w:r w:rsidRPr="001E4362">
        <w:rPr>
          <w:rFonts w:ascii="Sylfaen" w:hAnsi="Sylfaen"/>
          <w:sz w:val="24"/>
          <w:szCs w:val="24"/>
          <w:lang w:val="ka-GE"/>
        </w:rPr>
        <w:t xml:space="preserve"> შემცველობა მდინარის წყალში.</w:t>
      </w:r>
    </w:p>
    <w:p w:rsidR="00227EE0" w:rsidRPr="001E4362" w:rsidRDefault="00227EE0" w:rsidP="00227EE0">
      <w:pPr>
        <w:spacing w:after="0" w:line="360" w:lineRule="auto"/>
        <w:ind w:firstLine="480"/>
        <w:jc w:val="both"/>
        <w:rPr>
          <w:rFonts w:ascii="Sylfaen" w:hAnsi="Sylfaen"/>
          <w:sz w:val="24"/>
          <w:szCs w:val="24"/>
          <w:lang w:val="ka-GE"/>
        </w:rPr>
      </w:pPr>
      <w:r w:rsidRPr="001E4362">
        <w:rPr>
          <w:rFonts w:ascii="Sylfaen" w:hAnsi="Sylfaen"/>
          <w:sz w:val="24"/>
          <w:szCs w:val="24"/>
          <w:lang w:val="ka-GE"/>
        </w:rPr>
        <w:tab/>
        <w:t>წყალში (განსაკუთრებით ჟანგბადით მდიდარ მდინარეებში), ამონიუმისა და ნიტრიტის იონების მაღალი კონცენტრაცია უაღრესად ტოქსიკურია თევზებისათვის. ამონიუმის იონი თანდათან გარდაიქმნება ნიტრიტის, შემდგომ კი ნიტრატის იონად(ანუ მიმდინარეობს ჟანგვის პროცესები). ჭარბი რაოდენობით დაგროვილი აზოტის შემცველი იონები წყლის მიკროსკოპული ორგანიზმებისა და წყალმცენარეების აქტიურ ზრდას  იწვევს.  შედეგად ირღვევა  წყლის ეკოსისტემის წონასწორობა, მცირდება ჟანგბადის შემცველობა წყალში,  რამაც თევზების მასობრივი დაღუპვა შეიძლება გამოიწვიოს.</w:t>
      </w:r>
    </w:p>
    <w:p w:rsidR="00227EE0" w:rsidRPr="001E4362" w:rsidRDefault="00227EE0" w:rsidP="00227EE0">
      <w:pPr>
        <w:spacing w:after="0" w:line="360" w:lineRule="auto"/>
        <w:ind w:firstLine="480"/>
        <w:jc w:val="both"/>
        <w:rPr>
          <w:rFonts w:ascii="Sylfaen" w:hAnsi="Sylfaen"/>
          <w:sz w:val="24"/>
          <w:szCs w:val="24"/>
          <w:lang w:val="ka-GE"/>
        </w:rPr>
      </w:pPr>
      <w:r w:rsidRPr="001E4362">
        <w:rPr>
          <w:rFonts w:ascii="Sylfaen" w:hAnsi="Sylfaen"/>
          <w:sz w:val="24"/>
          <w:szCs w:val="24"/>
          <w:lang w:val="ka-GE"/>
        </w:rPr>
        <w:t>მნიშვნელოვანია ბიოგენური ელემენტების ცალკეული ფორმების შემცველობის კონტროლი წყალში.გრაფიკებზე</w:t>
      </w:r>
      <w:r w:rsidR="00671B26" w:rsidRPr="001E4362">
        <w:rPr>
          <w:rFonts w:ascii="Sylfaen" w:hAnsi="Sylfaen"/>
          <w:sz w:val="24"/>
          <w:szCs w:val="24"/>
          <w:lang w:val="ka-GE"/>
        </w:rPr>
        <w:t xml:space="preserve"> 3.1.1; 3</w:t>
      </w:r>
      <w:r w:rsidRPr="001E4362">
        <w:rPr>
          <w:rFonts w:ascii="Sylfaen" w:hAnsi="Sylfaen"/>
          <w:sz w:val="24"/>
          <w:szCs w:val="24"/>
          <w:lang w:val="ka-GE"/>
        </w:rPr>
        <w:t>.1.2 გამოსახულია ამონიუმის იონისა და ჟბმ</w:t>
      </w:r>
      <w:r w:rsidRPr="001E4362">
        <w:rPr>
          <w:rFonts w:ascii="Sylfaen" w:hAnsi="Sylfaen"/>
          <w:sz w:val="24"/>
          <w:szCs w:val="24"/>
          <w:vertAlign w:val="subscript"/>
          <w:lang w:val="ka-GE"/>
        </w:rPr>
        <w:t>5</w:t>
      </w:r>
      <w:r w:rsidRPr="001E4362">
        <w:rPr>
          <w:rFonts w:ascii="Sylfaen" w:hAnsi="Sylfaen"/>
          <w:sz w:val="24"/>
          <w:szCs w:val="24"/>
          <w:lang w:val="ka-GE"/>
        </w:rPr>
        <w:t>-ის კონცენტრაციების ცვლილებების დინამიკა მდინარე მტკვრის წყალში.</w:t>
      </w:r>
    </w:p>
    <w:p w:rsidR="0008325B" w:rsidRPr="001E4362" w:rsidRDefault="002A5367" w:rsidP="0008325B">
      <w:pPr>
        <w:tabs>
          <w:tab w:val="left" w:pos="6180"/>
        </w:tabs>
        <w:spacing w:after="0" w:line="360" w:lineRule="auto"/>
        <w:ind w:firstLine="480"/>
        <w:jc w:val="both"/>
        <w:rPr>
          <w:rFonts w:ascii="Sylfaen" w:hAnsi="Sylfaen"/>
          <w:sz w:val="24"/>
          <w:szCs w:val="24"/>
          <w:lang w:val="ka-GE"/>
        </w:rPr>
      </w:pPr>
      <w:r w:rsidRPr="001E4362">
        <w:rPr>
          <w:rFonts w:ascii="Sylfaen" w:hAnsi="Sylfaen"/>
          <w:sz w:val="24"/>
          <w:szCs w:val="24"/>
          <w:lang w:val="ka-GE"/>
        </w:rPr>
        <w:t xml:space="preserve">როგორც კვლევის შედეგებიდან ჩანს, აზოტშემცველი ნაერთებიდან  მხოლოდ ამონიუმის იონი აჭარბებს ზღვულად დასშვებ კონცენტრაციას (ზდკ - 0.39 მგ/ლ).ეს ტენდენცია აღინიშნება ზაფხულის წყალმცირობის პერიოდში, რაც იმის მაჩვენებელია, რომ მდინარე მტკვარი მის ქვედა კვეთაში (თბილისი-რუსთავი) გზადაგზა ჭუჭყიანდება ფეკალიებით. ამის კიდევ ერთი დამადასტურებელი </w:t>
      </w:r>
      <w:r w:rsidRPr="001E4362">
        <w:rPr>
          <w:rFonts w:ascii="Sylfaen" w:hAnsi="Sylfaen"/>
          <w:sz w:val="24"/>
          <w:szCs w:val="24"/>
          <w:lang w:val="ka-GE"/>
        </w:rPr>
        <w:lastRenderedPageBreak/>
        <w:t>მაგალითია ჟბმ</w:t>
      </w:r>
      <w:r w:rsidRPr="001E4362">
        <w:rPr>
          <w:rFonts w:ascii="Sylfaen" w:hAnsi="Sylfaen"/>
          <w:sz w:val="24"/>
          <w:szCs w:val="24"/>
          <w:vertAlign w:val="subscript"/>
          <w:lang w:val="ka-GE"/>
        </w:rPr>
        <w:t>5</w:t>
      </w:r>
      <w:r w:rsidRPr="001E4362">
        <w:rPr>
          <w:rFonts w:ascii="Sylfaen" w:hAnsi="Sylfaen"/>
          <w:sz w:val="24"/>
          <w:szCs w:val="24"/>
          <w:lang w:val="ka-GE"/>
        </w:rPr>
        <w:t>-ის სიდიდის  ცვლილება, რომელიც დაახლოებით 5- ჯერ იზრდება დინების მიმართულებით</w:t>
      </w:r>
      <w:r w:rsidR="0008325B" w:rsidRPr="001E4362">
        <w:rPr>
          <w:rFonts w:ascii="Sylfaen" w:hAnsi="Sylfaen"/>
          <w:sz w:val="24"/>
          <w:szCs w:val="24"/>
          <w:lang w:val="ka-GE"/>
        </w:rPr>
        <w:t xml:space="preserve"> და შესაბამისად, მაქსიმუმს აღწევს თბილისი-რუსთავის მონაკვეთში (გრაფიკი 3.1.2).</w:t>
      </w:r>
    </w:p>
    <w:p w:rsidR="00227EE0" w:rsidRPr="001E4362" w:rsidRDefault="00227EE0" w:rsidP="002A5367">
      <w:pPr>
        <w:tabs>
          <w:tab w:val="left" w:pos="6180"/>
        </w:tabs>
        <w:spacing w:after="0" w:line="360" w:lineRule="auto"/>
        <w:ind w:firstLine="480"/>
        <w:jc w:val="both"/>
        <w:rPr>
          <w:rFonts w:ascii="Sylfaen" w:hAnsi="Sylfaen"/>
          <w:sz w:val="24"/>
          <w:szCs w:val="24"/>
          <w:lang w:val="ka-GE"/>
        </w:rPr>
      </w:pPr>
    </w:p>
    <w:p w:rsidR="00A117E9" w:rsidRPr="001E4362" w:rsidRDefault="00355DF7" w:rsidP="002A5367">
      <w:pPr>
        <w:tabs>
          <w:tab w:val="left" w:pos="6180"/>
        </w:tabs>
        <w:spacing w:after="0" w:line="360" w:lineRule="auto"/>
        <w:ind w:firstLine="480"/>
        <w:jc w:val="both"/>
        <w:rPr>
          <w:rFonts w:ascii="Sylfaen" w:hAnsi="Sylfaen"/>
          <w:sz w:val="24"/>
          <w:szCs w:val="24"/>
          <w:lang w:val="ka-GE"/>
        </w:rPr>
      </w:pPr>
      <w:r w:rsidRPr="001E4362">
        <w:rPr>
          <w:rFonts w:ascii="Sylfaen" w:hAnsi="Sylfaen"/>
          <w:noProof/>
          <w:sz w:val="24"/>
          <w:szCs w:val="24"/>
        </w:rPr>
        <w:drawing>
          <wp:inline distT="0" distB="0" distL="0" distR="0">
            <wp:extent cx="5543550" cy="2400300"/>
            <wp:effectExtent l="19050" t="0" r="19050" b="0"/>
            <wp:docPr id="3" name="Pictur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227EE0" w:rsidRPr="001E4362" w:rsidRDefault="00227EE0" w:rsidP="00227EE0">
      <w:pPr>
        <w:spacing w:after="0" w:line="240" w:lineRule="auto"/>
        <w:ind w:firstLine="480"/>
        <w:jc w:val="both"/>
        <w:rPr>
          <w:rFonts w:ascii="Sylfaen" w:hAnsi="Sylfaen"/>
          <w:b/>
          <w:i/>
          <w:sz w:val="24"/>
          <w:szCs w:val="24"/>
          <w:lang w:val="ka-GE"/>
        </w:rPr>
      </w:pPr>
      <w:r w:rsidRPr="001E4362">
        <w:rPr>
          <w:rFonts w:ascii="Sylfaen" w:hAnsi="Sylfaen"/>
          <w:b/>
          <w:i/>
          <w:sz w:val="24"/>
          <w:szCs w:val="24"/>
          <w:lang w:val="ka-GE"/>
        </w:rPr>
        <w:t>გრაფიკი</w:t>
      </w:r>
      <w:r w:rsidR="00671B26" w:rsidRPr="001E4362">
        <w:rPr>
          <w:rFonts w:ascii="Sylfaen" w:hAnsi="Sylfaen"/>
          <w:b/>
          <w:i/>
          <w:sz w:val="24"/>
          <w:szCs w:val="24"/>
          <w:lang w:val="ka-GE"/>
        </w:rPr>
        <w:t xml:space="preserve">  3</w:t>
      </w:r>
      <w:r w:rsidRPr="001E4362">
        <w:rPr>
          <w:rFonts w:ascii="Sylfaen" w:hAnsi="Sylfaen"/>
          <w:b/>
          <w:i/>
          <w:sz w:val="24"/>
          <w:szCs w:val="24"/>
          <w:lang w:val="ka-GE"/>
        </w:rPr>
        <w:t>.1.1. ამონიუმის იონის კონცენტრაციის ცვლილების დინამიკა მდინარე მტკვრის წყალში</w:t>
      </w:r>
    </w:p>
    <w:p w:rsidR="000F6009" w:rsidRPr="001E4362" w:rsidRDefault="000F6009" w:rsidP="00227EE0">
      <w:pPr>
        <w:spacing w:after="0" w:line="240" w:lineRule="auto"/>
        <w:ind w:firstLine="480"/>
        <w:jc w:val="both"/>
        <w:rPr>
          <w:rFonts w:ascii="Sylfaen" w:hAnsi="Sylfaen"/>
          <w:b/>
          <w:i/>
          <w:sz w:val="24"/>
          <w:szCs w:val="24"/>
          <w:lang w:val="ka-GE"/>
        </w:rPr>
      </w:pPr>
    </w:p>
    <w:p w:rsidR="000F6009" w:rsidRPr="001E4362" w:rsidRDefault="000F6009" w:rsidP="00227EE0">
      <w:pPr>
        <w:spacing w:after="0" w:line="240" w:lineRule="auto"/>
        <w:ind w:firstLine="480"/>
        <w:jc w:val="both"/>
        <w:rPr>
          <w:rFonts w:ascii="Sylfaen" w:hAnsi="Sylfaen"/>
          <w:b/>
          <w:i/>
          <w:sz w:val="24"/>
          <w:szCs w:val="24"/>
          <w:lang w:val="ka-GE"/>
        </w:rPr>
      </w:pPr>
    </w:p>
    <w:p w:rsidR="000F6009" w:rsidRPr="001E4362" w:rsidRDefault="000F6009" w:rsidP="00227EE0">
      <w:pPr>
        <w:spacing w:after="0" w:line="240" w:lineRule="auto"/>
        <w:ind w:firstLine="480"/>
        <w:jc w:val="both"/>
        <w:rPr>
          <w:rFonts w:ascii="Sylfaen" w:hAnsi="Sylfaen"/>
          <w:b/>
          <w:i/>
          <w:sz w:val="24"/>
          <w:szCs w:val="24"/>
          <w:lang w:val="ka-GE"/>
        </w:rPr>
      </w:pPr>
    </w:p>
    <w:p w:rsidR="000F6009" w:rsidRPr="001E4362" w:rsidRDefault="000F6009" w:rsidP="00227EE0">
      <w:pPr>
        <w:spacing w:after="0" w:line="240" w:lineRule="auto"/>
        <w:ind w:firstLine="480"/>
        <w:jc w:val="both"/>
        <w:rPr>
          <w:rFonts w:ascii="Sylfaen" w:hAnsi="Sylfaen"/>
          <w:b/>
          <w:i/>
          <w:sz w:val="24"/>
          <w:szCs w:val="24"/>
          <w:lang w:val="ka-GE"/>
        </w:rPr>
      </w:pPr>
    </w:p>
    <w:p w:rsidR="000F6009" w:rsidRPr="001E4362" w:rsidRDefault="000F6009" w:rsidP="00227EE0">
      <w:pPr>
        <w:spacing w:after="0" w:line="240" w:lineRule="auto"/>
        <w:ind w:firstLine="480"/>
        <w:jc w:val="both"/>
        <w:rPr>
          <w:rFonts w:ascii="Sylfaen" w:hAnsi="Sylfaen"/>
          <w:b/>
          <w:i/>
          <w:sz w:val="24"/>
          <w:szCs w:val="24"/>
          <w:lang w:val="ka-GE"/>
        </w:rPr>
      </w:pPr>
    </w:p>
    <w:p w:rsidR="00227EE0" w:rsidRPr="001E4362" w:rsidRDefault="00227EE0" w:rsidP="00227EE0">
      <w:pPr>
        <w:spacing w:after="0" w:line="360" w:lineRule="auto"/>
        <w:ind w:firstLine="480"/>
        <w:jc w:val="both"/>
        <w:rPr>
          <w:rFonts w:ascii="Sylfaen" w:hAnsi="Sylfaen"/>
          <w:sz w:val="24"/>
          <w:szCs w:val="24"/>
          <w:lang w:val="ka-GE"/>
        </w:rPr>
      </w:pPr>
      <w:r w:rsidRPr="001E4362">
        <w:rPr>
          <w:rFonts w:ascii="Sylfaen" w:hAnsi="Sylfaen"/>
          <w:noProof/>
          <w:sz w:val="24"/>
          <w:szCs w:val="24"/>
        </w:rPr>
        <w:drawing>
          <wp:inline distT="0" distB="0" distL="0" distR="0">
            <wp:extent cx="5248275" cy="2438400"/>
            <wp:effectExtent l="19050" t="0" r="9525" b="0"/>
            <wp:docPr id="3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227EE0" w:rsidRPr="001E4362" w:rsidRDefault="00227EE0" w:rsidP="000F6009">
      <w:pPr>
        <w:spacing w:before="240" w:after="0" w:line="360" w:lineRule="auto"/>
        <w:ind w:firstLine="475"/>
        <w:jc w:val="both"/>
        <w:rPr>
          <w:rFonts w:ascii="Sylfaen" w:hAnsi="Sylfaen"/>
          <w:b/>
          <w:sz w:val="24"/>
          <w:szCs w:val="24"/>
          <w:lang w:val="ka-GE"/>
        </w:rPr>
      </w:pPr>
      <w:r w:rsidRPr="001E4362">
        <w:rPr>
          <w:rFonts w:ascii="Sylfaen" w:hAnsi="Sylfaen"/>
          <w:b/>
          <w:i/>
          <w:sz w:val="24"/>
          <w:szCs w:val="24"/>
          <w:lang w:val="ka-GE"/>
        </w:rPr>
        <w:t>გრაფიკი</w:t>
      </w:r>
      <w:r w:rsidR="00671B26" w:rsidRPr="001E4362">
        <w:rPr>
          <w:rFonts w:ascii="Sylfaen" w:hAnsi="Sylfaen"/>
          <w:b/>
          <w:i/>
          <w:sz w:val="24"/>
          <w:szCs w:val="24"/>
          <w:lang w:val="ka-GE"/>
        </w:rPr>
        <w:t xml:space="preserve"> 3</w:t>
      </w:r>
      <w:r w:rsidRPr="001E4362">
        <w:rPr>
          <w:rFonts w:ascii="Sylfaen" w:hAnsi="Sylfaen"/>
          <w:b/>
          <w:i/>
          <w:sz w:val="24"/>
          <w:szCs w:val="24"/>
          <w:lang w:val="ka-GE"/>
        </w:rPr>
        <w:t xml:space="preserve">.1.2. </w:t>
      </w:r>
      <w:r w:rsidR="0008325B" w:rsidRPr="001E4362">
        <w:rPr>
          <w:rFonts w:ascii="Sylfaen" w:hAnsi="Sylfaen"/>
          <w:b/>
          <w:sz w:val="24"/>
          <w:szCs w:val="24"/>
          <w:lang w:val="ka-GE"/>
        </w:rPr>
        <w:t>ჟბ</w:t>
      </w:r>
      <w:r w:rsidRPr="001E4362">
        <w:rPr>
          <w:rFonts w:ascii="Sylfaen" w:hAnsi="Sylfaen"/>
          <w:b/>
          <w:sz w:val="24"/>
          <w:szCs w:val="24"/>
          <w:lang w:val="ka-GE"/>
        </w:rPr>
        <w:t>მ</w:t>
      </w:r>
      <w:r w:rsidRPr="001E4362">
        <w:rPr>
          <w:rFonts w:ascii="Sylfaen" w:hAnsi="Sylfaen"/>
          <w:b/>
          <w:sz w:val="24"/>
          <w:szCs w:val="24"/>
          <w:vertAlign w:val="subscript"/>
          <w:lang w:val="ka-GE"/>
        </w:rPr>
        <w:t>5</w:t>
      </w:r>
      <w:r w:rsidRPr="001E4362">
        <w:rPr>
          <w:rFonts w:ascii="Sylfaen" w:hAnsi="Sylfaen"/>
          <w:b/>
          <w:sz w:val="24"/>
          <w:szCs w:val="24"/>
          <w:lang w:val="ka-GE"/>
        </w:rPr>
        <w:t xml:space="preserve"> -ის კონცენტრაციების ცვლილების დინამიკა მდინარე მტკვრის წყალში დინების მიმართულებით.</w:t>
      </w:r>
    </w:p>
    <w:p w:rsidR="00227EE0" w:rsidRPr="001E4362" w:rsidRDefault="00227EE0" w:rsidP="000F6009">
      <w:pPr>
        <w:spacing w:before="240" w:after="0" w:line="360" w:lineRule="auto"/>
        <w:ind w:firstLine="475"/>
        <w:jc w:val="both"/>
        <w:rPr>
          <w:rFonts w:ascii="Sylfaen" w:hAnsi="Sylfaen" w:cs="Verdana"/>
          <w:sz w:val="24"/>
          <w:szCs w:val="24"/>
          <w:lang w:val="ka-GE"/>
        </w:rPr>
      </w:pPr>
      <w:r w:rsidRPr="001E4362">
        <w:rPr>
          <w:rFonts w:ascii="Sylfaen" w:hAnsi="Sylfaen"/>
          <w:sz w:val="24"/>
          <w:szCs w:val="24"/>
          <w:lang w:val="ka-GE"/>
        </w:rPr>
        <w:tab/>
        <w:t xml:space="preserve">მდინარე მტკვრის აუზის ეკოტოქსიკოლოგიური მდგომარეობის შესაფასებლად, შევისწავლეთ აგრეთვე, მძიმე ლითონებისშემცველობა წყალსა და </w:t>
      </w:r>
      <w:r w:rsidRPr="001E4362">
        <w:rPr>
          <w:rFonts w:ascii="Sylfaen" w:hAnsi="Sylfaen"/>
          <w:sz w:val="24"/>
          <w:szCs w:val="24"/>
          <w:lang w:val="ka-GE"/>
        </w:rPr>
        <w:lastRenderedPageBreak/>
        <w:t>ფსკერულ ნალექებში (ცხრ</w:t>
      </w:r>
      <w:r w:rsidR="00671B26" w:rsidRPr="001E4362">
        <w:rPr>
          <w:rFonts w:ascii="Sylfaen" w:hAnsi="Sylfaen"/>
          <w:sz w:val="24"/>
          <w:szCs w:val="24"/>
          <w:lang w:val="ka-GE"/>
        </w:rPr>
        <w:t>. №3.1.5; 3</w:t>
      </w:r>
      <w:r w:rsidRPr="001E4362">
        <w:rPr>
          <w:rFonts w:ascii="Sylfaen" w:hAnsi="Sylfaen"/>
          <w:sz w:val="24"/>
          <w:szCs w:val="24"/>
          <w:lang w:val="ka-GE"/>
        </w:rPr>
        <w:t>.1.6, გრაფ</w:t>
      </w:r>
      <w:r w:rsidR="00671B26" w:rsidRPr="001E4362">
        <w:rPr>
          <w:rFonts w:ascii="Sylfaen" w:hAnsi="Sylfaen"/>
          <w:sz w:val="24"/>
          <w:szCs w:val="24"/>
          <w:lang w:val="ka-GE"/>
        </w:rPr>
        <w:t>.3.1.3; 3</w:t>
      </w:r>
      <w:r w:rsidRPr="001E4362">
        <w:rPr>
          <w:rFonts w:ascii="Sylfaen" w:hAnsi="Sylfaen"/>
          <w:sz w:val="24"/>
          <w:szCs w:val="24"/>
          <w:lang w:val="ka-GE"/>
        </w:rPr>
        <w:t>.1.4</w:t>
      </w:r>
      <w:r w:rsidR="003F2A56" w:rsidRPr="001E4362">
        <w:rPr>
          <w:rFonts w:ascii="Sylfaen" w:hAnsi="Sylfaen"/>
          <w:sz w:val="24"/>
          <w:szCs w:val="24"/>
          <w:lang w:val="ka-GE"/>
        </w:rPr>
        <w:t>).</w:t>
      </w:r>
      <w:r w:rsidRPr="001E4362">
        <w:rPr>
          <w:rFonts w:ascii="Sylfaen" w:hAnsi="Sylfaen"/>
          <w:sz w:val="24"/>
          <w:szCs w:val="24"/>
          <w:lang w:val="ka-GE"/>
        </w:rPr>
        <w:t xml:space="preserve"> მონიტორინგის შედეგებიდან ჩანს, რომ მძიმე ლითონების ხსნადი ფორმები იცვლება,  თუმცა მათი კონცენტრაციები  ზდკ - ზე ბევრად დაბალია. </w:t>
      </w:r>
      <w:r w:rsidRPr="001E4362">
        <w:rPr>
          <w:rFonts w:ascii="Sylfaen" w:hAnsi="Sylfaen" w:cs="Verdana"/>
          <w:sz w:val="24"/>
          <w:szCs w:val="24"/>
          <w:lang w:val="ka-GE"/>
        </w:rPr>
        <w:t xml:space="preserve"> რასაც განაპირობებს მდინარის წყლის მაღალი pH -7,5-8,5. (დამახასიათებელი საქართველოს ზედაპირული წყლებისათვის), რომლის გავლენითაც ისინი ჰიდროლიზდებიან  და ილექებიან ფსკერულ ნალექებში.  </w:t>
      </w:r>
    </w:p>
    <w:p w:rsidR="00227EE0" w:rsidRPr="001E4362" w:rsidRDefault="00227EE0" w:rsidP="00227EE0">
      <w:pPr>
        <w:spacing w:after="0" w:line="360" w:lineRule="auto"/>
        <w:ind w:firstLine="480"/>
        <w:jc w:val="both"/>
        <w:rPr>
          <w:rFonts w:ascii="Sylfaen" w:hAnsi="Sylfaen" w:cs="Verdana"/>
          <w:sz w:val="24"/>
          <w:szCs w:val="24"/>
          <w:lang w:val="ka-GE"/>
        </w:rPr>
      </w:pPr>
      <w:r w:rsidRPr="001E4362">
        <w:rPr>
          <w:rFonts w:ascii="Sylfaen" w:hAnsi="Sylfaen" w:cs="Verdana"/>
          <w:sz w:val="24"/>
          <w:szCs w:val="24"/>
          <w:lang w:val="ka-GE"/>
        </w:rPr>
        <w:t xml:space="preserve">თუმცა </w:t>
      </w:r>
      <w:r w:rsidR="00355DF7" w:rsidRPr="001E4362">
        <w:rPr>
          <w:rFonts w:ascii="Sylfaen" w:hAnsi="Sylfaen" w:cs="Verdana"/>
          <w:sz w:val="24"/>
          <w:szCs w:val="24"/>
          <w:lang w:val="ka-GE"/>
        </w:rPr>
        <w:t>აღსანიშნავია</w:t>
      </w:r>
      <w:r w:rsidRPr="001E4362">
        <w:rPr>
          <w:rFonts w:ascii="Sylfaen" w:hAnsi="Sylfaen" w:cs="Verdana"/>
          <w:sz w:val="24"/>
          <w:szCs w:val="24"/>
          <w:lang w:val="ka-GE"/>
        </w:rPr>
        <w:t xml:space="preserve"> ისიც, რომ, წყლის ფაზაში მყოფი მძიმე ლითონების კონცენტრაციები</w:t>
      </w:r>
      <w:r w:rsidR="00293B20" w:rsidRPr="001E4362">
        <w:rPr>
          <w:rFonts w:ascii="Sylfaen" w:hAnsi="Sylfaen" w:cs="Verdana"/>
          <w:sz w:val="24"/>
          <w:szCs w:val="24"/>
          <w:lang w:val="ka-GE"/>
        </w:rPr>
        <w:t xml:space="preserve">, </w:t>
      </w:r>
      <w:r w:rsidRPr="001E4362">
        <w:rPr>
          <w:rFonts w:ascii="Sylfaen" w:hAnsi="Sylfaen" w:cs="Verdana"/>
          <w:sz w:val="24"/>
          <w:szCs w:val="24"/>
          <w:lang w:val="ka-GE"/>
        </w:rPr>
        <w:t>როგორც ამას მიღებული შედეგები აჩვენებს</w:t>
      </w:r>
      <w:r w:rsidR="00293B20" w:rsidRPr="001E4362">
        <w:rPr>
          <w:rFonts w:ascii="Sylfaen" w:hAnsi="Sylfaen" w:cs="Verdana"/>
          <w:sz w:val="24"/>
          <w:szCs w:val="24"/>
          <w:lang w:val="ka-GE"/>
        </w:rPr>
        <w:t>,</w:t>
      </w:r>
      <w:r w:rsidRPr="001E4362">
        <w:rPr>
          <w:rFonts w:ascii="Sylfaen" w:hAnsi="Sylfaen" w:cs="Verdana"/>
          <w:sz w:val="24"/>
          <w:szCs w:val="24"/>
          <w:lang w:val="ka-GE"/>
        </w:rPr>
        <w:t xml:space="preserve">იზრდება მდინარის დინების მიმართულებით. ამ ტიპის კოლერაციით განსაკუთრებით გამოირჩევა რკინა, სპილენძი და თუთია. </w:t>
      </w:r>
    </w:p>
    <w:p w:rsidR="00227EE0" w:rsidRPr="001E4362" w:rsidRDefault="00227EE0" w:rsidP="00227EE0">
      <w:pPr>
        <w:spacing w:after="0" w:line="360" w:lineRule="auto"/>
        <w:ind w:firstLine="480"/>
        <w:jc w:val="both"/>
        <w:rPr>
          <w:rFonts w:ascii="Sylfaen" w:hAnsi="Sylfaen"/>
          <w:sz w:val="24"/>
          <w:szCs w:val="24"/>
          <w:lang w:val="ka-GE"/>
        </w:rPr>
      </w:pPr>
      <w:r w:rsidRPr="001E4362">
        <w:rPr>
          <w:rFonts w:ascii="Sylfaen" w:hAnsi="Sylfaen" w:cs="Verdana"/>
          <w:sz w:val="24"/>
          <w:szCs w:val="24"/>
          <w:lang w:val="ka-GE"/>
        </w:rPr>
        <w:t>რაც შეეხება მძიმე ლითონების შემცველობას(ცხრ</w:t>
      </w:r>
      <w:r w:rsidR="0008325B" w:rsidRPr="001E4362">
        <w:rPr>
          <w:rFonts w:ascii="Sylfaen" w:hAnsi="Sylfaen" w:cs="Verdana"/>
          <w:sz w:val="24"/>
          <w:szCs w:val="24"/>
          <w:lang w:val="ka-GE"/>
        </w:rPr>
        <w:t xml:space="preserve">ილები </w:t>
      </w:r>
      <w:r w:rsidR="0008325B" w:rsidRPr="001E4362">
        <w:rPr>
          <w:rFonts w:ascii="Sylfaen" w:hAnsi="Sylfaen" w:cs="Verdana"/>
          <w:sz w:val="24"/>
          <w:szCs w:val="24"/>
          <w:lang w:val="ru-RU"/>
        </w:rPr>
        <w:t>№</w:t>
      </w:r>
      <w:r w:rsidR="00671B26" w:rsidRPr="001E4362">
        <w:rPr>
          <w:rFonts w:ascii="Sylfaen" w:hAnsi="Sylfaen" w:cs="Verdana"/>
          <w:sz w:val="24"/>
          <w:szCs w:val="24"/>
          <w:lang w:val="ka-GE"/>
        </w:rPr>
        <w:t>3.1.7-3</w:t>
      </w:r>
      <w:r w:rsidRPr="001E4362">
        <w:rPr>
          <w:rFonts w:ascii="Sylfaen" w:hAnsi="Sylfaen" w:cs="Verdana"/>
          <w:sz w:val="24"/>
          <w:szCs w:val="24"/>
          <w:lang w:val="ka-GE"/>
        </w:rPr>
        <w:t>.1.8) ფსკერულ ნალექებში აღმოჩნდა, რომ   ისინი გაცილებით მეტია წყლის ფაზასთან შედარებით. მათი მინიმალური კონცენტრაციები აღინიშნება დაბა ხერთვისში, ხოლო მაქსიმალური კი -ურბანიზაციის ცენტრებში ( ხაშური-რუსთავი).</w:t>
      </w:r>
    </w:p>
    <w:p w:rsidR="00847C08" w:rsidRPr="001E4362" w:rsidRDefault="00227EE0" w:rsidP="00227EE0">
      <w:pPr>
        <w:spacing w:after="0" w:line="240" w:lineRule="auto"/>
        <w:jc w:val="right"/>
        <w:rPr>
          <w:rFonts w:ascii="Sylfaen" w:hAnsi="Sylfaen"/>
          <w:sz w:val="24"/>
          <w:szCs w:val="24"/>
          <w:lang w:val="ka-GE"/>
        </w:rPr>
      </w:pPr>
      <w:r w:rsidRPr="001E4362">
        <w:rPr>
          <w:rFonts w:ascii="Sylfaen" w:hAnsi="Sylfaen"/>
          <w:sz w:val="24"/>
          <w:szCs w:val="24"/>
          <w:lang w:val="ka-GE"/>
        </w:rPr>
        <w:tab/>
      </w:r>
    </w:p>
    <w:p w:rsidR="00847C08" w:rsidRPr="001E4362" w:rsidRDefault="00847C08" w:rsidP="00227EE0">
      <w:pPr>
        <w:spacing w:after="0" w:line="240" w:lineRule="auto"/>
        <w:jc w:val="right"/>
        <w:rPr>
          <w:rFonts w:ascii="Sylfaen" w:hAnsi="Sylfaen"/>
          <w:sz w:val="24"/>
          <w:szCs w:val="24"/>
          <w:lang w:val="ka-GE"/>
        </w:rPr>
      </w:pPr>
    </w:p>
    <w:p w:rsidR="00227EE0" w:rsidRPr="001E4362" w:rsidRDefault="00227EE0" w:rsidP="00227EE0">
      <w:pPr>
        <w:spacing w:after="0" w:line="240" w:lineRule="auto"/>
        <w:jc w:val="right"/>
        <w:rPr>
          <w:rFonts w:ascii="Sylfaen" w:hAnsi="Sylfaen"/>
          <w:sz w:val="24"/>
          <w:szCs w:val="24"/>
          <w:lang w:val="ka-GE"/>
        </w:rPr>
      </w:pPr>
      <w:r w:rsidRPr="001E4362">
        <w:rPr>
          <w:rFonts w:ascii="Sylfaen" w:hAnsi="Sylfaen"/>
          <w:b/>
          <w:sz w:val="24"/>
          <w:szCs w:val="24"/>
          <w:lang w:val="ka-GE"/>
        </w:rPr>
        <w:t>ცხრილი</w:t>
      </w:r>
      <w:r w:rsidR="00671B26" w:rsidRPr="001E4362">
        <w:rPr>
          <w:rFonts w:ascii="Sylfaen" w:hAnsi="Sylfaen"/>
          <w:b/>
          <w:sz w:val="24"/>
          <w:szCs w:val="24"/>
          <w:lang w:val="ka-GE"/>
        </w:rPr>
        <w:t xml:space="preserve"> №3</w:t>
      </w:r>
      <w:r w:rsidRPr="001E4362">
        <w:rPr>
          <w:rFonts w:ascii="Sylfaen" w:hAnsi="Sylfaen"/>
          <w:b/>
          <w:sz w:val="24"/>
          <w:szCs w:val="24"/>
          <w:lang w:val="ka-GE"/>
        </w:rPr>
        <w:t>.1.5</w:t>
      </w:r>
    </w:p>
    <w:p w:rsidR="00847C08" w:rsidRPr="001E4362" w:rsidRDefault="00847C08" w:rsidP="00227EE0">
      <w:pPr>
        <w:jc w:val="center"/>
        <w:rPr>
          <w:rFonts w:ascii="Sylfaen" w:hAnsi="Sylfaen"/>
          <w:b/>
          <w:sz w:val="24"/>
          <w:szCs w:val="24"/>
          <w:lang w:val="ka-GE"/>
        </w:rPr>
      </w:pPr>
    </w:p>
    <w:p w:rsidR="00227EE0" w:rsidRPr="001E4362" w:rsidRDefault="00227EE0" w:rsidP="00227EE0">
      <w:pPr>
        <w:jc w:val="center"/>
        <w:rPr>
          <w:b/>
          <w:lang w:val="ka-GE"/>
        </w:rPr>
      </w:pPr>
      <w:r w:rsidRPr="001E4362">
        <w:rPr>
          <w:rFonts w:ascii="Sylfaen" w:hAnsi="Sylfaen"/>
          <w:b/>
          <w:sz w:val="24"/>
          <w:szCs w:val="24"/>
          <w:lang w:val="ka-GE"/>
        </w:rPr>
        <w:t>მძიმე  ლითონების შემცველობა მდინარე მტკვარის წყალში (2016)</w:t>
      </w:r>
    </w:p>
    <w:tbl>
      <w:tblPr>
        <w:tblStyle w:val="TableGrid"/>
        <w:tblW w:w="0" w:type="auto"/>
        <w:jc w:val="center"/>
        <w:tblInd w:w="-8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20"/>
        <w:gridCol w:w="1232"/>
        <w:gridCol w:w="1080"/>
        <w:gridCol w:w="1080"/>
        <w:gridCol w:w="1080"/>
        <w:gridCol w:w="990"/>
        <w:gridCol w:w="900"/>
      </w:tblGrid>
      <w:tr w:rsidR="00227EE0" w:rsidRPr="001E4362" w:rsidTr="003F2A56">
        <w:trPr>
          <w:jc w:val="center"/>
        </w:trPr>
        <w:tc>
          <w:tcPr>
            <w:tcW w:w="2520" w:type="dxa"/>
            <w:shd w:val="clear" w:color="auto" w:fill="D9D9D9" w:themeFill="background1" w:themeFillShade="D9"/>
            <w:vAlign w:val="center"/>
            <w:hideMark/>
          </w:tcPr>
          <w:p w:rsidR="00227EE0" w:rsidRPr="001E4362" w:rsidRDefault="00227EE0" w:rsidP="00227EE0">
            <w:pPr>
              <w:spacing w:line="276" w:lineRule="auto"/>
              <w:jc w:val="center"/>
              <w:rPr>
                <w:rFonts w:ascii="Sylfaen" w:hAnsi="Sylfaen"/>
                <w:sz w:val="24"/>
                <w:szCs w:val="24"/>
              </w:rPr>
            </w:pPr>
            <w:r w:rsidRPr="001E4362">
              <w:rPr>
                <w:rFonts w:ascii="Sylfaen" w:hAnsi="Sylfaen"/>
                <w:sz w:val="24"/>
                <w:szCs w:val="24"/>
              </w:rPr>
              <w:t>სინჯის აღების ადგილი</w:t>
            </w:r>
          </w:p>
        </w:tc>
        <w:tc>
          <w:tcPr>
            <w:tcW w:w="1232" w:type="dxa"/>
            <w:shd w:val="clear" w:color="auto" w:fill="D9D9D9" w:themeFill="background1" w:themeFillShade="D9"/>
            <w:vAlign w:val="center"/>
            <w:hideMark/>
          </w:tcPr>
          <w:p w:rsidR="00227EE0" w:rsidRPr="001E4362" w:rsidRDefault="00227EE0" w:rsidP="00227EE0">
            <w:pPr>
              <w:jc w:val="center"/>
              <w:rPr>
                <w:rFonts w:ascii="Sylfaen" w:hAnsi="Sylfaen"/>
                <w:sz w:val="24"/>
                <w:szCs w:val="24"/>
              </w:rPr>
            </w:pPr>
            <w:r w:rsidRPr="001E4362">
              <w:rPr>
                <w:rFonts w:ascii="Sylfaen" w:hAnsi="Sylfaen"/>
                <w:sz w:val="24"/>
                <w:szCs w:val="24"/>
              </w:rPr>
              <w:t>Fe</w:t>
            </w:r>
          </w:p>
          <w:p w:rsidR="00227EE0" w:rsidRPr="001E4362" w:rsidRDefault="00227EE0" w:rsidP="00227EE0">
            <w:pPr>
              <w:spacing w:line="276" w:lineRule="auto"/>
              <w:jc w:val="center"/>
              <w:rPr>
                <w:rFonts w:ascii="Sylfaen" w:hAnsi="Sylfaen"/>
                <w:sz w:val="24"/>
                <w:szCs w:val="24"/>
              </w:rPr>
            </w:pPr>
            <w:r w:rsidRPr="001E4362">
              <w:rPr>
                <w:rFonts w:ascii="Sylfaen" w:hAnsi="Sylfaen"/>
                <w:sz w:val="24"/>
                <w:szCs w:val="24"/>
              </w:rPr>
              <w:t>მგ/ლ</w:t>
            </w:r>
          </w:p>
        </w:tc>
        <w:tc>
          <w:tcPr>
            <w:tcW w:w="1080" w:type="dxa"/>
            <w:shd w:val="clear" w:color="auto" w:fill="D9D9D9" w:themeFill="background1" w:themeFillShade="D9"/>
            <w:vAlign w:val="center"/>
            <w:hideMark/>
          </w:tcPr>
          <w:p w:rsidR="00227EE0" w:rsidRPr="001E4362" w:rsidRDefault="00227EE0" w:rsidP="00227EE0">
            <w:pPr>
              <w:jc w:val="center"/>
              <w:rPr>
                <w:rFonts w:ascii="Sylfaen" w:hAnsi="Sylfaen"/>
                <w:sz w:val="24"/>
                <w:szCs w:val="24"/>
              </w:rPr>
            </w:pPr>
            <w:r w:rsidRPr="001E4362">
              <w:rPr>
                <w:rFonts w:ascii="Sylfaen" w:hAnsi="Sylfaen"/>
                <w:sz w:val="24"/>
                <w:szCs w:val="24"/>
              </w:rPr>
              <w:t>Zn</w:t>
            </w:r>
          </w:p>
          <w:p w:rsidR="00227EE0" w:rsidRPr="001E4362" w:rsidRDefault="00227EE0" w:rsidP="00227EE0">
            <w:pPr>
              <w:spacing w:line="276" w:lineRule="auto"/>
              <w:jc w:val="center"/>
              <w:rPr>
                <w:rFonts w:ascii="Sylfaen" w:hAnsi="Sylfaen"/>
                <w:sz w:val="24"/>
                <w:szCs w:val="24"/>
              </w:rPr>
            </w:pPr>
            <w:r w:rsidRPr="001E4362">
              <w:rPr>
                <w:rFonts w:ascii="Sylfaen" w:hAnsi="Sylfaen"/>
                <w:sz w:val="24"/>
                <w:szCs w:val="24"/>
              </w:rPr>
              <w:t>მგ/ლ</w:t>
            </w:r>
          </w:p>
        </w:tc>
        <w:tc>
          <w:tcPr>
            <w:tcW w:w="1080" w:type="dxa"/>
            <w:shd w:val="clear" w:color="auto" w:fill="D9D9D9" w:themeFill="background1" w:themeFillShade="D9"/>
            <w:vAlign w:val="center"/>
            <w:hideMark/>
          </w:tcPr>
          <w:p w:rsidR="00227EE0" w:rsidRPr="001E4362" w:rsidRDefault="00227EE0" w:rsidP="00227EE0">
            <w:pPr>
              <w:jc w:val="center"/>
              <w:rPr>
                <w:rFonts w:ascii="Sylfaen" w:hAnsi="Sylfaen"/>
                <w:sz w:val="24"/>
                <w:szCs w:val="24"/>
              </w:rPr>
            </w:pPr>
            <w:r w:rsidRPr="001E4362">
              <w:rPr>
                <w:rFonts w:ascii="Sylfaen" w:hAnsi="Sylfaen"/>
                <w:sz w:val="24"/>
                <w:szCs w:val="24"/>
              </w:rPr>
              <w:t>Cu</w:t>
            </w:r>
          </w:p>
          <w:p w:rsidR="00227EE0" w:rsidRPr="001E4362" w:rsidRDefault="00227EE0" w:rsidP="00227EE0">
            <w:pPr>
              <w:spacing w:line="276" w:lineRule="auto"/>
              <w:jc w:val="center"/>
              <w:rPr>
                <w:rFonts w:ascii="Sylfaen" w:hAnsi="Sylfaen"/>
                <w:sz w:val="24"/>
                <w:szCs w:val="24"/>
              </w:rPr>
            </w:pPr>
            <w:r w:rsidRPr="001E4362">
              <w:rPr>
                <w:rFonts w:ascii="Sylfaen" w:hAnsi="Sylfaen"/>
                <w:sz w:val="24"/>
                <w:szCs w:val="24"/>
              </w:rPr>
              <w:t>მგ/ლ</w:t>
            </w:r>
          </w:p>
        </w:tc>
        <w:tc>
          <w:tcPr>
            <w:tcW w:w="1080" w:type="dxa"/>
            <w:shd w:val="clear" w:color="auto" w:fill="D9D9D9" w:themeFill="background1" w:themeFillShade="D9"/>
            <w:vAlign w:val="center"/>
            <w:hideMark/>
          </w:tcPr>
          <w:p w:rsidR="00227EE0" w:rsidRPr="001E4362" w:rsidRDefault="00227EE0" w:rsidP="00227EE0">
            <w:pPr>
              <w:jc w:val="center"/>
              <w:rPr>
                <w:rFonts w:ascii="Sylfaen" w:hAnsi="Sylfaen"/>
                <w:sz w:val="24"/>
                <w:szCs w:val="24"/>
              </w:rPr>
            </w:pPr>
            <w:r w:rsidRPr="001E4362">
              <w:rPr>
                <w:rFonts w:ascii="Sylfaen" w:hAnsi="Sylfaen"/>
                <w:sz w:val="24"/>
                <w:szCs w:val="24"/>
              </w:rPr>
              <w:t>Ni</w:t>
            </w:r>
          </w:p>
          <w:p w:rsidR="00227EE0" w:rsidRPr="001E4362" w:rsidRDefault="00227EE0" w:rsidP="00227EE0">
            <w:pPr>
              <w:spacing w:line="276" w:lineRule="auto"/>
              <w:jc w:val="center"/>
              <w:rPr>
                <w:rFonts w:ascii="Sylfaen" w:hAnsi="Sylfaen"/>
                <w:sz w:val="24"/>
                <w:szCs w:val="24"/>
              </w:rPr>
            </w:pPr>
            <w:r w:rsidRPr="001E4362">
              <w:rPr>
                <w:rFonts w:ascii="Sylfaen" w:hAnsi="Sylfaen"/>
                <w:sz w:val="24"/>
                <w:szCs w:val="24"/>
              </w:rPr>
              <w:t>მგ/ლ</w:t>
            </w:r>
          </w:p>
        </w:tc>
        <w:tc>
          <w:tcPr>
            <w:tcW w:w="990" w:type="dxa"/>
            <w:shd w:val="clear" w:color="auto" w:fill="D9D9D9" w:themeFill="background1" w:themeFillShade="D9"/>
            <w:vAlign w:val="center"/>
            <w:hideMark/>
          </w:tcPr>
          <w:p w:rsidR="00227EE0" w:rsidRPr="001E4362" w:rsidRDefault="00227EE0" w:rsidP="00227EE0">
            <w:pPr>
              <w:jc w:val="center"/>
              <w:rPr>
                <w:rFonts w:ascii="Sylfaen" w:hAnsi="Sylfaen"/>
                <w:sz w:val="24"/>
                <w:szCs w:val="24"/>
              </w:rPr>
            </w:pPr>
            <w:r w:rsidRPr="001E4362">
              <w:rPr>
                <w:rFonts w:ascii="Sylfaen" w:hAnsi="Sylfaen"/>
                <w:sz w:val="24"/>
                <w:szCs w:val="24"/>
              </w:rPr>
              <w:t>Pb</w:t>
            </w:r>
          </w:p>
          <w:p w:rsidR="00227EE0" w:rsidRPr="001E4362" w:rsidRDefault="00227EE0" w:rsidP="00227EE0">
            <w:pPr>
              <w:spacing w:line="276" w:lineRule="auto"/>
              <w:jc w:val="center"/>
              <w:rPr>
                <w:rFonts w:ascii="Sylfaen" w:hAnsi="Sylfaen"/>
                <w:sz w:val="24"/>
                <w:szCs w:val="24"/>
              </w:rPr>
            </w:pPr>
            <w:r w:rsidRPr="001E4362">
              <w:rPr>
                <w:rFonts w:ascii="Sylfaen" w:hAnsi="Sylfaen"/>
                <w:sz w:val="24"/>
                <w:szCs w:val="24"/>
              </w:rPr>
              <w:t>მგ/ლ</w:t>
            </w:r>
          </w:p>
        </w:tc>
        <w:tc>
          <w:tcPr>
            <w:tcW w:w="900" w:type="dxa"/>
            <w:shd w:val="clear" w:color="auto" w:fill="D9D9D9" w:themeFill="background1" w:themeFillShade="D9"/>
            <w:vAlign w:val="center"/>
            <w:hideMark/>
          </w:tcPr>
          <w:p w:rsidR="00227EE0" w:rsidRPr="001E4362" w:rsidRDefault="00227EE0" w:rsidP="00227EE0">
            <w:pPr>
              <w:jc w:val="center"/>
              <w:rPr>
                <w:rFonts w:ascii="Sylfaen" w:hAnsi="Sylfaen"/>
                <w:sz w:val="24"/>
                <w:szCs w:val="24"/>
              </w:rPr>
            </w:pPr>
            <w:r w:rsidRPr="001E4362">
              <w:rPr>
                <w:rFonts w:ascii="Sylfaen" w:hAnsi="Sylfaen"/>
                <w:sz w:val="24"/>
                <w:szCs w:val="24"/>
              </w:rPr>
              <w:t>Mn</w:t>
            </w:r>
          </w:p>
          <w:p w:rsidR="00227EE0" w:rsidRPr="001E4362" w:rsidRDefault="00227EE0" w:rsidP="00227EE0">
            <w:pPr>
              <w:spacing w:line="276" w:lineRule="auto"/>
              <w:jc w:val="center"/>
              <w:rPr>
                <w:rFonts w:ascii="Sylfaen" w:hAnsi="Sylfaen"/>
                <w:sz w:val="24"/>
                <w:szCs w:val="24"/>
              </w:rPr>
            </w:pPr>
            <w:r w:rsidRPr="001E4362">
              <w:rPr>
                <w:rFonts w:ascii="Sylfaen" w:hAnsi="Sylfaen"/>
                <w:sz w:val="24"/>
                <w:szCs w:val="24"/>
              </w:rPr>
              <w:t>მგ/ლ</w:t>
            </w:r>
          </w:p>
        </w:tc>
      </w:tr>
      <w:tr w:rsidR="00227EE0" w:rsidRPr="001E4362" w:rsidTr="003F2A56">
        <w:trPr>
          <w:jc w:val="center"/>
        </w:trPr>
        <w:tc>
          <w:tcPr>
            <w:tcW w:w="2520" w:type="dxa"/>
            <w:hideMark/>
          </w:tcPr>
          <w:p w:rsidR="00227EE0" w:rsidRPr="001E4362" w:rsidRDefault="00227EE0" w:rsidP="00227EE0">
            <w:pPr>
              <w:spacing w:line="276" w:lineRule="auto"/>
              <w:jc w:val="center"/>
              <w:rPr>
                <w:rFonts w:ascii="Sylfaen" w:hAnsi="Sylfaen"/>
                <w:sz w:val="24"/>
                <w:szCs w:val="24"/>
              </w:rPr>
            </w:pPr>
            <w:r w:rsidRPr="001E4362">
              <w:rPr>
                <w:rFonts w:ascii="Sylfaen" w:hAnsi="Sylfaen"/>
                <w:sz w:val="24"/>
                <w:szCs w:val="24"/>
              </w:rPr>
              <w:t>მტკვარი (ხერთვისი)</w:t>
            </w:r>
          </w:p>
        </w:tc>
        <w:tc>
          <w:tcPr>
            <w:tcW w:w="1232"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0.003</w:t>
            </w:r>
          </w:p>
        </w:tc>
        <w:tc>
          <w:tcPr>
            <w:tcW w:w="108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0.005</w:t>
            </w:r>
          </w:p>
        </w:tc>
        <w:tc>
          <w:tcPr>
            <w:tcW w:w="108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0.008</w:t>
            </w:r>
          </w:p>
        </w:tc>
        <w:tc>
          <w:tcPr>
            <w:tcW w:w="108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0.002</w:t>
            </w:r>
          </w:p>
        </w:tc>
        <w:tc>
          <w:tcPr>
            <w:tcW w:w="99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0.003</w:t>
            </w:r>
          </w:p>
        </w:tc>
        <w:tc>
          <w:tcPr>
            <w:tcW w:w="90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0.007</w:t>
            </w:r>
          </w:p>
        </w:tc>
      </w:tr>
      <w:tr w:rsidR="00227EE0" w:rsidRPr="001E4362" w:rsidTr="003F2A56">
        <w:trPr>
          <w:jc w:val="center"/>
        </w:trPr>
        <w:tc>
          <w:tcPr>
            <w:tcW w:w="2520" w:type="dxa"/>
            <w:hideMark/>
          </w:tcPr>
          <w:p w:rsidR="00227EE0" w:rsidRPr="001E4362" w:rsidRDefault="00227EE0" w:rsidP="00227EE0">
            <w:pPr>
              <w:spacing w:line="276" w:lineRule="auto"/>
              <w:jc w:val="center"/>
              <w:rPr>
                <w:rFonts w:ascii="Sylfaen" w:hAnsi="Sylfaen"/>
                <w:sz w:val="24"/>
                <w:szCs w:val="24"/>
              </w:rPr>
            </w:pPr>
            <w:r w:rsidRPr="001E4362">
              <w:rPr>
                <w:rFonts w:ascii="Sylfaen" w:hAnsi="Sylfaen"/>
                <w:sz w:val="24"/>
                <w:szCs w:val="24"/>
              </w:rPr>
              <w:t>მტკვარი (ბორჯომი)</w:t>
            </w:r>
          </w:p>
        </w:tc>
        <w:tc>
          <w:tcPr>
            <w:tcW w:w="1232"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0.004</w:t>
            </w:r>
          </w:p>
        </w:tc>
        <w:tc>
          <w:tcPr>
            <w:tcW w:w="108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0.005</w:t>
            </w:r>
          </w:p>
        </w:tc>
        <w:tc>
          <w:tcPr>
            <w:tcW w:w="108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0.008</w:t>
            </w:r>
          </w:p>
        </w:tc>
        <w:tc>
          <w:tcPr>
            <w:tcW w:w="108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0.003</w:t>
            </w:r>
          </w:p>
        </w:tc>
        <w:tc>
          <w:tcPr>
            <w:tcW w:w="99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0.004</w:t>
            </w:r>
          </w:p>
        </w:tc>
        <w:tc>
          <w:tcPr>
            <w:tcW w:w="90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0.008</w:t>
            </w:r>
          </w:p>
        </w:tc>
      </w:tr>
      <w:tr w:rsidR="00227EE0" w:rsidRPr="001E4362" w:rsidTr="003F2A56">
        <w:trPr>
          <w:jc w:val="center"/>
        </w:trPr>
        <w:tc>
          <w:tcPr>
            <w:tcW w:w="2520" w:type="dxa"/>
            <w:hideMark/>
          </w:tcPr>
          <w:p w:rsidR="00227EE0" w:rsidRPr="001E4362" w:rsidRDefault="00227EE0" w:rsidP="00227EE0">
            <w:pPr>
              <w:spacing w:line="276" w:lineRule="auto"/>
              <w:jc w:val="center"/>
              <w:rPr>
                <w:rFonts w:ascii="Sylfaen" w:hAnsi="Sylfaen"/>
                <w:sz w:val="24"/>
                <w:szCs w:val="24"/>
              </w:rPr>
            </w:pPr>
            <w:r w:rsidRPr="001E4362">
              <w:rPr>
                <w:rFonts w:ascii="Sylfaen" w:hAnsi="Sylfaen"/>
                <w:sz w:val="24"/>
                <w:szCs w:val="24"/>
              </w:rPr>
              <w:t>მტკვარი (ხაშური)</w:t>
            </w:r>
          </w:p>
        </w:tc>
        <w:tc>
          <w:tcPr>
            <w:tcW w:w="1232"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0.004</w:t>
            </w:r>
          </w:p>
        </w:tc>
        <w:tc>
          <w:tcPr>
            <w:tcW w:w="108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0.008</w:t>
            </w:r>
          </w:p>
        </w:tc>
        <w:tc>
          <w:tcPr>
            <w:tcW w:w="108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0.01</w:t>
            </w:r>
          </w:p>
        </w:tc>
        <w:tc>
          <w:tcPr>
            <w:tcW w:w="108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0.008</w:t>
            </w:r>
          </w:p>
        </w:tc>
        <w:tc>
          <w:tcPr>
            <w:tcW w:w="99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0.01</w:t>
            </w:r>
          </w:p>
        </w:tc>
        <w:tc>
          <w:tcPr>
            <w:tcW w:w="90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0.01</w:t>
            </w:r>
          </w:p>
        </w:tc>
      </w:tr>
      <w:tr w:rsidR="00227EE0" w:rsidRPr="001E4362" w:rsidTr="003F2A56">
        <w:trPr>
          <w:jc w:val="center"/>
        </w:trPr>
        <w:tc>
          <w:tcPr>
            <w:tcW w:w="2520" w:type="dxa"/>
            <w:hideMark/>
          </w:tcPr>
          <w:p w:rsidR="00227EE0" w:rsidRPr="001E4362" w:rsidRDefault="00227EE0" w:rsidP="00227EE0">
            <w:pPr>
              <w:spacing w:line="276" w:lineRule="auto"/>
              <w:jc w:val="center"/>
              <w:rPr>
                <w:rFonts w:ascii="Sylfaen" w:hAnsi="Sylfaen"/>
                <w:sz w:val="24"/>
                <w:szCs w:val="24"/>
              </w:rPr>
            </w:pPr>
            <w:r w:rsidRPr="001E4362">
              <w:rPr>
                <w:rFonts w:ascii="Sylfaen" w:hAnsi="Sylfaen"/>
                <w:sz w:val="24"/>
                <w:szCs w:val="24"/>
              </w:rPr>
              <w:t>მტკვარი (გორი)</w:t>
            </w:r>
          </w:p>
        </w:tc>
        <w:tc>
          <w:tcPr>
            <w:tcW w:w="1232"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0.005</w:t>
            </w:r>
          </w:p>
        </w:tc>
        <w:tc>
          <w:tcPr>
            <w:tcW w:w="108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0.01</w:t>
            </w:r>
            <w:r w:rsidRPr="001E4362">
              <w:rPr>
                <w:rFonts w:ascii="Sylfaen" w:hAnsi="Sylfaen"/>
                <w:sz w:val="24"/>
                <w:szCs w:val="24"/>
              </w:rPr>
              <w:t>0</w:t>
            </w:r>
          </w:p>
        </w:tc>
        <w:tc>
          <w:tcPr>
            <w:tcW w:w="108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0.012</w:t>
            </w:r>
          </w:p>
        </w:tc>
        <w:tc>
          <w:tcPr>
            <w:tcW w:w="108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0.01</w:t>
            </w:r>
          </w:p>
        </w:tc>
        <w:tc>
          <w:tcPr>
            <w:tcW w:w="99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0.004</w:t>
            </w:r>
          </w:p>
        </w:tc>
        <w:tc>
          <w:tcPr>
            <w:tcW w:w="90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0.01</w:t>
            </w:r>
          </w:p>
        </w:tc>
      </w:tr>
      <w:tr w:rsidR="00227EE0" w:rsidRPr="001E4362" w:rsidTr="003F2A56">
        <w:trPr>
          <w:jc w:val="center"/>
        </w:trPr>
        <w:tc>
          <w:tcPr>
            <w:tcW w:w="2520"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მტკვარი (თბილისი)</w:t>
            </w:r>
          </w:p>
        </w:tc>
        <w:tc>
          <w:tcPr>
            <w:tcW w:w="1232"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0.008</w:t>
            </w:r>
          </w:p>
        </w:tc>
        <w:tc>
          <w:tcPr>
            <w:tcW w:w="108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0.015</w:t>
            </w:r>
          </w:p>
        </w:tc>
        <w:tc>
          <w:tcPr>
            <w:tcW w:w="108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0.008</w:t>
            </w:r>
          </w:p>
        </w:tc>
        <w:tc>
          <w:tcPr>
            <w:tcW w:w="108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0.004</w:t>
            </w:r>
          </w:p>
        </w:tc>
        <w:tc>
          <w:tcPr>
            <w:tcW w:w="99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0.003</w:t>
            </w:r>
          </w:p>
        </w:tc>
        <w:tc>
          <w:tcPr>
            <w:tcW w:w="90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0.005</w:t>
            </w:r>
          </w:p>
        </w:tc>
      </w:tr>
      <w:tr w:rsidR="00227EE0" w:rsidRPr="001E4362" w:rsidTr="003F2A56">
        <w:trPr>
          <w:jc w:val="center"/>
        </w:trPr>
        <w:tc>
          <w:tcPr>
            <w:tcW w:w="2520"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მტკვარი (რუსთავი)</w:t>
            </w:r>
          </w:p>
        </w:tc>
        <w:tc>
          <w:tcPr>
            <w:tcW w:w="1232"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0.01</w:t>
            </w:r>
          </w:p>
        </w:tc>
        <w:tc>
          <w:tcPr>
            <w:tcW w:w="108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0.017</w:t>
            </w:r>
          </w:p>
        </w:tc>
        <w:tc>
          <w:tcPr>
            <w:tcW w:w="108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0.012</w:t>
            </w:r>
          </w:p>
        </w:tc>
        <w:tc>
          <w:tcPr>
            <w:tcW w:w="108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0.005</w:t>
            </w:r>
          </w:p>
        </w:tc>
        <w:tc>
          <w:tcPr>
            <w:tcW w:w="99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0.003</w:t>
            </w:r>
          </w:p>
        </w:tc>
        <w:tc>
          <w:tcPr>
            <w:tcW w:w="900" w:type="dxa"/>
            <w:hideMark/>
          </w:tcPr>
          <w:p w:rsidR="00227EE0" w:rsidRPr="001E4362" w:rsidRDefault="00227EE0" w:rsidP="00227EE0">
            <w:pPr>
              <w:spacing w:line="360" w:lineRule="auto"/>
              <w:jc w:val="center"/>
              <w:rPr>
                <w:rFonts w:ascii="Sylfaen" w:hAnsi="Sylfaen"/>
                <w:sz w:val="24"/>
                <w:szCs w:val="24"/>
              </w:rPr>
            </w:pPr>
            <w:r w:rsidRPr="001E4362">
              <w:rPr>
                <w:sz w:val="24"/>
                <w:szCs w:val="24"/>
              </w:rPr>
              <w:t>0.006</w:t>
            </w:r>
          </w:p>
        </w:tc>
      </w:tr>
      <w:tr w:rsidR="00227EE0" w:rsidRPr="001E4362" w:rsidTr="003F2A56">
        <w:trPr>
          <w:jc w:val="center"/>
        </w:trPr>
        <w:tc>
          <w:tcPr>
            <w:tcW w:w="2520" w:type="dxa"/>
            <w:shd w:val="clear" w:color="auto" w:fill="auto"/>
            <w:vAlign w:val="center"/>
            <w:hideMark/>
          </w:tcPr>
          <w:p w:rsidR="00227EE0" w:rsidRPr="001E4362" w:rsidRDefault="00227EE0" w:rsidP="00671B26">
            <w:pPr>
              <w:spacing w:line="360" w:lineRule="auto"/>
              <w:jc w:val="center"/>
              <w:rPr>
                <w:rFonts w:ascii="Sylfaen" w:hAnsi="Sylfaen"/>
                <w:sz w:val="24"/>
                <w:szCs w:val="24"/>
              </w:rPr>
            </w:pPr>
            <w:r w:rsidRPr="001E4362">
              <w:rPr>
                <w:rFonts w:ascii="Sylfaen" w:hAnsi="Sylfaen"/>
                <w:sz w:val="24"/>
                <w:szCs w:val="24"/>
              </w:rPr>
              <w:t>ზდკ</w:t>
            </w:r>
          </w:p>
        </w:tc>
        <w:tc>
          <w:tcPr>
            <w:tcW w:w="1232" w:type="dxa"/>
            <w:shd w:val="clear" w:color="auto" w:fill="auto"/>
            <w:vAlign w:val="center"/>
            <w:hideMark/>
          </w:tcPr>
          <w:p w:rsidR="00227EE0" w:rsidRPr="001E4362" w:rsidRDefault="00227EE0" w:rsidP="00671B26">
            <w:pPr>
              <w:spacing w:line="360" w:lineRule="auto"/>
              <w:jc w:val="center"/>
              <w:rPr>
                <w:rFonts w:ascii="Sylfaen" w:hAnsi="Sylfaen"/>
                <w:sz w:val="24"/>
                <w:szCs w:val="24"/>
              </w:rPr>
            </w:pPr>
            <w:r w:rsidRPr="001E4362">
              <w:rPr>
                <w:rFonts w:ascii="Sylfaen" w:hAnsi="Sylfaen"/>
                <w:sz w:val="24"/>
                <w:szCs w:val="24"/>
              </w:rPr>
              <w:t>0.3</w:t>
            </w:r>
          </w:p>
        </w:tc>
        <w:tc>
          <w:tcPr>
            <w:tcW w:w="1080" w:type="dxa"/>
            <w:shd w:val="clear" w:color="auto" w:fill="auto"/>
            <w:vAlign w:val="center"/>
            <w:hideMark/>
          </w:tcPr>
          <w:p w:rsidR="00227EE0" w:rsidRPr="001E4362" w:rsidRDefault="00227EE0" w:rsidP="00671B26">
            <w:pPr>
              <w:spacing w:line="360" w:lineRule="auto"/>
              <w:jc w:val="center"/>
              <w:rPr>
                <w:rFonts w:ascii="Sylfaen" w:hAnsi="Sylfaen"/>
                <w:sz w:val="24"/>
                <w:szCs w:val="24"/>
              </w:rPr>
            </w:pPr>
            <w:r w:rsidRPr="001E4362">
              <w:rPr>
                <w:rFonts w:ascii="Sylfaen" w:hAnsi="Sylfaen"/>
                <w:sz w:val="24"/>
                <w:szCs w:val="24"/>
              </w:rPr>
              <w:t>1.0</w:t>
            </w:r>
          </w:p>
        </w:tc>
        <w:tc>
          <w:tcPr>
            <w:tcW w:w="1080" w:type="dxa"/>
            <w:shd w:val="clear" w:color="auto" w:fill="auto"/>
            <w:vAlign w:val="center"/>
            <w:hideMark/>
          </w:tcPr>
          <w:p w:rsidR="00227EE0" w:rsidRPr="001E4362" w:rsidRDefault="00227EE0" w:rsidP="00671B26">
            <w:pPr>
              <w:spacing w:line="360" w:lineRule="auto"/>
              <w:jc w:val="center"/>
              <w:rPr>
                <w:rFonts w:ascii="Sylfaen" w:hAnsi="Sylfaen"/>
                <w:sz w:val="24"/>
                <w:szCs w:val="24"/>
              </w:rPr>
            </w:pPr>
            <w:r w:rsidRPr="001E4362">
              <w:rPr>
                <w:rFonts w:ascii="Sylfaen" w:hAnsi="Sylfaen"/>
                <w:sz w:val="24"/>
                <w:szCs w:val="24"/>
              </w:rPr>
              <w:t>1.0</w:t>
            </w:r>
          </w:p>
        </w:tc>
        <w:tc>
          <w:tcPr>
            <w:tcW w:w="1080" w:type="dxa"/>
            <w:shd w:val="clear" w:color="auto" w:fill="auto"/>
            <w:vAlign w:val="center"/>
            <w:hideMark/>
          </w:tcPr>
          <w:p w:rsidR="00227EE0" w:rsidRPr="001E4362" w:rsidRDefault="00227EE0" w:rsidP="00671B26">
            <w:pPr>
              <w:spacing w:line="360" w:lineRule="auto"/>
              <w:jc w:val="center"/>
              <w:rPr>
                <w:rFonts w:ascii="Sylfaen" w:hAnsi="Sylfaen"/>
                <w:sz w:val="24"/>
                <w:szCs w:val="24"/>
              </w:rPr>
            </w:pPr>
            <w:r w:rsidRPr="001E4362">
              <w:rPr>
                <w:rFonts w:ascii="Sylfaen" w:hAnsi="Sylfaen"/>
                <w:sz w:val="24"/>
                <w:szCs w:val="24"/>
              </w:rPr>
              <w:t>0.1</w:t>
            </w:r>
          </w:p>
        </w:tc>
        <w:tc>
          <w:tcPr>
            <w:tcW w:w="990" w:type="dxa"/>
            <w:shd w:val="clear" w:color="auto" w:fill="auto"/>
            <w:vAlign w:val="center"/>
            <w:hideMark/>
          </w:tcPr>
          <w:p w:rsidR="00227EE0" w:rsidRPr="001E4362" w:rsidRDefault="00227EE0" w:rsidP="00671B26">
            <w:pPr>
              <w:spacing w:line="360" w:lineRule="auto"/>
              <w:jc w:val="center"/>
              <w:rPr>
                <w:rFonts w:ascii="Sylfaen" w:hAnsi="Sylfaen"/>
                <w:sz w:val="24"/>
                <w:szCs w:val="24"/>
              </w:rPr>
            </w:pPr>
            <w:r w:rsidRPr="001E4362">
              <w:rPr>
                <w:rFonts w:ascii="Sylfaen" w:hAnsi="Sylfaen"/>
                <w:sz w:val="24"/>
                <w:szCs w:val="24"/>
              </w:rPr>
              <w:t>0.03</w:t>
            </w:r>
          </w:p>
        </w:tc>
        <w:tc>
          <w:tcPr>
            <w:tcW w:w="900" w:type="dxa"/>
            <w:shd w:val="clear" w:color="auto" w:fill="auto"/>
            <w:vAlign w:val="center"/>
          </w:tcPr>
          <w:p w:rsidR="00227EE0" w:rsidRPr="001E4362" w:rsidRDefault="00227EE0" w:rsidP="00671B26">
            <w:pPr>
              <w:spacing w:line="360" w:lineRule="auto"/>
              <w:jc w:val="center"/>
              <w:rPr>
                <w:rFonts w:ascii="Sylfaen" w:hAnsi="Sylfaen"/>
                <w:sz w:val="24"/>
                <w:szCs w:val="24"/>
              </w:rPr>
            </w:pPr>
            <w:r w:rsidRPr="001E4362">
              <w:rPr>
                <w:rFonts w:ascii="Sylfaen" w:hAnsi="Sylfaen"/>
                <w:sz w:val="24"/>
                <w:szCs w:val="24"/>
              </w:rPr>
              <w:t>0.1</w:t>
            </w:r>
          </w:p>
        </w:tc>
      </w:tr>
    </w:tbl>
    <w:p w:rsidR="00227EE0" w:rsidRPr="001E4362" w:rsidRDefault="00227EE0" w:rsidP="00227EE0">
      <w:pPr>
        <w:jc w:val="right"/>
        <w:rPr>
          <w:rFonts w:ascii="Sylfaen" w:hAnsi="Sylfaen"/>
          <w:b/>
          <w:sz w:val="24"/>
          <w:szCs w:val="24"/>
          <w:lang w:val="ka-GE"/>
        </w:rPr>
      </w:pPr>
    </w:p>
    <w:p w:rsidR="00227EE0" w:rsidRPr="001E4362" w:rsidRDefault="00227EE0" w:rsidP="00227EE0">
      <w:pPr>
        <w:jc w:val="right"/>
        <w:rPr>
          <w:rFonts w:ascii="Sylfaen" w:hAnsi="Sylfaen"/>
          <w:b/>
          <w:sz w:val="24"/>
          <w:szCs w:val="24"/>
          <w:lang w:val="ka-GE"/>
        </w:rPr>
      </w:pPr>
    </w:p>
    <w:p w:rsidR="00227EE0" w:rsidRPr="001E4362" w:rsidRDefault="00227EE0" w:rsidP="00227EE0">
      <w:pPr>
        <w:jc w:val="right"/>
        <w:rPr>
          <w:rFonts w:ascii="Sylfaen" w:hAnsi="Sylfaen"/>
          <w:sz w:val="24"/>
          <w:szCs w:val="24"/>
          <w:lang w:val="ru-RU"/>
        </w:rPr>
      </w:pPr>
      <w:r w:rsidRPr="001E4362">
        <w:rPr>
          <w:rFonts w:ascii="Sylfaen" w:hAnsi="Sylfaen"/>
          <w:b/>
          <w:sz w:val="24"/>
          <w:szCs w:val="24"/>
          <w:lang w:val="ka-GE"/>
        </w:rPr>
        <w:t>ცხრილი</w:t>
      </w:r>
      <w:r w:rsidRPr="001E4362">
        <w:rPr>
          <w:rFonts w:ascii="Sylfaen" w:hAnsi="Sylfaen"/>
          <w:b/>
          <w:sz w:val="24"/>
          <w:szCs w:val="24"/>
          <w:lang w:val="ru-RU"/>
        </w:rPr>
        <w:t xml:space="preserve"> №</w:t>
      </w:r>
      <w:r w:rsidR="00671B26" w:rsidRPr="001E4362">
        <w:rPr>
          <w:rFonts w:ascii="Sylfaen" w:hAnsi="Sylfaen"/>
          <w:b/>
          <w:sz w:val="24"/>
          <w:szCs w:val="24"/>
          <w:lang w:val="ka-GE"/>
        </w:rPr>
        <w:t>3</w:t>
      </w:r>
      <w:r w:rsidRPr="001E4362">
        <w:rPr>
          <w:rFonts w:ascii="Sylfaen" w:hAnsi="Sylfaen"/>
          <w:b/>
          <w:sz w:val="24"/>
          <w:szCs w:val="24"/>
          <w:lang w:val="ka-GE"/>
        </w:rPr>
        <w:t>.1.</w:t>
      </w:r>
      <w:r w:rsidRPr="001E4362">
        <w:rPr>
          <w:rFonts w:ascii="Sylfaen" w:hAnsi="Sylfaen"/>
          <w:b/>
          <w:sz w:val="24"/>
          <w:szCs w:val="24"/>
          <w:lang w:val="ru-RU"/>
        </w:rPr>
        <w:t>6</w:t>
      </w:r>
    </w:p>
    <w:p w:rsidR="00227EE0" w:rsidRPr="001E4362" w:rsidRDefault="00227EE0" w:rsidP="00227EE0">
      <w:pPr>
        <w:jc w:val="center"/>
        <w:rPr>
          <w:b/>
          <w:lang w:val="ka-GE"/>
        </w:rPr>
      </w:pPr>
      <w:r w:rsidRPr="001E4362">
        <w:rPr>
          <w:rFonts w:ascii="Sylfaen" w:hAnsi="Sylfaen"/>
          <w:b/>
          <w:sz w:val="24"/>
          <w:szCs w:val="24"/>
          <w:lang w:val="ka-GE"/>
        </w:rPr>
        <w:lastRenderedPageBreak/>
        <w:t>მძიმე  ლითონების შემცველობა მდინარე მტკვარის წყალში (2017)</w:t>
      </w:r>
    </w:p>
    <w:tbl>
      <w:tblPr>
        <w:tblStyle w:val="TableGrid"/>
        <w:tblW w:w="0" w:type="auto"/>
        <w:jc w:val="center"/>
        <w:tblInd w:w="4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457"/>
        <w:gridCol w:w="1229"/>
        <w:gridCol w:w="976"/>
        <w:gridCol w:w="1060"/>
        <w:gridCol w:w="1060"/>
        <w:gridCol w:w="1139"/>
        <w:gridCol w:w="884"/>
      </w:tblGrid>
      <w:tr w:rsidR="00227EE0" w:rsidRPr="001E4362" w:rsidTr="00072070">
        <w:trPr>
          <w:jc w:val="center"/>
        </w:trPr>
        <w:tc>
          <w:tcPr>
            <w:tcW w:w="2520" w:type="dxa"/>
            <w:shd w:val="clear" w:color="auto" w:fill="D9D9D9" w:themeFill="background1" w:themeFillShade="D9"/>
            <w:vAlign w:val="center"/>
            <w:hideMark/>
          </w:tcPr>
          <w:p w:rsidR="00227EE0" w:rsidRPr="001E4362" w:rsidRDefault="00227EE0" w:rsidP="00227EE0">
            <w:pPr>
              <w:spacing w:line="276" w:lineRule="auto"/>
              <w:jc w:val="center"/>
              <w:rPr>
                <w:rFonts w:ascii="Sylfaen" w:hAnsi="Sylfaen"/>
                <w:sz w:val="24"/>
                <w:szCs w:val="24"/>
              </w:rPr>
            </w:pPr>
            <w:r w:rsidRPr="001E4362">
              <w:rPr>
                <w:rFonts w:ascii="Sylfaen" w:hAnsi="Sylfaen"/>
                <w:sz w:val="24"/>
                <w:szCs w:val="24"/>
              </w:rPr>
              <w:t>სინჯის აღების ადგილი</w:t>
            </w:r>
          </w:p>
        </w:tc>
        <w:tc>
          <w:tcPr>
            <w:tcW w:w="1260" w:type="dxa"/>
            <w:shd w:val="clear" w:color="auto" w:fill="D9D9D9" w:themeFill="background1" w:themeFillShade="D9"/>
            <w:vAlign w:val="center"/>
            <w:hideMark/>
          </w:tcPr>
          <w:p w:rsidR="00227EE0" w:rsidRPr="001E4362" w:rsidRDefault="00227EE0" w:rsidP="00227EE0">
            <w:pPr>
              <w:jc w:val="center"/>
              <w:rPr>
                <w:rFonts w:ascii="Sylfaen" w:hAnsi="Sylfaen"/>
                <w:sz w:val="24"/>
                <w:szCs w:val="24"/>
              </w:rPr>
            </w:pPr>
            <w:r w:rsidRPr="001E4362">
              <w:rPr>
                <w:rFonts w:ascii="Sylfaen" w:hAnsi="Sylfaen"/>
                <w:sz w:val="24"/>
                <w:szCs w:val="24"/>
              </w:rPr>
              <w:t>Fe</w:t>
            </w:r>
          </w:p>
          <w:p w:rsidR="00227EE0" w:rsidRPr="001E4362" w:rsidRDefault="00227EE0" w:rsidP="00227EE0">
            <w:pPr>
              <w:spacing w:line="276" w:lineRule="auto"/>
              <w:jc w:val="center"/>
              <w:rPr>
                <w:rFonts w:ascii="Sylfaen" w:hAnsi="Sylfaen"/>
                <w:sz w:val="24"/>
                <w:szCs w:val="24"/>
              </w:rPr>
            </w:pPr>
            <w:r w:rsidRPr="001E4362">
              <w:rPr>
                <w:rFonts w:ascii="Sylfaen" w:hAnsi="Sylfaen"/>
                <w:sz w:val="24"/>
                <w:szCs w:val="24"/>
              </w:rPr>
              <w:t>მგ/ლ</w:t>
            </w:r>
          </w:p>
        </w:tc>
        <w:tc>
          <w:tcPr>
            <w:tcW w:w="990" w:type="dxa"/>
            <w:shd w:val="clear" w:color="auto" w:fill="D9D9D9" w:themeFill="background1" w:themeFillShade="D9"/>
            <w:vAlign w:val="center"/>
            <w:hideMark/>
          </w:tcPr>
          <w:p w:rsidR="00227EE0" w:rsidRPr="001E4362" w:rsidRDefault="00227EE0" w:rsidP="00227EE0">
            <w:pPr>
              <w:jc w:val="center"/>
              <w:rPr>
                <w:rFonts w:ascii="Sylfaen" w:hAnsi="Sylfaen"/>
                <w:sz w:val="24"/>
                <w:szCs w:val="24"/>
              </w:rPr>
            </w:pPr>
            <w:r w:rsidRPr="001E4362">
              <w:rPr>
                <w:rFonts w:ascii="Sylfaen" w:hAnsi="Sylfaen"/>
                <w:sz w:val="24"/>
                <w:szCs w:val="24"/>
              </w:rPr>
              <w:t>Zn</w:t>
            </w:r>
          </w:p>
          <w:p w:rsidR="00227EE0" w:rsidRPr="001E4362" w:rsidRDefault="00227EE0" w:rsidP="00227EE0">
            <w:pPr>
              <w:spacing w:line="276" w:lineRule="auto"/>
              <w:jc w:val="center"/>
              <w:rPr>
                <w:rFonts w:ascii="Sylfaen" w:hAnsi="Sylfaen"/>
                <w:sz w:val="24"/>
                <w:szCs w:val="24"/>
              </w:rPr>
            </w:pPr>
            <w:r w:rsidRPr="001E4362">
              <w:rPr>
                <w:rFonts w:ascii="Sylfaen" w:hAnsi="Sylfaen"/>
                <w:sz w:val="24"/>
                <w:szCs w:val="24"/>
              </w:rPr>
              <w:t>მგ/ლ</w:t>
            </w:r>
          </w:p>
        </w:tc>
        <w:tc>
          <w:tcPr>
            <w:tcW w:w="1080" w:type="dxa"/>
            <w:shd w:val="clear" w:color="auto" w:fill="D9D9D9" w:themeFill="background1" w:themeFillShade="D9"/>
            <w:vAlign w:val="center"/>
            <w:hideMark/>
          </w:tcPr>
          <w:p w:rsidR="00227EE0" w:rsidRPr="001E4362" w:rsidRDefault="00227EE0" w:rsidP="00227EE0">
            <w:pPr>
              <w:jc w:val="center"/>
              <w:rPr>
                <w:rFonts w:ascii="Sylfaen" w:hAnsi="Sylfaen"/>
                <w:sz w:val="24"/>
                <w:szCs w:val="24"/>
              </w:rPr>
            </w:pPr>
            <w:r w:rsidRPr="001E4362">
              <w:rPr>
                <w:rFonts w:ascii="Sylfaen" w:hAnsi="Sylfaen"/>
                <w:sz w:val="24"/>
                <w:szCs w:val="24"/>
              </w:rPr>
              <w:t>Cu</w:t>
            </w:r>
          </w:p>
          <w:p w:rsidR="00227EE0" w:rsidRPr="001E4362" w:rsidRDefault="00227EE0" w:rsidP="00227EE0">
            <w:pPr>
              <w:spacing w:line="276" w:lineRule="auto"/>
              <w:jc w:val="center"/>
              <w:rPr>
                <w:rFonts w:ascii="Sylfaen" w:hAnsi="Sylfaen"/>
                <w:sz w:val="24"/>
                <w:szCs w:val="24"/>
              </w:rPr>
            </w:pPr>
            <w:r w:rsidRPr="001E4362">
              <w:rPr>
                <w:rFonts w:ascii="Sylfaen" w:hAnsi="Sylfaen"/>
                <w:sz w:val="24"/>
                <w:szCs w:val="24"/>
              </w:rPr>
              <w:t>მგ/ლ</w:t>
            </w:r>
          </w:p>
        </w:tc>
        <w:tc>
          <w:tcPr>
            <w:tcW w:w="1080" w:type="dxa"/>
            <w:shd w:val="clear" w:color="auto" w:fill="D9D9D9" w:themeFill="background1" w:themeFillShade="D9"/>
            <w:vAlign w:val="center"/>
            <w:hideMark/>
          </w:tcPr>
          <w:p w:rsidR="00227EE0" w:rsidRPr="001E4362" w:rsidRDefault="00227EE0" w:rsidP="00227EE0">
            <w:pPr>
              <w:jc w:val="center"/>
              <w:rPr>
                <w:rFonts w:ascii="Sylfaen" w:hAnsi="Sylfaen"/>
                <w:sz w:val="24"/>
                <w:szCs w:val="24"/>
              </w:rPr>
            </w:pPr>
            <w:r w:rsidRPr="001E4362">
              <w:rPr>
                <w:rFonts w:ascii="Sylfaen" w:hAnsi="Sylfaen"/>
                <w:sz w:val="24"/>
                <w:szCs w:val="24"/>
              </w:rPr>
              <w:t>Ni</w:t>
            </w:r>
          </w:p>
          <w:p w:rsidR="00227EE0" w:rsidRPr="001E4362" w:rsidRDefault="00227EE0" w:rsidP="00227EE0">
            <w:pPr>
              <w:spacing w:line="276" w:lineRule="auto"/>
              <w:jc w:val="center"/>
              <w:rPr>
                <w:rFonts w:ascii="Sylfaen" w:hAnsi="Sylfaen"/>
                <w:sz w:val="24"/>
                <w:szCs w:val="24"/>
              </w:rPr>
            </w:pPr>
            <w:r w:rsidRPr="001E4362">
              <w:rPr>
                <w:rFonts w:ascii="Sylfaen" w:hAnsi="Sylfaen"/>
                <w:sz w:val="24"/>
                <w:szCs w:val="24"/>
              </w:rPr>
              <w:t>მგ/ლ</w:t>
            </w:r>
          </w:p>
        </w:tc>
        <w:tc>
          <w:tcPr>
            <w:tcW w:w="1164" w:type="dxa"/>
            <w:shd w:val="clear" w:color="auto" w:fill="D9D9D9" w:themeFill="background1" w:themeFillShade="D9"/>
            <w:vAlign w:val="center"/>
            <w:hideMark/>
          </w:tcPr>
          <w:p w:rsidR="00227EE0" w:rsidRPr="001E4362" w:rsidRDefault="00227EE0" w:rsidP="00227EE0">
            <w:pPr>
              <w:jc w:val="center"/>
              <w:rPr>
                <w:rFonts w:ascii="Sylfaen" w:hAnsi="Sylfaen"/>
                <w:sz w:val="24"/>
                <w:szCs w:val="24"/>
              </w:rPr>
            </w:pPr>
            <w:r w:rsidRPr="001E4362">
              <w:rPr>
                <w:rFonts w:ascii="Sylfaen" w:hAnsi="Sylfaen"/>
                <w:sz w:val="24"/>
                <w:szCs w:val="24"/>
              </w:rPr>
              <w:t>Pb</w:t>
            </w:r>
          </w:p>
          <w:p w:rsidR="00227EE0" w:rsidRPr="001E4362" w:rsidRDefault="00227EE0" w:rsidP="00227EE0">
            <w:pPr>
              <w:spacing w:line="276" w:lineRule="auto"/>
              <w:jc w:val="center"/>
              <w:rPr>
                <w:rFonts w:ascii="Sylfaen" w:hAnsi="Sylfaen"/>
                <w:sz w:val="24"/>
                <w:szCs w:val="24"/>
              </w:rPr>
            </w:pPr>
            <w:r w:rsidRPr="001E4362">
              <w:rPr>
                <w:rFonts w:ascii="Sylfaen" w:hAnsi="Sylfaen"/>
                <w:sz w:val="24"/>
                <w:szCs w:val="24"/>
              </w:rPr>
              <w:t>მგ/ლ</w:t>
            </w:r>
          </w:p>
        </w:tc>
        <w:tc>
          <w:tcPr>
            <w:tcW w:w="892" w:type="dxa"/>
            <w:shd w:val="clear" w:color="auto" w:fill="D9D9D9" w:themeFill="background1" w:themeFillShade="D9"/>
            <w:vAlign w:val="center"/>
            <w:hideMark/>
          </w:tcPr>
          <w:p w:rsidR="00227EE0" w:rsidRPr="001E4362" w:rsidRDefault="00227EE0" w:rsidP="00227EE0">
            <w:pPr>
              <w:jc w:val="center"/>
              <w:rPr>
                <w:rFonts w:ascii="Sylfaen" w:hAnsi="Sylfaen"/>
                <w:sz w:val="24"/>
                <w:szCs w:val="24"/>
              </w:rPr>
            </w:pPr>
            <w:r w:rsidRPr="001E4362">
              <w:rPr>
                <w:rFonts w:ascii="Sylfaen" w:hAnsi="Sylfaen"/>
                <w:sz w:val="24"/>
                <w:szCs w:val="24"/>
              </w:rPr>
              <w:t>Mn</w:t>
            </w:r>
          </w:p>
          <w:p w:rsidR="00227EE0" w:rsidRPr="001E4362" w:rsidRDefault="00227EE0" w:rsidP="00227EE0">
            <w:pPr>
              <w:spacing w:line="276" w:lineRule="auto"/>
              <w:jc w:val="center"/>
              <w:rPr>
                <w:rFonts w:ascii="Sylfaen" w:hAnsi="Sylfaen"/>
                <w:sz w:val="24"/>
                <w:szCs w:val="24"/>
              </w:rPr>
            </w:pPr>
            <w:r w:rsidRPr="001E4362">
              <w:rPr>
                <w:rFonts w:ascii="Sylfaen" w:hAnsi="Sylfaen"/>
                <w:sz w:val="24"/>
                <w:szCs w:val="24"/>
              </w:rPr>
              <w:t>მგ/ლ</w:t>
            </w:r>
          </w:p>
        </w:tc>
      </w:tr>
      <w:tr w:rsidR="00227EE0" w:rsidRPr="001E4362" w:rsidTr="00072070">
        <w:trPr>
          <w:jc w:val="center"/>
        </w:trPr>
        <w:tc>
          <w:tcPr>
            <w:tcW w:w="2520" w:type="dxa"/>
            <w:hideMark/>
          </w:tcPr>
          <w:p w:rsidR="00227EE0" w:rsidRPr="001E4362" w:rsidRDefault="00227EE0" w:rsidP="00227EE0">
            <w:pPr>
              <w:spacing w:line="276" w:lineRule="auto"/>
              <w:jc w:val="center"/>
              <w:rPr>
                <w:rFonts w:ascii="Sylfaen" w:hAnsi="Sylfaen"/>
                <w:sz w:val="24"/>
                <w:szCs w:val="24"/>
              </w:rPr>
            </w:pPr>
            <w:r w:rsidRPr="001E4362">
              <w:rPr>
                <w:rFonts w:ascii="Sylfaen" w:hAnsi="Sylfaen"/>
                <w:sz w:val="24"/>
                <w:szCs w:val="24"/>
              </w:rPr>
              <w:t>მტკვარი (ხერთვისი)</w:t>
            </w:r>
          </w:p>
        </w:tc>
        <w:tc>
          <w:tcPr>
            <w:tcW w:w="126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0.004</w:t>
            </w:r>
          </w:p>
        </w:tc>
        <w:tc>
          <w:tcPr>
            <w:tcW w:w="99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0.006</w:t>
            </w:r>
          </w:p>
        </w:tc>
        <w:tc>
          <w:tcPr>
            <w:tcW w:w="108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0.007</w:t>
            </w:r>
          </w:p>
        </w:tc>
        <w:tc>
          <w:tcPr>
            <w:tcW w:w="108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0.002</w:t>
            </w:r>
          </w:p>
        </w:tc>
        <w:tc>
          <w:tcPr>
            <w:tcW w:w="1164"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0.004</w:t>
            </w:r>
          </w:p>
        </w:tc>
        <w:tc>
          <w:tcPr>
            <w:tcW w:w="892"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0.008</w:t>
            </w:r>
          </w:p>
        </w:tc>
      </w:tr>
      <w:tr w:rsidR="00227EE0" w:rsidRPr="001E4362" w:rsidTr="00072070">
        <w:trPr>
          <w:jc w:val="center"/>
        </w:trPr>
        <w:tc>
          <w:tcPr>
            <w:tcW w:w="2520" w:type="dxa"/>
            <w:hideMark/>
          </w:tcPr>
          <w:p w:rsidR="00227EE0" w:rsidRPr="001E4362" w:rsidRDefault="00227EE0" w:rsidP="00227EE0">
            <w:pPr>
              <w:spacing w:line="276" w:lineRule="auto"/>
              <w:jc w:val="center"/>
              <w:rPr>
                <w:rFonts w:ascii="Sylfaen" w:hAnsi="Sylfaen"/>
                <w:sz w:val="24"/>
                <w:szCs w:val="24"/>
              </w:rPr>
            </w:pPr>
            <w:r w:rsidRPr="001E4362">
              <w:rPr>
                <w:rFonts w:ascii="Sylfaen" w:hAnsi="Sylfaen"/>
                <w:sz w:val="24"/>
                <w:szCs w:val="24"/>
              </w:rPr>
              <w:t>მტკვარი (ბორჯომი)</w:t>
            </w:r>
          </w:p>
        </w:tc>
        <w:tc>
          <w:tcPr>
            <w:tcW w:w="126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0.004</w:t>
            </w:r>
          </w:p>
        </w:tc>
        <w:tc>
          <w:tcPr>
            <w:tcW w:w="99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0.005</w:t>
            </w:r>
          </w:p>
        </w:tc>
        <w:tc>
          <w:tcPr>
            <w:tcW w:w="108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0.008</w:t>
            </w:r>
          </w:p>
        </w:tc>
        <w:tc>
          <w:tcPr>
            <w:tcW w:w="108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0.002</w:t>
            </w:r>
          </w:p>
        </w:tc>
        <w:tc>
          <w:tcPr>
            <w:tcW w:w="1164"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0.004</w:t>
            </w:r>
          </w:p>
        </w:tc>
        <w:tc>
          <w:tcPr>
            <w:tcW w:w="892"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0.01</w:t>
            </w:r>
          </w:p>
        </w:tc>
      </w:tr>
      <w:tr w:rsidR="00227EE0" w:rsidRPr="001E4362" w:rsidTr="00072070">
        <w:trPr>
          <w:jc w:val="center"/>
        </w:trPr>
        <w:tc>
          <w:tcPr>
            <w:tcW w:w="2520" w:type="dxa"/>
            <w:hideMark/>
          </w:tcPr>
          <w:p w:rsidR="00227EE0" w:rsidRPr="001E4362" w:rsidRDefault="00227EE0" w:rsidP="00227EE0">
            <w:pPr>
              <w:spacing w:line="276" w:lineRule="auto"/>
              <w:jc w:val="center"/>
              <w:rPr>
                <w:rFonts w:ascii="Sylfaen" w:hAnsi="Sylfaen"/>
                <w:sz w:val="24"/>
                <w:szCs w:val="24"/>
              </w:rPr>
            </w:pPr>
            <w:r w:rsidRPr="001E4362">
              <w:rPr>
                <w:rFonts w:ascii="Sylfaen" w:hAnsi="Sylfaen"/>
                <w:sz w:val="24"/>
                <w:szCs w:val="24"/>
              </w:rPr>
              <w:t>მტკვარი (ხაშური)</w:t>
            </w:r>
          </w:p>
        </w:tc>
        <w:tc>
          <w:tcPr>
            <w:tcW w:w="126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0.005</w:t>
            </w:r>
          </w:p>
        </w:tc>
        <w:tc>
          <w:tcPr>
            <w:tcW w:w="99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0.007</w:t>
            </w:r>
          </w:p>
        </w:tc>
        <w:tc>
          <w:tcPr>
            <w:tcW w:w="108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0.009</w:t>
            </w:r>
          </w:p>
        </w:tc>
        <w:tc>
          <w:tcPr>
            <w:tcW w:w="108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0.007</w:t>
            </w:r>
          </w:p>
        </w:tc>
        <w:tc>
          <w:tcPr>
            <w:tcW w:w="1164"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0.008</w:t>
            </w:r>
          </w:p>
        </w:tc>
        <w:tc>
          <w:tcPr>
            <w:tcW w:w="892"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0.01</w:t>
            </w:r>
          </w:p>
        </w:tc>
      </w:tr>
      <w:tr w:rsidR="00227EE0" w:rsidRPr="001E4362" w:rsidTr="00072070">
        <w:trPr>
          <w:jc w:val="center"/>
        </w:trPr>
        <w:tc>
          <w:tcPr>
            <w:tcW w:w="2520" w:type="dxa"/>
            <w:hideMark/>
          </w:tcPr>
          <w:p w:rsidR="00227EE0" w:rsidRPr="001E4362" w:rsidRDefault="00227EE0" w:rsidP="00227EE0">
            <w:pPr>
              <w:spacing w:line="276" w:lineRule="auto"/>
              <w:jc w:val="center"/>
              <w:rPr>
                <w:rFonts w:ascii="Sylfaen" w:hAnsi="Sylfaen"/>
                <w:sz w:val="24"/>
                <w:szCs w:val="24"/>
              </w:rPr>
            </w:pPr>
            <w:r w:rsidRPr="001E4362">
              <w:rPr>
                <w:rFonts w:ascii="Sylfaen" w:hAnsi="Sylfaen"/>
                <w:sz w:val="24"/>
                <w:szCs w:val="24"/>
              </w:rPr>
              <w:t>მტკვარი (გორი)</w:t>
            </w:r>
          </w:p>
        </w:tc>
        <w:tc>
          <w:tcPr>
            <w:tcW w:w="126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0.055</w:t>
            </w:r>
          </w:p>
        </w:tc>
        <w:tc>
          <w:tcPr>
            <w:tcW w:w="99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0.009</w:t>
            </w:r>
          </w:p>
        </w:tc>
        <w:tc>
          <w:tcPr>
            <w:tcW w:w="108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0.004</w:t>
            </w:r>
          </w:p>
        </w:tc>
        <w:tc>
          <w:tcPr>
            <w:tcW w:w="108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0.008</w:t>
            </w:r>
          </w:p>
        </w:tc>
        <w:tc>
          <w:tcPr>
            <w:tcW w:w="1164"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0.006</w:t>
            </w:r>
          </w:p>
        </w:tc>
        <w:tc>
          <w:tcPr>
            <w:tcW w:w="892"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0.01</w:t>
            </w:r>
          </w:p>
        </w:tc>
      </w:tr>
      <w:tr w:rsidR="00227EE0" w:rsidRPr="001E4362" w:rsidTr="00072070">
        <w:trPr>
          <w:jc w:val="center"/>
        </w:trPr>
        <w:tc>
          <w:tcPr>
            <w:tcW w:w="2520"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მტკვარი (თბილისი)</w:t>
            </w:r>
          </w:p>
        </w:tc>
        <w:tc>
          <w:tcPr>
            <w:tcW w:w="126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0.01</w:t>
            </w:r>
          </w:p>
        </w:tc>
        <w:tc>
          <w:tcPr>
            <w:tcW w:w="99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0.018</w:t>
            </w:r>
          </w:p>
        </w:tc>
        <w:tc>
          <w:tcPr>
            <w:tcW w:w="108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0.009</w:t>
            </w:r>
          </w:p>
        </w:tc>
        <w:tc>
          <w:tcPr>
            <w:tcW w:w="108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0.009</w:t>
            </w:r>
          </w:p>
        </w:tc>
        <w:tc>
          <w:tcPr>
            <w:tcW w:w="1164"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0.007</w:t>
            </w:r>
          </w:p>
        </w:tc>
        <w:tc>
          <w:tcPr>
            <w:tcW w:w="892"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0.008</w:t>
            </w:r>
          </w:p>
        </w:tc>
      </w:tr>
      <w:tr w:rsidR="00227EE0" w:rsidRPr="001E4362" w:rsidTr="00072070">
        <w:trPr>
          <w:jc w:val="center"/>
        </w:trPr>
        <w:tc>
          <w:tcPr>
            <w:tcW w:w="2520"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მტკვარი (რუსთავი)</w:t>
            </w:r>
          </w:p>
        </w:tc>
        <w:tc>
          <w:tcPr>
            <w:tcW w:w="126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0.01</w:t>
            </w:r>
          </w:p>
        </w:tc>
        <w:tc>
          <w:tcPr>
            <w:tcW w:w="99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0.020</w:t>
            </w:r>
          </w:p>
        </w:tc>
        <w:tc>
          <w:tcPr>
            <w:tcW w:w="108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0.015</w:t>
            </w:r>
          </w:p>
        </w:tc>
        <w:tc>
          <w:tcPr>
            <w:tcW w:w="1080"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0.008</w:t>
            </w:r>
          </w:p>
        </w:tc>
        <w:tc>
          <w:tcPr>
            <w:tcW w:w="1164"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0.005</w:t>
            </w:r>
          </w:p>
        </w:tc>
        <w:tc>
          <w:tcPr>
            <w:tcW w:w="892" w:type="dxa"/>
            <w:hideMark/>
          </w:tcPr>
          <w:p w:rsidR="00227EE0" w:rsidRPr="001E4362" w:rsidRDefault="00227EE0" w:rsidP="00227EE0">
            <w:pPr>
              <w:spacing w:line="276" w:lineRule="auto"/>
              <w:jc w:val="center"/>
              <w:rPr>
                <w:rFonts w:ascii="Sylfaen" w:hAnsi="Sylfaen"/>
                <w:sz w:val="24"/>
                <w:szCs w:val="24"/>
              </w:rPr>
            </w:pPr>
            <w:r w:rsidRPr="001E4362">
              <w:rPr>
                <w:sz w:val="24"/>
                <w:szCs w:val="24"/>
              </w:rPr>
              <w:t>0.007</w:t>
            </w:r>
          </w:p>
        </w:tc>
      </w:tr>
      <w:tr w:rsidR="00227EE0" w:rsidRPr="001E4362" w:rsidTr="00072070">
        <w:trPr>
          <w:jc w:val="center"/>
        </w:trPr>
        <w:tc>
          <w:tcPr>
            <w:tcW w:w="2520" w:type="dxa"/>
            <w:shd w:val="clear" w:color="auto" w:fill="auto"/>
            <w:hideMark/>
          </w:tcPr>
          <w:p w:rsidR="00227EE0" w:rsidRPr="001E4362" w:rsidRDefault="00227EE0" w:rsidP="00671B26">
            <w:pPr>
              <w:spacing w:line="360" w:lineRule="auto"/>
              <w:jc w:val="center"/>
              <w:rPr>
                <w:rFonts w:ascii="Sylfaen" w:hAnsi="Sylfaen"/>
                <w:sz w:val="24"/>
                <w:szCs w:val="24"/>
              </w:rPr>
            </w:pPr>
            <w:r w:rsidRPr="001E4362">
              <w:rPr>
                <w:rFonts w:ascii="Sylfaen" w:hAnsi="Sylfaen"/>
                <w:sz w:val="24"/>
                <w:szCs w:val="24"/>
              </w:rPr>
              <w:t>ზდკ</w:t>
            </w:r>
          </w:p>
        </w:tc>
        <w:tc>
          <w:tcPr>
            <w:tcW w:w="1260" w:type="dxa"/>
            <w:shd w:val="clear" w:color="auto" w:fill="auto"/>
            <w:hideMark/>
          </w:tcPr>
          <w:p w:rsidR="00227EE0" w:rsidRPr="001E4362" w:rsidRDefault="00227EE0" w:rsidP="00671B26">
            <w:pPr>
              <w:spacing w:line="360" w:lineRule="auto"/>
              <w:jc w:val="center"/>
              <w:rPr>
                <w:rFonts w:ascii="Sylfaen" w:hAnsi="Sylfaen"/>
                <w:sz w:val="24"/>
                <w:szCs w:val="24"/>
              </w:rPr>
            </w:pPr>
            <w:r w:rsidRPr="001E4362">
              <w:rPr>
                <w:rFonts w:ascii="Sylfaen" w:hAnsi="Sylfaen"/>
                <w:sz w:val="24"/>
                <w:szCs w:val="24"/>
              </w:rPr>
              <w:t>0.3</w:t>
            </w:r>
          </w:p>
        </w:tc>
        <w:tc>
          <w:tcPr>
            <w:tcW w:w="990" w:type="dxa"/>
            <w:shd w:val="clear" w:color="auto" w:fill="auto"/>
            <w:hideMark/>
          </w:tcPr>
          <w:p w:rsidR="00227EE0" w:rsidRPr="001E4362" w:rsidRDefault="00227EE0" w:rsidP="00671B26">
            <w:pPr>
              <w:spacing w:line="360" w:lineRule="auto"/>
              <w:jc w:val="center"/>
              <w:rPr>
                <w:rFonts w:ascii="Sylfaen" w:hAnsi="Sylfaen"/>
                <w:sz w:val="24"/>
                <w:szCs w:val="24"/>
              </w:rPr>
            </w:pPr>
            <w:r w:rsidRPr="001E4362">
              <w:rPr>
                <w:rFonts w:ascii="Sylfaen" w:hAnsi="Sylfaen"/>
                <w:sz w:val="24"/>
                <w:szCs w:val="24"/>
              </w:rPr>
              <w:t>1.0</w:t>
            </w:r>
          </w:p>
        </w:tc>
        <w:tc>
          <w:tcPr>
            <w:tcW w:w="1080" w:type="dxa"/>
            <w:shd w:val="clear" w:color="auto" w:fill="auto"/>
            <w:hideMark/>
          </w:tcPr>
          <w:p w:rsidR="00227EE0" w:rsidRPr="001E4362" w:rsidRDefault="00227EE0" w:rsidP="00671B26">
            <w:pPr>
              <w:spacing w:line="360" w:lineRule="auto"/>
              <w:jc w:val="center"/>
              <w:rPr>
                <w:rFonts w:ascii="Sylfaen" w:hAnsi="Sylfaen"/>
                <w:sz w:val="24"/>
                <w:szCs w:val="24"/>
              </w:rPr>
            </w:pPr>
            <w:r w:rsidRPr="001E4362">
              <w:rPr>
                <w:rFonts w:ascii="Sylfaen" w:hAnsi="Sylfaen"/>
                <w:sz w:val="24"/>
                <w:szCs w:val="24"/>
              </w:rPr>
              <w:t>1.0</w:t>
            </w:r>
          </w:p>
        </w:tc>
        <w:tc>
          <w:tcPr>
            <w:tcW w:w="1080" w:type="dxa"/>
            <w:shd w:val="clear" w:color="auto" w:fill="auto"/>
            <w:hideMark/>
          </w:tcPr>
          <w:p w:rsidR="00227EE0" w:rsidRPr="001E4362" w:rsidRDefault="00227EE0" w:rsidP="00671B26">
            <w:pPr>
              <w:spacing w:line="360" w:lineRule="auto"/>
              <w:jc w:val="center"/>
              <w:rPr>
                <w:rFonts w:ascii="Sylfaen" w:hAnsi="Sylfaen"/>
                <w:sz w:val="24"/>
                <w:szCs w:val="24"/>
              </w:rPr>
            </w:pPr>
            <w:r w:rsidRPr="001E4362">
              <w:rPr>
                <w:rFonts w:ascii="Sylfaen" w:hAnsi="Sylfaen"/>
                <w:sz w:val="24"/>
                <w:szCs w:val="24"/>
              </w:rPr>
              <w:t>0.1</w:t>
            </w:r>
          </w:p>
        </w:tc>
        <w:tc>
          <w:tcPr>
            <w:tcW w:w="1164" w:type="dxa"/>
            <w:shd w:val="clear" w:color="auto" w:fill="auto"/>
            <w:hideMark/>
          </w:tcPr>
          <w:p w:rsidR="00227EE0" w:rsidRPr="001E4362" w:rsidRDefault="00227EE0" w:rsidP="00671B26">
            <w:pPr>
              <w:spacing w:line="360" w:lineRule="auto"/>
              <w:jc w:val="center"/>
              <w:rPr>
                <w:rFonts w:ascii="Sylfaen" w:hAnsi="Sylfaen"/>
                <w:sz w:val="24"/>
                <w:szCs w:val="24"/>
              </w:rPr>
            </w:pPr>
            <w:r w:rsidRPr="001E4362">
              <w:rPr>
                <w:rFonts w:ascii="Sylfaen" w:hAnsi="Sylfaen"/>
                <w:sz w:val="24"/>
                <w:szCs w:val="24"/>
              </w:rPr>
              <w:t>0.03</w:t>
            </w:r>
          </w:p>
        </w:tc>
        <w:tc>
          <w:tcPr>
            <w:tcW w:w="892" w:type="dxa"/>
            <w:shd w:val="clear" w:color="auto" w:fill="auto"/>
          </w:tcPr>
          <w:p w:rsidR="00227EE0" w:rsidRPr="001E4362" w:rsidRDefault="00227EE0" w:rsidP="00671B26">
            <w:pPr>
              <w:spacing w:line="360" w:lineRule="auto"/>
              <w:jc w:val="center"/>
              <w:rPr>
                <w:rFonts w:ascii="Sylfaen" w:hAnsi="Sylfaen"/>
                <w:sz w:val="24"/>
                <w:szCs w:val="24"/>
              </w:rPr>
            </w:pPr>
            <w:r w:rsidRPr="001E4362">
              <w:rPr>
                <w:rFonts w:ascii="Sylfaen" w:hAnsi="Sylfaen"/>
                <w:sz w:val="24"/>
                <w:szCs w:val="24"/>
              </w:rPr>
              <w:t>0.1</w:t>
            </w:r>
          </w:p>
        </w:tc>
      </w:tr>
    </w:tbl>
    <w:p w:rsidR="00227EE0" w:rsidRPr="001E4362" w:rsidRDefault="00227EE0" w:rsidP="00227EE0">
      <w:pPr>
        <w:spacing w:after="0" w:line="360" w:lineRule="auto"/>
        <w:ind w:firstLine="720"/>
        <w:jc w:val="both"/>
        <w:rPr>
          <w:rFonts w:ascii="Sylfaen" w:hAnsi="Sylfaen"/>
          <w:sz w:val="24"/>
          <w:szCs w:val="24"/>
        </w:rPr>
      </w:pPr>
    </w:p>
    <w:p w:rsidR="00227EE0" w:rsidRPr="001E4362" w:rsidRDefault="00227EE0" w:rsidP="00227EE0">
      <w:pPr>
        <w:spacing w:after="0" w:line="360" w:lineRule="auto"/>
        <w:ind w:firstLine="720"/>
        <w:jc w:val="both"/>
        <w:rPr>
          <w:rFonts w:ascii="Sylfaen" w:hAnsi="Sylfaen"/>
          <w:sz w:val="24"/>
          <w:szCs w:val="24"/>
          <w:lang w:val="ka-GE"/>
        </w:rPr>
      </w:pPr>
    </w:p>
    <w:p w:rsidR="00227EE0" w:rsidRPr="001E4362" w:rsidRDefault="00227EE0" w:rsidP="00227EE0">
      <w:pPr>
        <w:spacing w:after="0" w:line="360" w:lineRule="auto"/>
        <w:ind w:firstLine="720"/>
        <w:jc w:val="both"/>
        <w:rPr>
          <w:rFonts w:ascii="Sylfaen" w:hAnsi="Sylfaen"/>
          <w:sz w:val="24"/>
          <w:szCs w:val="24"/>
          <w:lang w:val="ka-GE"/>
        </w:rPr>
      </w:pPr>
    </w:p>
    <w:p w:rsidR="00227EE0" w:rsidRPr="001E4362" w:rsidRDefault="00227EE0" w:rsidP="00227EE0">
      <w:pPr>
        <w:jc w:val="right"/>
        <w:rPr>
          <w:rFonts w:ascii="Sylfaen" w:hAnsi="Sylfaen"/>
          <w:b/>
          <w:sz w:val="24"/>
          <w:szCs w:val="24"/>
          <w:lang w:val="ka-GE"/>
        </w:rPr>
      </w:pPr>
    </w:p>
    <w:p w:rsidR="00227EE0" w:rsidRPr="001E4362" w:rsidRDefault="00227EE0" w:rsidP="00227EE0">
      <w:pPr>
        <w:jc w:val="right"/>
        <w:rPr>
          <w:rFonts w:ascii="Sylfaen" w:hAnsi="Sylfaen"/>
          <w:b/>
          <w:sz w:val="24"/>
          <w:szCs w:val="24"/>
          <w:lang w:val="ka-GE"/>
        </w:rPr>
      </w:pPr>
      <w:r w:rsidRPr="001E4362">
        <w:rPr>
          <w:b/>
          <w:noProof/>
        </w:rPr>
        <w:drawing>
          <wp:inline distT="0" distB="0" distL="0" distR="0">
            <wp:extent cx="5814695" cy="3171825"/>
            <wp:effectExtent l="19050" t="0" r="14605" b="0"/>
            <wp:docPr id="3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227EE0" w:rsidRPr="001E4362" w:rsidRDefault="00227EE0" w:rsidP="00227EE0">
      <w:pPr>
        <w:spacing w:after="0"/>
        <w:rPr>
          <w:rFonts w:ascii="Sylfaen" w:hAnsi="Sylfaen"/>
          <w:b/>
          <w:sz w:val="24"/>
          <w:szCs w:val="24"/>
          <w:lang w:val="ka-GE"/>
        </w:rPr>
      </w:pPr>
      <w:r w:rsidRPr="001E4362">
        <w:rPr>
          <w:rFonts w:ascii="Sylfaen" w:hAnsi="Sylfaen"/>
          <w:b/>
          <w:sz w:val="24"/>
          <w:szCs w:val="24"/>
          <w:lang w:val="ka-GE"/>
        </w:rPr>
        <w:t>გრაფიკი</w:t>
      </w:r>
      <w:r w:rsidR="00671B26" w:rsidRPr="001E4362">
        <w:rPr>
          <w:rFonts w:ascii="Sylfaen" w:hAnsi="Sylfaen"/>
          <w:b/>
          <w:sz w:val="24"/>
          <w:szCs w:val="24"/>
          <w:lang w:val="ka-GE"/>
        </w:rPr>
        <w:t xml:space="preserve"> 3</w:t>
      </w:r>
      <w:r w:rsidRPr="001E4362">
        <w:rPr>
          <w:rFonts w:ascii="Sylfaen" w:hAnsi="Sylfaen"/>
          <w:b/>
          <w:sz w:val="24"/>
          <w:szCs w:val="24"/>
          <w:lang w:val="ka-GE"/>
        </w:rPr>
        <w:t>.1.3.  მძიმე ლითონების დინამიკა მდინარე მტკვრის წყალში. 2016 წელი</w:t>
      </w:r>
    </w:p>
    <w:p w:rsidR="00227EE0" w:rsidRPr="001E4362" w:rsidRDefault="00227EE0" w:rsidP="00227EE0">
      <w:pPr>
        <w:spacing w:after="0"/>
        <w:jc w:val="center"/>
        <w:rPr>
          <w:rFonts w:ascii="Sylfaen" w:hAnsi="Sylfaen"/>
          <w:b/>
          <w:sz w:val="24"/>
          <w:szCs w:val="24"/>
          <w:lang w:val="ka-GE"/>
        </w:rPr>
      </w:pPr>
      <w:r w:rsidRPr="001E4362">
        <w:rPr>
          <w:rFonts w:ascii="Sylfaen" w:hAnsi="Sylfaen"/>
          <w:b/>
          <w:sz w:val="24"/>
          <w:szCs w:val="24"/>
          <w:lang w:val="ka-GE"/>
        </w:rPr>
        <w:t>(საშუალო წლიური შემცველობები)</w:t>
      </w:r>
    </w:p>
    <w:p w:rsidR="00227EE0" w:rsidRPr="001E4362" w:rsidRDefault="00227EE0" w:rsidP="00227EE0">
      <w:pPr>
        <w:jc w:val="right"/>
        <w:rPr>
          <w:rFonts w:ascii="Sylfaen" w:hAnsi="Sylfaen"/>
          <w:b/>
          <w:sz w:val="24"/>
          <w:szCs w:val="24"/>
          <w:lang w:val="ka-GE"/>
        </w:rPr>
      </w:pPr>
    </w:p>
    <w:p w:rsidR="002A5367" w:rsidRPr="001E4362" w:rsidRDefault="002A5367" w:rsidP="00227EE0">
      <w:pPr>
        <w:jc w:val="right"/>
        <w:rPr>
          <w:rFonts w:ascii="Sylfaen" w:hAnsi="Sylfaen"/>
          <w:b/>
          <w:sz w:val="24"/>
          <w:szCs w:val="24"/>
          <w:lang w:val="ka-GE"/>
        </w:rPr>
      </w:pPr>
    </w:p>
    <w:p w:rsidR="00227EE0" w:rsidRPr="001E4362" w:rsidRDefault="00227EE0" w:rsidP="00227EE0">
      <w:pPr>
        <w:jc w:val="right"/>
        <w:rPr>
          <w:rFonts w:ascii="Sylfaen" w:hAnsi="Sylfaen"/>
          <w:b/>
          <w:sz w:val="24"/>
          <w:szCs w:val="24"/>
          <w:lang w:val="ka-GE"/>
        </w:rPr>
      </w:pPr>
      <w:r w:rsidRPr="001E4362">
        <w:rPr>
          <w:b/>
          <w:noProof/>
        </w:rPr>
        <w:lastRenderedPageBreak/>
        <w:drawing>
          <wp:inline distT="0" distB="0" distL="0" distR="0">
            <wp:extent cx="6008370" cy="3057525"/>
            <wp:effectExtent l="19050" t="0" r="11430" b="0"/>
            <wp:docPr id="36" name="Objec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227EE0" w:rsidRPr="001E4362" w:rsidRDefault="00227EE0" w:rsidP="00293B20">
      <w:pPr>
        <w:spacing w:after="0"/>
        <w:jc w:val="both"/>
        <w:rPr>
          <w:rFonts w:ascii="Sylfaen" w:hAnsi="Sylfaen"/>
          <w:b/>
          <w:sz w:val="24"/>
          <w:szCs w:val="24"/>
          <w:lang w:val="ka-GE"/>
        </w:rPr>
      </w:pPr>
      <w:r w:rsidRPr="001E4362">
        <w:rPr>
          <w:rFonts w:ascii="Sylfaen" w:hAnsi="Sylfaen"/>
          <w:b/>
          <w:sz w:val="24"/>
          <w:szCs w:val="24"/>
          <w:lang w:val="ka-GE"/>
        </w:rPr>
        <w:t>გრაფიკი</w:t>
      </w:r>
      <w:r w:rsidRPr="001E4362">
        <w:rPr>
          <w:rFonts w:ascii="AcadNusx" w:hAnsi="AcadNusx"/>
          <w:b/>
          <w:sz w:val="24"/>
          <w:szCs w:val="24"/>
          <w:lang w:val="ka-GE"/>
        </w:rPr>
        <w:t>G</w:t>
      </w:r>
      <w:r w:rsidR="00671B26" w:rsidRPr="001E4362">
        <w:rPr>
          <w:rFonts w:ascii="Sylfaen" w:hAnsi="Sylfaen"/>
          <w:b/>
          <w:sz w:val="24"/>
          <w:szCs w:val="24"/>
          <w:lang w:val="ka-GE"/>
        </w:rPr>
        <w:t>3</w:t>
      </w:r>
      <w:r w:rsidRPr="001E4362">
        <w:rPr>
          <w:rFonts w:ascii="Sylfaen" w:hAnsi="Sylfaen"/>
          <w:b/>
          <w:sz w:val="24"/>
          <w:szCs w:val="24"/>
          <w:lang w:val="ka-GE"/>
        </w:rPr>
        <w:t>.1.4.  მძიმე ლითონების დინამიკა მდინარე მტკვრის წყალში.</w:t>
      </w:r>
    </w:p>
    <w:p w:rsidR="00227EE0" w:rsidRPr="001E4362" w:rsidRDefault="0008325B" w:rsidP="00227EE0">
      <w:pPr>
        <w:spacing w:after="0"/>
        <w:jc w:val="center"/>
        <w:rPr>
          <w:rFonts w:ascii="Sylfaen" w:hAnsi="Sylfaen"/>
          <w:b/>
          <w:sz w:val="24"/>
          <w:szCs w:val="24"/>
          <w:lang w:val="ka-GE"/>
        </w:rPr>
      </w:pPr>
      <w:r w:rsidRPr="001E4362">
        <w:rPr>
          <w:rFonts w:ascii="Sylfaen" w:hAnsi="Sylfaen"/>
          <w:b/>
          <w:sz w:val="24"/>
          <w:szCs w:val="24"/>
          <w:lang w:val="ka-GE"/>
        </w:rPr>
        <w:t>(2017</w:t>
      </w:r>
      <w:r w:rsidR="00293B20" w:rsidRPr="001E4362">
        <w:rPr>
          <w:rFonts w:ascii="Sylfaen" w:hAnsi="Sylfaen"/>
          <w:b/>
          <w:sz w:val="24"/>
          <w:szCs w:val="24"/>
          <w:lang w:val="ka-GE"/>
        </w:rPr>
        <w:t xml:space="preserve"> წლის </w:t>
      </w:r>
      <w:r w:rsidR="00227EE0" w:rsidRPr="001E4362">
        <w:rPr>
          <w:rFonts w:ascii="Sylfaen" w:hAnsi="Sylfaen"/>
          <w:b/>
          <w:sz w:val="24"/>
          <w:szCs w:val="24"/>
          <w:lang w:val="ka-GE"/>
        </w:rPr>
        <w:t>საშუალო წლიური შემცველობები</w:t>
      </w:r>
      <w:r w:rsidR="00293B20" w:rsidRPr="001E4362">
        <w:rPr>
          <w:rFonts w:ascii="Sylfaen" w:hAnsi="Sylfaen"/>
          <w:b/>
          <w:sz w:val="24"/>
          <w:szCs w:val="24"/>
          <w:lang w:val="ka-GE"/>
        </w:rPr>
        <w:t>.</w:t>
      </w:r>
      <w:r w:rsidR="00227EE0" w:rsidRPr="001E4362">
        <w:rPr>
          <w:rFonts w:ascii="Sylfaen" w:hAnsi="Sylfaen"/>
          <w:b/>
          <w:sz w:val="24"/>
          <w:szCs w:val="24"/>
          <w:lang w:val="ka-GE"/>
        </w:rPr>
        <w:t>)</w:t>
      </w:r>
    </w:p>
    <w:p w:rsidR="00355DF7" w:rsidRPr="001E4362" w:rsidRDefault="00355DF7" w:rsidP="00227EE0">
      <w:pPr>
        <w:jc w:val="right"/>
        <w:rPr>
          <w:rFonts w:ascii="Sylfaen" w:hAnsi="Sylfaen"/>
          <w:b/>
          <w:sz w:val="24"/>
          <w:szCs w:val="24"/>
          <w:lang w:val="ka-GE"/>
        </w:rPr>
      </w:pPr>
    </w:p>
    <w:p w:rsidR="00227EE0" w:rsidRPr="001E4362" w:rsidRDefault="00227EE0" w:rsidP="00227EE0">
      <w:pPr>
        <w:jc w:val="right"/>
        <w:rPr>
          <w:rFonts w:ascii="Sylfaen" w:hAnsi="Sylfaen"/>
          <w:b/>
          <w:sz w:val="24"/>
          <w:szCs w:val="24"/>
          <w:lang w:val="ka-GE"/>
        </w:rPr>
      </w:pPr>
      <w:r w:rsidRPr="001E4362">
        <w:rPr>
          <w:rFonts w:ascii="Sylfaen" w:hAnsi="Sylfaen"/>
          <w:b/>
          <w:sz w:val="24"/>
          <w:szCs w:val="24"/>
          <w:lang w:val="ka-GE"/>
        </w:rPr>
        <w:t>ცხრილი</w:t>
      </w:r>
      <w:r w:rsidRPr="001E4362">
        <w:rPr>
          <w:rFonts w:ascii="Sylfaen" w:hAnsi="Sylfaen"/>
          <w:b/>
          <w:sz w:val="24"/>
          <w:szCs w:val="24"/>
          <w:lang w:val="ru-RU"/>
        </w:rPr>
        <w:t xml:space="preserve"> №</w:t>
      </w:r>
      <w:r w:rsidR="00671B26" w:rsidRPr="001E4362">
        <w:rPr>
          <w:rFonts w:ascii="Sylfaen" w:hAnsi="Sylfaen"/>
          <w:b/>
          <w:sz w:val="24"/>
          <w:szCs w:val="24"/>
          <w:lang w:val="ka-GE"/>
        </w:rPr>
        <w:t>3</w:t>
      </w:r>
      <w:r w:rsidRPr="001E4362">
        <w:rPr>
          <w:rFonts w:ascii="Sylfaen" w:hAnsi="Sylfaen"/>
          <w:b/>
          <w:sz w:val="24"/>
          <w:szCs w:val="24"/>
          <w:lang w:val="ka-GE"/>
        </w:rPr>
        <w:t>.1.7</w:t>
      </w:r>
    </w:p>
    <w:p w:rsidR="00267A29" w:rsidRPr="001E4362" w:rsidRDefault="00267A29" w:rsidP="00227EE0">
      <w:pPr>
        <w:spacing w:after="0" w:line="240" w:lineRule="auto"/>
        <w:jc w:val="center"/>
        <w:rPr>
          <w:rFonts w:ascii="Sylfaen" w:hAnsi="Sylfaen"/>
          <w:b/>
          <w:sz w:val="24"/>
          <w:szCs w:val="24"/>
          <w:lang w:val="ka-GE"/>
        </w:rPr>
      </w:pPr>
    </w:p>
    <w:p w:rsidR="00227EE0" w:rsidRPr="001E4362" w:rsidRDefault="00227EE0" w:rsidP="00227EE0">
      <w:pPr>
        <w:spacing w:after="0" w:line="240" w:lineRule="auto"/>
        <w:jc w:val="center"/>
        <w:rPr>
          <w:rFonts w:ascii="Sylfaen" w:hAnsi="Sylfaen"/>
          <w:b/>
          <w:sz w:val="24"/>
          <w:szCs w:val="24"/>
          <w:lang w:val="ka-GE"/>
        </w:rPr>
      </w:pPr>
      <w:r w:rsidRPr="001E4362">
        <w:rPr>
          <w:rFonts w:ascii="Sylfaen" w:hAnsi="Sylfaen"/>
          <w:b/>
          <w:sz w:val="24"/>
          <w:szCs w:val="24"/>
          <w:lang w:val="ka-GE"/>
        </w:rPr>
        <w:t xml:space="preserve">მძიმე ლითონების საშუალო წლიური შემცველობები მდინარე </w:t>
      </w:r>
    </w:p>
    <w:p w:rsidR="00227EE0" w:rsidRPr="001E4362" w:rsidRDefault="00227EE0" w:rsidP="00227EE0">
      <w:pPr>
        <w:spacing w:after="0" w:line="240" w:lineRule="auto"/>
        <w:jc w:val="center"/>
        <w:rPr>
          <w:rFonts w:ascii="Sylfaen" w:hAnsi="Sylfaen"/>
          <w:b/>
          <w:sz w:val="24"/>
          <w:szCs w:val="24"/>
          <w:lang w:val="ka-GE"/>
        </w:rPr>
      </w:pPr>
      <w:r w:rsidRPr="001E4362">
        <w:rPr>
          <w:rFonts w:ascii="Sylfaen" w:hAnsi="Sylfaen"/>
          <w:b/>
          <w:sz w:val="24"/>
          <w:szCs w:val="24"/>
          <w:lang w:val="ka-GE"/>
        </w:rPr>
        <w:t xml:space="preserve">მტკვრის ფსკერულ ნალექებში  </w:t>
      </w:r>
    </w:p>
    <w:p w:rsidR="00227EE0" w:rsidRPr="001E4362" w:rsidRDefault="00227EE0" w:rsidP="00227EE0">
      <w:pPr>
        <w:spacing w:after="0" w:line="240" w:lineRule="auto"/>
        <w:jc w:val="center"/>
        <w:rPr>
          <w:rFonts w:ascii="Sylfaen" w:hAnsi="Sylfaen"/>
          <w:b/>
          <w:sz w:val="24"/>
          <w:szCs w:val="24"/>
          <w:lang w:val="ka-GE"/>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75"/>
        <w:gridCol w:w="1222"/>
        <w:gridCol w:w="1288"/>
        <w:gridCol w:w="1162"/>
        <w:gridCol w:w="1030"/>
        <w:gridCol w:w="1294"/>
        <w:gridCol w:w="1381"/>
      </w:tblGrid>
      <w:tr w:rsidR="00227EE0" w:rsidRPr="001E4362" w:rsidTr="00570608">
        <w:trPr>
          <w:trHeight w:val="969"/>
          <w:jc w:val="center"/>
        </w:trPr>
        <w:tc>
          <w:tcPr>
            <w:tcW w:w="1984" w:type="dxa"/>
            <w:vMerge w:val="restart"/>
            <w:shd w:val="clear" w:color="auto" w:fill="BFBFBF" w:themeFill="background1" w:themeFillShade="BF"/>
            <w:vAlign w:val="center"/>
            <w:hideMark/>
          </w:tcPr>
          <w:p w:rsidR="00227EE0" w:rsidRPr="001E4362" w:rsidRDefault="00227EE0" w:rsidP="00227EE0">
            <w:pPr>
              <w:jc w:val="center"/>
              <w:rPr>
                <w:rFonts w:ascii="Sylfaen" w:hAnsi="Sylfaen"/>
                <w:b/>
                <w:i/>
                <w:sz w:val="24"/>
                <w:szCs w:val="24"/>
              </w:rPr>
            </w:pPr>
            <w:r w:rsidRPr="001E4362">
              <w:rPr>
                <w:rFonts w:ascii="Sylfaen" w:hAnsi="Sylfaen"/>
                <w:b/>
                <w:i/>
                <w:sz w:val="24"/>
                <w:szCs w:val="24"/>
              </w:rPr>
              <w:t>დასახელება</w:t>
            </w:r>
          </w:p>
        </w:tc>
        <w:tc>
          <w:tcPr>
            <w:tcW w:w="7574" w:type="dxa"/>
            <w:gridSpan w:val="6"/>
            <w:shd w:val="clear" w:color="auto" w:fill="BFBFBF" w:themeFill="background1" w:themeFillShade="BF"/>
            <w:vAlign w:val="center"/>
            <w:hideMark/>
          </w:tcPr>
          <w:p w:rsidR="00227EE0" w:rsidRPr="001E4362" w:rsidRDefault="00227EE0" w:rsidP="00570608">
            <w:pPr>
              <w:jc w:val="center"/>
              <w:rPr>
                <w:rFonts w:ascii="Sylfaen" w:hAnsi="Sylfaen"/>
                <w:b/>
                <w:sz w:val="24"/>
                <w:szCs w:val="24"/>
              </w:rPr>
            </w:pPr>
            <w:r w:rsidRPr="001E4362">
              <w:rPr>
                <w:rFonts w:ascii="Sylfaen" w:hAnsi="Sylfaen"/>
                <w:b/>
                <w:sz w:val="24"/>
                <w:szCs w:val="24"/>
              </w:rPr>
              <w:t>მდინარე მტკვარი</w:t>
            </w:r>
          </w:p>
          <w:p w:rsidR="00227EE0" w:rsidRPr="001E4362" w:rsidRDefault="00227EE0" w:rsidP="00570608">
            <w:pPr>
              <w:jc w:val="center"/>
              <w:rPr>
                <w:rFonts w:ascii="Sylfaen" w:hAnsi="Sylfaen"/>
                <w:b/>
                <w:i/>
                <w:sz w:val="24"/>
                <w:szCs w:val="24"/>
              </w:rPr>
            </w:pPr>
            <w:r w:rsidRPr="001E4362">
              <w:rPr>
                <w:rFonts w:ascii="Sylfaen" w:hAnsi="Sylfaen"/>
                <w:b/>
                <w:sz w:val="24"/>
                <w:szCs w:val="24"/>
              </w:rPr>
              <w:t>2016 წელი</w:t>
            </w:r>
          </w:p>
        </w:tc>
      </w:tr>
      <w:tr w:rsidR="00227EE0" w:rsidRPr="001E4362" w:rsidTr="00570608">
        <w:trPr>
          <w:jc w:val="center"/>
        </w:trPr>
        <w:tc>
          <w:tcPr>
            <w:tcW w:w="0" w:type="auto"/>
            <w:vMerge/>
            <w:vAlign w:val="center"/>
            <w:hideMark/>
          </w:tcPr>
          <w:p w:rsidR="00227EE0" w:rsidRPr="001E4362" w:rsidRDefault="00227EE0" w:rsidP="00227EE0">
            <w:pPr>
              <w:rPr>
                <w:rFonts w:ascii="Sylfaen" w:hAnsi="Sylfaen"/>
                <w:b/>
                <w:i/>
                <w:sz w:val="24"/>
                <w:szCs w:val="24"/>
              </w:rPr>
            </w:pPr>
          </w:p>
        </w:tc>
        <w:tc>
          <w:tcPr>
            <w:tcW w:w="1235" w:type="dxa"/>
            <w:shd w:val="clear" w:color="auto" w:fill="BFBFBF" w:themeFill="background1" w:themeFillShade="BF"/>
            <w:vAlign w:val="center"/>
            <w:hideMark/>
          </w:tcPr>
          <w:p w:rsidR="00227EE0" w:rsidRPr="001E4362" w:rsidRDefault="00227EE0" w:rsidP="000F6009">
            <w:pPr>
              <w:spacing w:line="360" w:lineRule="auto"/>
              <w:jc w:val="center"/>
              <w:rPr>
                <w:rFonts w:ascii="Sylfaen" w:hAnsi="Sylfaen"/>
                <w:b/>
                <w:sz w:val="24"/>
                <w:szCs w:val="24"/>
              </w:rPr>
            </w:pPr>
            <w:r w:rsidRPr="001E4362">
              <w:rPr>
                <w:rFonts w:ascii="Sylfaen" w:hAnsi="Sylfaen"/>
                <w:b/>
                <w:sz w:val="24"/>
                <w:szCs w:val="24"/>
              </w:rPr>
              <w:t xml:space="preserve"> ერთვისი</w:t>
            </w:r>
          </w:p>
        </w:tc>
        <w:tc>
          <w:tcPr>
            <w:tcW w:w="1299" w:type="dxa"/>
            <w:shd w:val="clear" w:color="auto" w:fill="BFBFBF" w:themeFill="background1" w:themeFillShade="BF"/>
            <w:vAlign w:val="center"/>
            <w:hideMark/>
          </w:tcPr>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 xml:space="preserve"> ბორჯომი</w:t>
            </w:r>
          </w:p>
        </w:tc>
        <w:tc>
          <w:tcPr>
            <w:tcW w:w="1202" w:type="dxa"/>
            <w:shd w:val="clear" w:color="auto" w:fill="BFBFBF" w:themeFill="background1" w:themeFillShade="BF"/>
            <w:vAlign w:val="center"/>
            <w:hideMark/>
          </w:tcPr>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 xml:space="preserve"> ხაშური</w:t>
            </w:r>
          </w:p>
        </w:tc>
        <w:tc>
          <w:tcPr>
            <w:tcW w:w="1102" w:type="dxa"/>
            <w:shd w:val="clear" w:color="auto" w:fill="BFBFBF" w:themeFill="background1" w:themeFillShade="BF"/>
            <w:vAlign w:val="center"/>
            <w:hideMark/>
          </w:tcPr>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 xml:space="preserve"> გორი</w:t>
            </w:r>
          </w:p>
        </w:tc>
        <w:tc>
          <w:tcPr>
            <w:tcW w:w="1303" w:type="dxa"/>
            <w:shd w:val="clear" w:color="auto" w:fill="BFBFBF" w:themeFill="background1" w:themeFillShade="BF"/>
            <w:vAlign w:val="center"/>
            <w:hideMark/>
          </w:tcPr>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 xml:space="preserve"> თბილისი</w:t>
            </w:r>
          </w:p>
        </w:tc>
        <w:tc>
          <w:tcPr>
            <w:tcW w:w="1433" w:type="dxa"/>
            <w:shd w:val="clear" w:color="auto" w:fill="BFBFBF" w:themeFill="background1" w:themeFillShade="BF"/>
            <w:vAlign w:val="center"/>
            <w:hideMark/>
          </w:tcPr>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 xml:space="preserve">  რუსთავი</w:t>
            </w:r>
          </w:p>
        </w:tc>
      </w:tr>
      <w:tr w:rsidR="00227EE0" w:rsidRPr="001E4362" w:rsidTr="00570608">
        <w:trPr>
          <w:jc w:val="center"/>
        </w:trPr>
        <w:tc>
          <w:tcPr>
            <w:tcW w:w="1984" w:type="dxa"/>
            <w:hideMark/>
          </w:tcPr>
          <w:p w:rsidR="00227EE0" w:rsidRPr="001E4362" w:rsidRDefault="00570608" w:rsidP="00227EE0">
            <w:pPr>
              <w:jc w:val="center"/>
              <w:rPr>
                <w:rFonts w:ascii="Sylfaen" w:hAnsi="Sylfaen"/>
                <w:b/>
                <w:i/>
                <w:sz w:val="24"/>
                <w:szCs w:val="24"/>
              </w:rPr>
            </w:pPr>
            <w:r w:rsidRPr="001E4362">
              <w:rPr>
                <w:rFonts w:ascii="Sylfaen" w:hAnsi="Sylfaen"/>
                <w:b/>
                <w:i/>
                <w:sz w:val="24"/>
                <w:szCs w:val="24"/>
              </w:rPr>
              <w:t>რკინა (</w:t>
            </w:r>
            <w:r w:rsidR="00227EE0" w:rsidRPr="001E4362">
              <w:rPr>
                <w:rFonts w:ascii="Sylfaen" w:hAnsi="Sylfaen"/>
                <w:b/>
                <w:i/>
                <w:sz w:val="24"/>
                <w:szCs w:val="24"/>
              </w:rPr>
              <w:t>Fe</w:t>
            </w:r>
            <w:r w:rsidRPr="001E4362">
              <w:rPr>
                <w:rFonts w:ascii="Sylfaen" w:hAnsi="Sylfaen"/>
                <w:b/>
                <w:i/>
                <w:sz w:val="24"/>
                <w:szCs w:val="24"/>
              </w:rPr>
              <w:t>)</w:t>
            </w:r>
          </w:p>
        </w:tc>
        <w:tc>
          <w:tcPr>
            <w:tcW w:w="1235"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10</w:t>
            </w:r>
            <w:r w:rsidR="0073617E" w:rsidRPr="001E4362">
              <w:rPr>
                <w:rFonts w:ascii="Sylfaen" w:hAnsi="Sylfaen"/>
                <w:sz w:val="24"/>
                <w:szCs w:val="24"/>
              </w:rPr>
              <w:t>.5</w:t>
            </w:r>
          </w:p>
        </w:tc>
        <w:tc>
          <w:tcPr>
            <w:tcW w:w="1299"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16</w:t>
            </w:r>
            <w:r w:rsidR="0073617E" w:rsidRPr="001E4362">
              <w:rPr>
                <w:rFonts w:ascii="Sylfaen" w:hAnsi="Sylfaen"/>
                <w:sz w:val="24"/>
                <w:szCs w:val="24"/>
              </w:rPr>
              <w:t>.0</w:t>
            </w:r>
          </w:p>
        </w:tc>
        <w:tc>
          <w:tcPr>
            <w:tcW w:w="120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15</w:t>
            </w:r>
            <w:r w:rsidR="0073617E" w:rsidRPr="001E4362">
              <w:rPr>
                <w:rFonts w:ascii="Sylfaen" w:hAnsi="Sylfaen"/>
                <w:sz w:val="24"/>
                <w:szCs w:val="24"/>
              </w:rPr>
              <w:t>.5</w:t>
            </w:r>
          </w:p>
        </w:tc>
        <w:tc>
          <w:tcPr>
            <w:tcW w:w="110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20</w:t>
            </w:r>
            <w:r w:rsidR="0073617E" w:rsidRPr="001E4362">
              <w:rPr>
                <w:rFonts w:ascii="Sylfaen" w:hAnsi="Sylfaen"/>
                <w:sz w:val="24"/>
                <w:szCs w:val="24"/>
              </w:rPr>
              <w:t>.5</w:t>
            </w:r>
          </w:p>
        </w:tc>
        <w:tc>
          <w:tcPr>
            <w:tcW w:w="1303"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28</w:t>
            </w:r>
            <w:r w:rsidR="0073617E" w:rsidRPr="001E4362">
              <w:rPr>
                <w:rFonts w:ascii="Sylfaen" w:hAnsi="Sylfaen"/>
                <w:sz w:val="24"/>
                <w:szCs w:val="24"/>
              </w:rPr>
              <w:t>.0</w:t>
            </w:r>
          </w:p>
        </w:tc>
        <w:tc>
          <w:tcPr>
            <w:tcW w:w="1433"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26</w:t>
            </w:r>
            <w:r w:rsidR="0073617E" w:rsidRPr="001E4362">
              <w:rPr>
                <w:rFonts w:ascii="Sylfaen" w:hAnsi="Sylfaen"/>
                <w:sz w:val="24"/>
                <w:szCs w:val="24"/>
              </w:rPr>
              <w:t>.0</w:t>
            </w:r>
          </w:p>
        </w:tc>
      </w:tr>
      <w:tr w:rsidR="00227EE0" w:rsidRPr="001E4362" w:rsidTr="00570608">
        <w:trPr>
          <w:jc w:val="center"/>
        </w:trPr>
        <w:tc>
          <w:tcPr>
            <w:tcW w:w="1984" w:type="dxa"/>
            <w:hideMark/>
          </w:tcPr>
          <w:p w:rsidR="00227EE0" w:rsidRPr="001E4362" w:rsidRDefault="00570608" w:rsidP="00227EE0">
            <w:pPr>
              <w:jc w:val="center"/>
              <w:rPr>
                <w:rFonts w:ascii="Sylfaen" w:hAnsi="Sylfaen"/>
                <w:b/>
                <w:i/>
                <w:sz w:val="24"/>
                <w:szCs w:val="24"/>
              </w:rPr>
            </w:pPr>
            <w:r w:rsidRPr="001E4362">
              <w:rPr>
                <w:rFonts w:ascii="Sylfaen" w:hAnsi="Sylfaen"/>
                <w:b/>
                <w:i/>
                <w:sz w:val="24"/>
                <w:szCs w:val="24"/>
              </w:rPr>
              <w:t>თუთია (</w:t>
            </w:r>
            <w:r w:rsidR="00227EE0" w:rsidRPr="001E4362">
              <w:rPr>
                <w:rFonts w:ascii="Sylfaen" w:hAnsi="Sylfaen"/>
                <w:b/>
                <w:i/>
                <w:sz w:val="24"/>
                <w:szCs w:val="24"/>
              </w:rPr>
              <w:t>Zn</w:t>
            </w:r>
            <w:r w:rsidRPr="001E4362">
              <w:rPr>
                <w:rFonts w:ascii="Sylfaen" w:hAnsi="Sylfaen"/>
                <w:b/>
                <w:i/>
                <w:sz w:val="24"/>
                <w:szCs w:val="24"/>
              </w:rPr>
              <w:t>)</w:t>
            </w:r>
          </w:p>
        </w:tc>
        <w:tc>
          <w:tcPr>
            <w:tcW w:w="1235"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15</w:t>
            </w:r>
            <w:r w:rsidR="0073617E" w:rsidRPr="001E4362">
              <w:rPr>
                <w:rFonts w:ascii="Sylfaen" w:hAnsi="Sylfaen"/>
                <w:sz w:val="24"/>
                <w:szCs w:val="24"/>
              </w:rPr>
              <w:t>.0</w:t>
            </w:r>
          </w:p>
        </w:tc>
        <w:tc>
          <w:tcPr>
            <w:tcW w:w="1299"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17</w:t>
            </w:r>
            <w:r w:rsidR="0073617E" w:rsidRPr="001E4362">
              <w:rPr>
                <w:rFonts w:ascii="Sylfaen" w:hAnsi="Sylfaen"/>
                <w:sz w:val="24"/>
                <w:szCs w:val="24"/>
              </w:rPr>
              <w:t>.0</w:t>
            </w:r>
          </w:p>
        </w:tc>
        <w:tc>
          <w:tcPr>
            <w:tcW w:w="120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20</w:t>
            </w:r>
            <w:r w:rsidR="0073617E" w:rsidRPr="001E4362">
              <w:rPr>
                <w:rFonts w:ascii="Sylfaen" w:hAnsi="Sylfaen"/>
                <w:sz w:val="24"/>
                <w:szCs w:val="24"/>
              </w:rPr>
              <w:t>.0</w:t>
            </w:r>
          </w:p>
        </w:tc>
        <w:tc>
          <w:tcPr>
            <w:tcW w:w="110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23</w:t>
            </w:r>
            <w:r w:rsidR="0073617E" w:rsidRPr="001E4362">
              <w:rPr>
                <w:rFonts w:ascii="Sylfaen" w:hAnsi="Sylfaen"/>
                <w:sz w:val="24"/>
                <w:szCs w:val="24"/>
              </w:rPr>
              <w:t>.0</w:t>
            </w:r>
          </w:p>
        </w:tc>
        <w:tc>
          <w:tcPr>
            <w:tcW w:w="1303"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26</w:t>
            </w:r>
            <w:r w:rsidR="0073617E" w:rsidRPr="001E4362">
              <w:rPr>
                <w:rFonts w:ascii="Sylfaen" w:hAnsi="Sylfaen"/>
                <w:sz w:val="24"/>
                <w:szCs w:val="24"/>
              </w:rPr>
              <w:t>.0</w:t>
            </w:r>
          </w:p>
        </w:tc>
        <w:tc>
          <w:tcPr>
            <w:tcW w:w="1433"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28</w:t>
            </w:r>
            <w:r w:rsidR="0073617E" w:rsidRPr="001E4362">
              <w:rPr>
                <w:rFonts w:ascii="Sylfaen" w:hAnsi="Sylfaen"/>
                <w:sz w:val="24"/>
                <w:szCs w:val="24"/>
              </w:rPr>
              <w:t>.0</w:t>
            </w:r>
          </w:p>
        </w:tc>
      </w:tr>
      <w:tr w:rsidR="00227EE0" w:rsidRPr="001E4362" w:rsidTr="00570608">
        <w:trPr>
          <w:jc w:val="center"/>
        </w:trPr>
        <w:tc>
          <w:tcPr>
            <w:tcW w:w="1984" w:type="dxa"/>
            <w:hideMark/>
          </w:tcPr>
          <w:p w:rsidR="00227EE0" w:rsidRPr="001E4362" w:rsidRDefault="00570608" w:rsidP="00227EE0">
            <w:pPr>
              <w:jc w:val="center"/>
              <w:rPr>
                <w:rFonts w:ascii="Sylfaen" w:hAnsi="Sylfaen"/>
                <w:b/>
                <w:i/>
                <w:sz w:val="24"/>
                <w:szCs w:val="24"/>
              </w:rPr>
            </w:pPr>
            <w:r w:rsidRPr="001E4362">
              <w:rPr>
                <w:rFonts w:ascii="Sylfaen" w:hAnsi="Sylfaen"/>
                <w:b/>
                <w:i/>
                <w:sz w:val="24"/>
                <w:szCs w:val="24"/>
              </w:rPr>
              <w:t>სპილენძი (</w:t>
            </w:r>
            <w:r w:rsidR="00227EE0" w:rsidRPr="001E4362">
              <w:rPr>
                <w:rFonts w:ascii="Sylfaen" w:hAnsi="Sylfaen"/>
                <w:b/>
                <w:i/>
                <w:sz w:val="24"/>
                <w:szCs w:val="24"/>
              </w:rPr>
              <w:t>Cu</w:t>
            </w:r>
            <w:r w:rsidRPr="001E4362">
              <w:rPr>
                <w:rFonts w:ascii="Sylfaen" w:hAnsi="Sylfaen"/>
                <w:b/>
                <w:i/>
                <w:sz w:val="24"/>
                <w:szCs w:val="24"/>
              </w:rPr>
              <w:t>)</w:t>
            </w:r>
          </w:p>
        </w:tc>
        <w:tc>
          <w:tcPr>
            <w:tcW w:w="1235"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10</w:t>
            </w:r>
            <w:r w:rsidR="0073617E" w:rsidRPr="001E4362">
              <w:rPr>
                <w:rFonts w:ascii="Sylfaen" w:hAnsi="Sylfaen"/>
                <w:sz w:val="24"/>
                <w:szCs w:val="24"/>
              </w:rPr>
              <w:t>.5</w:t>
            </w:r>
          </w:p>
        </w:tc>
        <w:tc>
          <w:tcPr>
            <w:tcW w:w="1299"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17</w:t>
            </w:r>
            <w:r w:rsidR="0073617E" w:rsidRPr="001E4362">
              <w:rPr>
                <w:rFonts w:ascii="Sylfaen" w:hAnsi="Sylfaen"/>
                <w:sz w:val="24"/>
                <w:szCs w:val="24"/>
              </w:rPr>
              <w:t>.0</w:t>
            </w:r>
          </w:p>
        </w:tc>
        <w:tc>
          <w:tcPr>
            <w:tcW w:w="120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16</w:t>
            </w:r>
            <w:r w:rsidR="0073617E" w:rsidRPr="001E4362">
              <w:rPr>
                <w:rFonts w:ascii="Sylfaen" w:hAnsi="Sylfaen"/>
                <w:sz w:val="24"/>
                <w:szCs w:val="24"/>
              </w:rPr>
              <w:t>.0</w:t>
            </w:r>
          </w:p>
        </w:tc>
        <w:tc>
          <w:tcPr>
            <w:tcW w:w="110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20</w:t>
            </w:r>
            <w:r w:rsidR="0073617E" w:rsidRPr="001E4362">
              <w:rPr>
                <w:rFonts w:ascii="Sylfaen" w:hAnsi="Sylfaen"/>
                <w:sz w:val="24"/>
                <w:szCs w:val="24"/>
              </w:rPr>
              <w:t>.0</w:t>
            </w:r>
          </w:p>
        </w:tc>
        <w:tc>
          <w:tcPr>
            <w:tcW w:w="1303"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23</w:t>
            </w:r>
            <w:r w:rsidR="0073617E" w:rsidRPr="001E4362">
              <w:rPr>
                <w:rFonts w:ascii="Sylfaen" w:hAnsi="Sylfaen"/>
                <w:sz w:val="24"/>
                <w:szCs w:val="24"/>
              </w:rPr>
              <w:t>.0</w:t>
            </w:r>
          </w:p>
        </w:tc>
        <w:tc>
          <w:tcPr>
            <w:tcW w:w="1433"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25.5</w:t>
            </w:r>
          </w:p>
        </w:tc>
      </w:tr>
      <w:tr w:rsidR="00227EE0" w:rsidRPr="001E4362" w:rsidTr="00570608">
        <w:trPr>
          <w:jc w:val="center"/>
        </w:trPr>
        <w:tc>
          <w:tcPr>
            <w:tcW w:w="1984" w:type="dxa"/>
            <w:hideMark/>
          </w:tcPr>
          <w:p w:rsidR="00227EE0" w:rsidRPr="001E4362" w:rsidRDefault="00570608" w:rsidP="00227EE0">
            <w:pPr>
              <w:jc w:val="center"/>
              <w:rPr>
                <w:rFonts w:ascii="Sylfaen" w:hAnsi="Sylfaen"/>
                <w:b/>
                <w:i/>
                <w:sz w:val="24"/>
                <w:szCs w:val="24"/>
              </w:rPr>
            </w:pPr>
            <w:r w:rsidRPr="001E4362">
              <w:rPr>
                <w:rFonts w:ascii="Sylfaen" w:hAnsi="Sylfaen"/>
                <w:b/>
                <w:i/>
                <w:sz w:val="24"/>
                <w:szCs w:val="24"/>
              </w:rPr>
              <w:t>ნიკელი (</w:t>
            </w:r>
            <w:r w:rsidR="00227EE0" w:rsidRPr="001E4362">
              <w:rPr>
                <w:rFonts w:ascii="Sylfaen" w:hAnsi="Sylfaen"/>
                <w:b/>
                <w:i/>
                <w:sz w:val="24"/>
                <w:szCs w:val="24"/>
              </w:rPr>
              <w:t>Ni</w:t>
            </w:r>
            <w:r w:rsidRPr="001E4362">
              <w:rPr>
                <w:rFonts w:ascii="Sylfaen" w:hAnsi="Sylfaen"/>
                <w:b/>
                <w:i/>
                <w:sz w:val="24"/>
                <w:szCs w:val="24"/>
              </w:rPr>
              <w:t>)</w:t>
            </w:r>
          </w:p>
        </w:tc>
        <w:tc>
          <w:tcPr>
            <w:tcW w:w="1235"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9.0</w:t>
            </w:r>
          </w:p>
        </w:tc>
        <w:tc>
          <w:tcPr>
            <w:tcW w:w="1299"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12.5</w:t>
            </w:r>
          </w:p>
        </w:tc>
        <w:tc>
          <w:tcPr>
            <w:tcW w:w="120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15</w:t>
            </w:r>
            <w:r w:rsidR="0073617E" w:rsidRPr="001E4362">
              <w:rPr>
                <w:rFonts w:ascii="Sylfaen" w:hAnsi="Sylfaen"/>
                <w:sz w:val="24"/>
                <w:szCs w:val="24"/>
              </w:rPr>
              <w:t>.0</w:t>
            </w:r>
          </w:p>
        </w:tc>
        <w:tc>
          <w:tcPr>
            <w:tcW w:w="110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19</w:t>
            </w:r>
            <w:r w:rsidR="0073617E" w:rsidRPr="001E4362">
              <w:rPr>
                <w:rFonts w:ascii="Sylfaen" w:hAnsi="Sylfaen"/>
                <w:sz w:val="24"/>
                <w:szCs w:val="24"/>
              </w:rPr>
              <w:t>.0</w:t>
            </w:r>
          </w:p>
        </w:tc>
        <w:tc>
          <w:tcPr>
            <w:tcW w:w="1303"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16</w:t>
            </w:r>
            <w:r w:rsidR="0073617E" w:rsidRPr="001E4362">
              <w:rPr>
                <w:rFonts w:ascii="Sylfaen" w:hAnsi="Sylfaen"/>
                <w:sz w:val="24"/>
                <w:szCs w:val="24"/>
              </w:rPr>
              <w:t>.0</w:t>
            </w:r>
          </w:p>
        </w:tc>
        <w:tc>
          <w:tcPr>
            <w:tcW w:w="1433"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24.5</w:t>
            </w:r>
          </w:p>
        </w:tc>
      </w:tr>
      <w:tr w:rsidR="00227EE0" w:rsidRPr="001E4362" w:rsidTr="00570608">
        <w:trPr>
          <w:jc w:val="center"/>
        </w:trPr>
        <w:tc>
          <w:tcPr>
            <w:tcW w:w="1984" w:type="dxa"/>
            <w:hideMark/>
          </w:tcPr>
          <w:p w:rsidR="00227EE0" w:rsidRPr="001E4362" w:rsidRDefault="00570608" w:rsidP="00227EE0">
            <w:pPr>
              <w:jc w:val="center"/>
              <w:rPr>
                <w:rFonts w:ascii="Sylfaen" w:hAnsi="Sylfaen"/>
                <w:b/>
                <w:i/>
                <w:sz w:val="24"/>
                <w:szCs w:val="24"/>
              </w:rPr>
            </w:pPr>
            <w:r w:rsidRPr="001E4362">
              <w:rPr>
                <w:rFonts w:ascii="Sylfaen" w:hAnsi="Sylfaen"/>
                <w:b/>
                <w:i/>
                <w:sz w:val="24"/>
                <w:szCs w:val="24"/>
              </w:rPr>
              <w:t>მანგანუმი (</w:t>
            </w:r>
            <w:r w:rsidR="00227EE0" w:rsidRPr="001E4362">
              <w:rPr>
                <w:rFonts w:ascii="Sylfaen" w:hAnsi="Sylfaen"/>
                <w:b/>
                <w:i/>
                <w:sz w:val="24"/>
                <w:szCs w:val="24"/>
              </w:rPr>
              <w:t>Mn</w:t>
            </w:r>
            <w:r w:rsidRPr="001E4362">
              <w:rPr>
                <w:rFonts w:ascii="Sylfaen" w:hAnsi="Sylfaen"/>
                <w:b/>
                <w:i/>
                <w:sz w:val="24"/>
                <w:szCs w:val="24"/>
              </w:rPr>
              <w:t>)</w:t>
            </w:r>
          </w:p>
        </w:tc>
        <w:tc>
          <w:tcPr>
            <w:tcW w:w="1235"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7.5</w:t>
            </w:r>
          </w:p>
        </w:tc>
        <w:tc>
          <w:tcPr>
            <w:tcW w:w="1299"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7.7</w:t>
            </w:r>
          </w:p>
        </w:tc>
        <w:tc>
          <w:tcPr>
            <w:tcW w:w="120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7.8</w:t>
            </w:r>
          </w:p>
        </w:tc>
        <w:tc>
          <w:tcPr>
            <w:tcW w:w="110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7.5</w:t>
            </w:r>
          </w:p>
        </w:tc>
        <w:tc>
          <w:tcPr>
            <w:tcW w:w="1303"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15</w:t>
            </w:r>
            <w:r w:rsidR="0073617E" w:rsidRPr="001E4362">
              <w:rPr>
                <w:rFonts w:ascii="Sylfaen" w:hAnsi="Sylfaen"/>
                <w:sz w:val="24"/>
                <w:szCs w:val="24"/>
              </w:rPr>
              <w:t>.0</w:t>
            </w:r>
          </w:p>
        </w:tc>
        <w:tc>
          <w:tcPr>
            <w:tcW w:w="1433"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17.5</w:t>
            </w:r>
          </w:p>
        </w:tc>
      </w:tr>
      <w:tr w:rsidR="00227EE0" w:rsidRPr="001E4362" w:rsidTr="00570608">
        <w:trPr>
          <w:jc w:val="center"/>
        </w:trPr>
        <w:tc>
          <w:tcPr>
            <w:tcW w:w="1984" w:type="dxa"/>
            <w:hideMark/>
          </w:tcPr>
          <w:p w:rsidR="00227EE0" w:rsidRPr="001E4362" w:rsidRDefault="00570608" w:rsidP="00227EE0">
            <w:pPr>
              <w:jc w:val="center"/>
              <w:rPr>
                <w:rFonts w:ascii="Sylfaen" w:hAnsi="Sylfaen"/>
                <w:b/>
                <w:i/>
                <w:sz w:val="24"/>
                <w:szCs w:val="24"/>
              </w:rPr>
            </w:pPr>
            <w:r w:rsidRPr="001E4362">
              <w:rPr>
                <w:rFonts w:ascii="Sylfaen" w:hAnsi="Sylfaen"/>
                <w:b/>
                <w:i/>
                <w:sz w:val="24"/>
                <w:szCs w:val="24"/>
              </w:rPr>
              <w:t>ტყვია (</w:t>
            </w:r>
            <w:r w:rsidR="00227EE0" w:rsidRPr="001E4362">
              <w:rPr>
                <w:rFonts w:ascii="Sylfaen" w:hAnsi="Sylfaen"/>
                <w:b/>
                <w:i/>
                <w:sz w:val="24"/>
                <w:szCs w:val="24"/>
              </w:rPr>
              <w:t>Pb</w:t>
            </w:r>
            <w:r w:rsidRPr="001E4362">
              <w:rPr>
                <w:rFonts w:ascii="Sylfaen" w:hAnsi="Sylfaen"/>
                <w:b/>
                <w:i/>
                <w:sz w:val="24"/>
                <w:szCs w:val="24"/>
              </w:rPr>
              <w:t>)</w:t>
            </w:r>
          </w:p>
        </w:tc>
        <w:tc>
          <w:tcPr>
            <w:tcW w:w="1235"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5.5</w:t>
            </w:r>
          </w:p>
        </w:tc>
        <w:tc>
          <w:tcPr>
            <w:tcW w:w="1299"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6.0</w:t>
            </w:r>
          </w:p>
        </w:tc>
        <w:tc>
          <w:tcPr>
            <w:tcW w:w="120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6.5</w:t>
            </w:r>
          </w:p>
        </w:tc>
        <w:tc>
          <w:tcPr>
            <w:tcW w:w="110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11</w:t>
            </w:r>
          </w:p>
        </w:tc>
        <w:tc>
          <w:tcPr>
            <w:tcW w:w="1303"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6.5</w:t>
            </w:r>
          </w:p>
        </w:tc>
        <w:tc>
          <w:tcPr>
            <w:tcW w:w="1433"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7.5</w:t>
            </w:r>
          </w:p>
        </w:tc>
      </w:tr>
    </w:tbl>
    <w:p w:rsidR="00227EE0" w:rsidRPr="001E4362" w:rsidRDefault="00227EE0" w:rsidP="00227EE0">
      <w:pPr>
        <w:jc w:val="both"/>
        <w:rPr>
          <w:rFonts w:ascii="Sylfaen" w:hAnsi="Sylfaen"/>
          <w:b/>
          <w:sz w:val="24"/>
          <w:szCs w:val="24"/>
          <w:lang w:val="ka-GE"/>
        </w:rPr>
      </w:pPr>
    </w:p>
    <w:p w:rsidR="0009165C" w:rsidRDefault="0009165C" w:rsidP="00227EE0">
      <w:pPr>
        <w:jc w:val="right"/>
        <w:rPr>
          <w:rFonts w:ascii="Sylfaen" w:hAnsi="Sylfaen"/>
          <w:b/>
          <w:sz w:val="24"/>
          <w:szCs w:val="24"/>
        </w:rPr>
      </w:pPr>
    </w:p>
    <w:p w:rsidR="00104D41" w:rsidRPr="00104D41" w:rsidRDefault="00104D41" w:rsidP="00227EE0">
      <w:pPr>
        <w:jc w:val="right"/>
        <w:rPr>
          <w:rFonts w:ascii="Sylfaen" w:hAnsi="Sylfaen"/>
          <w:b/>
          <w:sz w:val="24"/>
          <w:szCs w:val="24"/>
        </w:rPr>
      </w:pPr>
    </w:p>
    <w:p w:rsidR="00227EE0" w:rsidRPr="001E4362" w:rsidRDefault="00227EE0" w:rsidP="00227EE0">
      <w:pPr>
        <w:jc w:val="right"/>
        <w:rPr>
          <w:rFonts w:ascii="Sylfaen" w:hAnsi="Sylfaen"/>
          <w:b/>
          <w:sz w:val="24"/>
          <w:szCs w:val="24"/>
          <w:lang w:val="ka-GE"/>
        </w:rPr>
      </w:pPr>
      <w:r w:rsidRPr="001E4362">
        <w:rPr>
          <w:rFonts w:ascii="Sylfaen" w:hAnsi="Sylfaen"/>
          <w:b/>
          <w:sz w:val="24"/>
          <w:szCs w:val="24"/>
          <w:lang w:val="ka-GE"/>
        </w:rPr>
        <w:t>ცხრილი</w:t>
      </w:r>
      <w:r w:rsidRPr="001E4362">
        <w:rPr>
          <w:rFonts w:ascii="Sylfaen" w:hAnsi="Sylfaen"/>
          <w:b/>
          <w:sz w:val="24"/>
          <w:szCs w:val="24"/>
          <w:lang w:val="ru-RU"/>
        </w:rPr>
        <w:t xml:space="preserve"> №</w:t>
      </w:r>
      <w:r w:rsidR="00671B26" w:rsidRPr="001E4362">
        <w:rPr>
          <w:rFonts w:ascii="Sylfaen" w:hAnsi="Sylfaen"/>
          <w:b/>
          <w:sz w:val="24"/>
          <w:szCs w:val="24"/>
          <w:lang w:val="ka-GE"/>
        </w:rPr>
        <w:t>3</w:t>
      </w:r>
      <w:r w:rsidRPr="001E4362">
        <w:rPr>
          <w:rFonts w:ascii="Sylfaen" w:hAnsi="Sylfaen"/>
          <w:b/>
          <w:sz w:val="24"/>
          <w:szCs w:val="24"/>
          <w:lang w:val="ka-GE"/>
        </w:rPr>
        <w:t>.1. 8</w:t>
      </w:r>
    </w:p>
    <w:p w:rsidR="00227EE0" w:rsidRPr="001E4362" w:rsidRDefault="00227EE0" w:rsidP="00227EE0">
      <w:pPr>
        <w:spacing w:after="0" w:line="240" w:lineRule="auto"/>
        <w:jc w:val="center"/>
        <w:rPr>
          <w:rFonts w:ascii="Sylfaen" w:hAnsi="Sylfaen"/>
          <w:b/>
          <w:sz w:val="24"/>
          <w:szCs w:val="24"/>
          <w:lang w:val="ka-GE"/>
        </w:rPr>
      </w:pPr>
      <w:r w:rsidRPr="001E4362">
        <w:rPr>
          <w:rFonts w:ascii="Sylfaen" w:hAnsi="Sylfaen"/>
          <w:b/>
          <w:sz w:val="24"/>
          <w:szCs w:val="24"/>
          <w:lang w:val="ka-GE"/>
        </w:rPr>
        <w:lastRenderedPageBreak/>
        <w:t xml:space="preserve">მძიმე ლითონების საშუალო წლიური შემცველობები მდინარე </w:t>
      </w:r>
    </w:p>
    <w:p w:rsidR="00227EE0" w:rsidRPr="001E4362" w:rsidRDefault="00227EE0" w:rsidP="00227EE0">
      <w:pPr>
        <w:spacing w:after="0" w:line="240" w:lineRule="auto"/>
        <w:jc w:val="center"/>
        <w:rPr>
          <w:rFonts w:ascii="Sylfaen" w:hAnsi="Sylfaen"/>
          <w:b/>
          <w:sz w:val="24"/>
          <w:szCs w:val="24"/>
          <w:lang w:val="ka-GE"/>
        </w:rPr>
      </w:pPr>
      <w:r w:rsidRPr="001E4362">
        <w:rPr>
          <w:rFonts w:ascii="Sylfaen" w:hAnsi="Sylfaen"/>
          <w:b/>
          <w:sz w:val="24"/>
          <w:szCs w:val="24"/>
          <w:lang w:val="ka-GE"/>
        </w:rPr>
        <w:t xml:space="preserve">მტკვრის ფსკერულ ნალექებში  </w:t>
      </w:r>
    </w:p>
    <w:p w:rsidR="00227EE0" w:rsidRPr="001E4362" w:rsidRDefault="00227EE0" w:rsidP="00227EE0">
      <w:pPr>
        <w:spacing w:after="0" w:line="240" w:lineRule="auto"/>
        <w:jc w:val="center"/>
        <w:rPr>
          <w:rFonts w:ascii="Sylfaen" w:hAnsi="Sylfaen"/>
          <w:b/>
          <w:sz w:val="24"/>
          <w:szCs w:val="24"/>
          <w:lang w:val="ka-GE"/>
        </w:rPr>
      </w:pPr>
    </w:p>
    <w:tbl>
      <w:tblPr>
        <w:tblStyle w:val="TableGrid"/>
        <w:tblW w:w="969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98"/>
        <w:gridCol w:w="1348"/>
        <w:gridCol w:w="1328"/>
        <w:gridCol w:w="1237"/>
        <w:gridCol w:w="1142"/>
        <w:gridCol w:w="1332"/>
        <w:gridCol w:w="1310"/>
      </w:tblGrid>
      <w:tr w:rsidR="00227EE0" w:rsidRPr="001E4362" w:rsidTr="008C7AB7">
        <w:trPr>
          <w:jc w:val="center"/>
        </w:trPr>
        <w:tc>
          <w:tcPr>
            <w:tcW w:w="1998" w:type="dxa"/>
            <w:vMerge w:val="restart"/>
            <w:shd w:val="clear" w:color="auto" w:fill="BFBFBF" w:themeFill="background1" w:themeFillShade="BF"/>
            <w:vAlign w:val="center"/>
            <w:hideMark/>
          </w:tcPr>
          <w:p w:rsidR="00227EE0" w:rsidRPr="001E4362" w:rsidRDefault="00227EE0" w:rsidP="00227EE0">
            <w:pPr>
              <w:jc w:val="center"/>
              <w:rPr>
                <w:rFonts w:ascii="Sylfaen" w:hAnsi="Sylfaen"/>
                <w:b/>
                <w:i/>
                <w:sz w:val="24"/>
                <w:szCs w:val="24"/>
              </w:rPr>
            </w:pPr>
            <w:r w:rsidRPr="001E4362">
              <w:rPr>
                <w:rFonts w:ascii="Sylfaen" w:hAnsi="Sylfaen"/>
                <w:b/>
                <w:i/>
                <w:sz w:val="24"/>
                <w:szCs w:val="24"/>
              </w:rPr>
              <w:t>დასახელება</w:t>
            </w:r>
          </w:p>
        </w:tc>
        <w:tc>
          <w:tcPr>
            <w:tcW w:w="7697" w:type="dxa"/>
            <w:gridSpan w:val="6"/>
            <w:shd w:val="clear" w:color="auto" w:fill="BFBFBF" w:themeFill="background1" w:themeFillShade="BF"/>
            <w:hideMark/>
          </w:tcPr>
          <w:p w:rsidR="00227EE0" w:rsidRPr="001E4362" w:rsidRDefault="00227EE0" w:rsidP="00227EE0">
            <w:pPr>
              <w:jc w:val="center"/>
              <w:rPr>
                <w:rFonts w:ascii="Sylfaen" w:hAnsi="Sylfaen"/>
                <w:b/>
                <w:sz w:val="24"/>
                <w:szCs w:val="24"/>
              </w:rPr>
            </w:pPr>
            <w:r w:rsidRPr="001E4362">
              <w:rPr>
                <w:rFonts w:ascii="Sylfaen" w:hAnsi="Sylfaen"/>
                <w:b/>
                <w:sz w:val="24"/>
                <w:szCs w:val="24"/>
              </w:rPr>
              <w:t>მდინარე მტკვარი</w:t>
            </w:r>
          </w:p>
          <w:p w:rsidR="00227EE0" w:rsidRPr="001E4362" w:rsidRDefault="00227EE0" w:rsidP="00227EE0">
            <w:pPr>
              <w:jc w:val="center"/>
              <w:rPr>
                <w:rFonts w:ascii="Sylfaen" w:hAnsi="Sylfaen"/>
                <w:b/>
                <w:i/>
                <w:sz w:val="24"/>
                <w:szCs w:val="24"/>
              </w:rPr>
            </w:pPr>
            <w:r w:rsidRPr="001E4362">
              <w:rPr>
                <w:rFonts w:ascii="Sylfaen" w:hAnsi="Sylfaen"/>
                <w:b/>
                <w:sz w:val="24"/>
                <w:szCs w:val="24"/>
              </w:rPr>
              <w:t xml:space="preserve">  2017 წელი</w:t>
            </w:r>
          </w:p>
        </w:tc>
      </w:tr>
      <w:tr w:rsidR="00227EE0" w:rsidRPr="001E4362" w:rsidTr="008C7AB7">
        <w:trPr>
          <w:jc w:val="center"/>
        </w:trPr>
        <w:tc>
          <w:tcPr>
            <w:tcW w:w="1998" w:type="dxa"/>
            <w:vMerge/>
            <w:vAlign w:val="center"/>
            <w:hideMark/>
          </w:tcPr>
          <w:p w:rsidR="00227EE0" w:rsidRPr="001E4362" w:rsidRDefault="00227EE0" w:rsidP="00227EE0">
            <w:pPr>
              <w:rPr>
                <w:rFonts w:ascii="Sylfaen" w:hAnsi="Sylfaen"/>
                <w:b/>
                <w:i/>
                <w:sz w:val="24"/>
                <w:szCs w:val="24"/>
              </w:rPr>
            </w:pPr>
          </w:p>
        </w:tc>
        <w:tc>
          <w:tcPr>
            <w:tcW w:w="1348" w:type="dxa"/>
            <w:shd w:val="clear" w:color="auto" w:fill="BFBFBF" w:themeFill="background1" w:themeFillShade="BF"/>
            <w:vAlign w:val="center"/>
            <w:hideMark/>
          </w:tcPr>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 xml:space="preserve"> ხერთვისი</w:t>
            </w:r>
          </w:p>
        </w:tc>
        <w:tc>
          <w:tcPr>
            <w:tcW w:w="1328" w:type="dxa"/>
            <w:shd w:val="clear" w:color="auto" w:fill="BFBFBF" w:themeFill="background1" w:themeFillShade="BF"/>
            <w:vAlign w:val="center"/>
            <w:hideMark/>
          </w:tcPr>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 xml:space="preserve"> ბორჯომი</w:t>
            </w:r>
          </w:p>
        </w:tc>
        <w:tc>
          <w:tcPr>
            <w:tcW w:w="1237" w:type="dxa"/>
            <w:shd w:val="clear" w:color="auto" w:fill="BFBFBF" w:themeFill="background1" w:themeFillShade="BF"/>
            <w:vAlign w:val="center"/>
            <w:hideMark/>
          </w:tcPr>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 xml:space="preserve"> ხაშური</w:t>
            </w:r>
          </w:p>
        </w:tc>
        <w:tc>
          <w:tcPr>
            <w:tcW w:w="1142" w:type="dxa"/>
            <w:shd w:val="clear" w:color="auto" w:fill="BFBFBF" w:themeFill="background1" w:themeFillShade="BF"/>
            <w:vAlign w:val="center"/>
            <w:hideMark/>
          </w:tcPr>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 xml:space="preserve"> გორი</w:t>
            </w:r>
          </w:p>
        </w:tc>
        <w:tc>
          <w:tcPr>
            <w:tcW w:w="1332" w:type="dxa"/>
            <w:shd w:val="clear" w:color="auto" w:fill="BFBFBF" w:themeFill="background1" w:themeFillShade="BF"/>
            <w:vAlign w:val="center"/>
            <w:hideMark/>
          </w:tcPr>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 xml:space="preserve"> თბილისი</w:t>
            </w:r>
          </w:p>
        </w:tc>
        <w:tc>
          <w:tcPr>
            <w:tcW w:w="1310" w:type="dxa"/>
            <w:shd w:val="clear" w:color="auto" w:fill="BFBFBF" w:themeFill="background1" w:themeFillShade="BF"/>
            <w:vAlign w:val="center"/>
            <w:hideMark/>
          </w:tcPr>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 xml:space="preserve">  რუსთავი</w:t>
            </w:r>
          </w:p>
        </w:tc>
      </w:tr>
      <w:tr w:rsidR="00227EE0" w:rsidRPr="001E4362" w:rsidTr="008C7AB7">
        <w:trPr>
          <w:jc w:val="center"/>
        </w:trPr>
        <w:tc>
          <w:tcPr>
            <w:tcW w:w="1998" w:type="dxa"/>
            <w:hideMark/>
          </w:tcPr>
          <w:p w:rsidR="00227EE0" w:rsidRPr="001E4362" w:rsidRDefault="0073617E" w:rsidP="00227EE0">
            <w:pPr>
              <w:jc w:val="center"/>
              <w:rPr>
                <w:rFonts w:ascii="Sylfaen" w:hAnsi="Sylfaen"/>
                <w:b/>
                <w:i/>
                <w:sz w:val="24"/>
                <w:szCs w:val="24"/>
              </w:rPr>
            </w:pPr>
            <w:r w:rsidRPr="001E4362">
              <w:rPr>
                <w:rFonts w:ascii="Sylfaen" w:hAnsi="Sylfaen"/>
                <w:b/>
                <w:i/>
                <w:sz w:val="24"/>
                <w:szCs w:val="24"/>
              </w:rPr>
              <w:t>რკინა (</w:t>
            </w:r>
            <w:r w:rsidR="00227EE0" w:rsidRPr="001E4362">
              <w:rPr>
                <w:rFonts w:ascii="Sylfaen" w:hAnsi="Sylfaen"/>
                <w:b/>
                <w:i/>
                <w:sz w:val="24"/>
                <w:szCs w:val="24"/>
              </w:rPr>
              <w:t>Fe</w:t>
            </w:r>
            <w:r w:rsidRPr="001E4362">
              <w:rPr>
                <w:rFonts w:ascii="Sylfaen" w:hAnsi="Sylfaen"/>
                <w:b/>
                <w:i/>
                <w:sz w:val="24"/>
                <w:szCs w:val="24"/>
              </w:rPr>
              <w:t>)</w:t>
            </w:r>
          </w:p>
        </w:tc>
        <w:tc>
          <w:tcPr>
            <w:tcW w:w="1348"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14</w:t>
            </w:r>
            <w:r w:rsidR="00570608" w:rsidRPr="001E4362">
              <w:rPr>
                <w:rFonts w:ascii="Sylfaen" w:hAnsi="Sylfaen"/>
                <w:sz w:val="24"/>
                <w:szCs w:val="24"/>
              </w:rPr>
              <w:t>.0</w:t>
            </w:r>
          </w:p>
        </w:tc>
        <w:tc>
          <w:tcPr>
            <w:tcW w:w="1328"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15</w:t>
            </w:r>
            <w:r w:rsidR="00570608" w:rsidRPr="001E4362">
              <w:rPr>
                <w:rFonts w:ascii="Sylfaen" w:hAnsi="Sylfaen"/>
                <w:sz w:val="24"/>
                <w:szCs w:val="24"/>
              </w:rPr>
              <w:t>.0</w:t>
            </w:r>
          </w:p>
        </w:tc>
        <w:tc>
          <w:tcPr>
            <w:tcW w:w="1237"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17</w:t>
            </w:r>
            <w:r w:rsidR="00570608" w:rsidRPr="001E4362">
              <w:rPr>
                <w:rFonts w:ascii="Sylfaen" w:hAnsi="Sylfaen"/>
                <w:sz w:val="24"/>
                <w:szCs w:val="24"/>
              </w:rPr>
              <w:t>.0</w:t>
            </w:r>
          </w:p>
        </w:tc>
        <w:tc>
          <w:tcPr>
            <w:tcW w:w="114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20</w:t>
            </w:r>
            <w:r w:rsidR="00570608" w:rsidRPr="001E4362">
              <w:rPr>
                <w:rFonts w:ascii="Sylfaen" w:hAnsi="Sylfaen"/>
                <w:sz w:val="24"/>
                <w:szCs w:val="24"/>
              </w:rPr>
              <w:t>.0</w:t>
            </w:r>
          </w:p>
        </w:tc>
        <w:tc>
          <w:tcPr>
            <w:tcW w:w="133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24</w:t>
            </w:r>
            <w:r w:rsidR="00570608" w:rsidRPr="001E4362">
              <w:rPr>
                <w:rFonts w:ascii="Sylfaen" w:hAnsi="Sylfaen"/>
                <w:sz w:val="24"/>
                <w:szCs w:val="24"/>
              </w:rPr>
              <w:t>.0</w:t>
            </w:r>
          </w:p>
        </w:tc>
        <w:tc>
          <w:tcPr>
            <w:tcW w:w="1310"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24</w:t>
            </w:r>
            <w:r w:rsidR="00570608" w:rsidRPr="001E4362">
              <w:rPr>
                <w:rFonts w:ascii="Sylfaen" w:hAnsi="Sylfaen"/>
                <w:sz w:val="24"/>
                <w:szCs w:val="24"/>
              </w:rPr>
              <w:t>.0</w:t>
            </w:r>
          </w:p>
        </w:tc>
      </w:tr>
      <w:tr w:rsidR="00227EE0" w:rsidRPr="001E4362" w:rsidTr="008C7AB7">
        <w:trPr>
          <w:jc w:val="center"/>
        </w:trPr>
        <w:tc>
          <w:tcPr>
            <w:tcW w:w="1998" w:type="dxa"/>
            <w:hideMark/>
          </w:tcPr>
          <w:p w:rsidR="00227EE0" w:rsidRPr="001E4362" w:rsidRDefault="0073617E" w:rsidP="00227EE0">
            <w:pPr>
              <w:jc w:val="center"/>
              <w:rPr>
                <w:rFonts w:ascii="Sylfaen" w:hAnsi="Sylfaen"/>
                <w:b/>
                <w:i/>
                <w:sz w:val="24"/>
                <w:szCs w:val="24"/>
              </w:rPr>
            </w:pPr>
            <w:r w:rsidRPr="001E4362">
              <w:rPr>
                <w:rFonts w:ascii="Sylfaen" w:hAnsi="Sylfaen"/>
                <w:b/>
                <w:i/>
                <w:sz w:val="24"/>
                <w:szCs w:val="24"/>
              </w:rPr>
              <w:t>თუთია (</w:t>
            </w:r>
            <w:r w:rsidR="00227EE0" w:rsidRPr="001E4362">
              <w:rPr>
                <w:rFonts w:ascii="Sylfaen" w:hAnsi="Sylfaen"/>
                <w:b/>
                <w:i/>
                <w:sz w:val="24"/>
                <w:szCs w:val="24"/>
              </w:rPr>
              <w:t>Zn</w:t>
            </w:r>
            <w:r w:rsidRPr="001E4362">
              <w:rPr>
                <w:rFonts w:ascii="Sylfaen" w:hAnsi="Sylfaen"/>
                <w:b/>
                <w:i/>
                <w:sz w:val="24"/>
                <w:szCs w:val="24"/>
              </w:rPr>
              <w:t>)</w:t>
            </w:r>
          </w:p>
        </w:tc>
        <w:tc>
          <w:tcPr>
            <w:tcW w:w="1348"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16</w:t>
            </w:r>
            <w:r w:rsidR="00570608" w:rsidRPr="001E4362">
              <w:rPr>
                <w:rFonts w:ascii="Sylfaen" w:hAnsi="Sylfaen"/>
                <w:sz w:val="24"/>
                <w:szCs w:val="24"/>
              </w:rPr>
              <w:t>.0</w:t>
            </w:r>
          </w:p>
        </w:tc>
        <w:tc>
          <w:tcPr>
            <w:tcW w:w="1328"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16</w:t>
            </w:r>
            <w:r w:rsidR="00570608" w:rsidRPr="001E4362">
              <w:rPr>
                <w:rFonts w:ascii="Sylfaen" w:hAnsi="Sylfaen"/>
                <w:sz w:val="24"/>
                <w:szCs w:val="24"/>
              </w:rPr>
              <w:t>.0</w:t>
            </w:r>
          </w:p>
        </w:tc>
        <w:tc>
          <w:tcPr>
            <w:tcW w:w="1237"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18</w:t>
            </w:r>
            <w:r w:rsidR="00570608" w:rsidRPr="001E4362">
              <w:rPr>
                <w:rFonts w:ascii="Sylfaen" w:hAnsi="Sylfaen"/>
                <w:sz w:val="24"/>
                <w:szCs w:val="24"/>
              </w:rPr>
              <w:t>.5</w:t>
            </w:r>
          </w:p>
        </w:tc>
        <w:tc>
          <w:tcPr>
            <w:tcW w:w="114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22</w:t>
            </w:r>
            <w:r w:rsidR="00570608" w:rsidRPr="001E4362">
              <w:rPr>
                <w:rFonts w:ascii="Sylfaen" w:hAnsi="Sylfaen"/>
                <w:sz w:val="24"/>
                <w:szCs w:val="24"/>
              </w:rPr>
              <w:t>.5</w:t>
            </w:r>
          </w:p>
        </w:tc>
        <w:tc>
          <w:tcPr>
            <w:tcW w:w="133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26</w:t>
            </w:r>
            <w:r w:rsidR="00570608" w:rsidRPr="001E4362">
              <w:rPr>
                <w:rFonts w:ascii="Sylfaen" w:hAnsi="Sylfaen"/>
                <w:sz w:val="24"/>
                <w:szCs w:val="24"/>
              </w:rPr>
              <w:t>.0</w:t>
            </w:r>
          </w:p>
        </w:tc>
        <w:tc>
          <w:tcPr>
            <w:tcW w:w="1310"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29</w:t>
            </w:r>
            <w:r w:rsidR="00570608" w:rsidRPr="001E4362">
              <w:rPr>
                <w:rFonts w:ascii="Sylfaen" w:hAnsi="Sylfaen"/>
                <w:sz w:val="24"/>
                <w:szCs w:val="24"/>
              </w:rPr>
              <w:t>.0</w:t>
            </w:r>
          </w:p>
        </w:tc>
      </w:tr>
      <w:tr w:rsidR="00227EE0" w:rsidRPr="001E4362" w:rsidTr="008C7AB7">
        <w:trPr>
          <w:jc w:val="center"/>
        </w:trPr>
        <w:tc>
          <w:tcPr>
            <w:tcW w:w="1998" w:type="dxa"/>
            <w:hideMark/>
          </w:tcPr>
          <w:p w:rsidR="00227EE0" w:rsidRPr="001E4362" w:rsidRDefault="0073617E" w:rsidP="00227EE0">
            <w:pPr>
              <w:jc w:val="center"/>
              <w:rPr>
                <w:rFonts w:ascii="Sylfaen" w:hAnsi="Sylfaen"/>
                <w:b/>
                <w:i/>
                <w:sz w:val="24"/>
                <w:szCs w:val="24"/>
              </w:rPr>
            </w:pPr>
            <w:r w:rsidRPr="001E4362">
              <w:rPr>
                <w:rFonts w:ascii="Sylfaen" w:hAnsi="Sylfaen"/>
                <w:b/>
                <w:i/>
                <w:sz w:val="24"/>
                <w:szCs w:val="24"/>
              </w:rPr>
              <w:t>სპილენძი (</w:t>
            </w:r>
            <w:r w:rsidR="00227EE0" w:rsidRPr="001E4362">
              <w:rPr>
                <w:rFonts w:ascii="Sylfaen" w:hAnsi="Sylfaen"/>
                <w:b/>
                <w:i/>
                <w:sz w:val="24"/>
                <w:szCs w:val="24"/>
              </w:rPr>
              <w:t>Cu</w:t>
            </w:r>
            <w:r w:rsidRPr="001E4362">
              <w:rPr>
                <w:rFonts w:ascii="Sylfaen" w:hAnsi="Sylfaen"/>
                <w:b/>
                <w:i/>
                <w:sz w:val="24"/>
                <w:szCs w:val="24"/>
              </w:rPr>
              <w:t>)</w:t>
            </w:r>
          </w:p>
        </w:tc>
        <w:tc>
          <w:tcPr>
            <w:tcW w:w="1348"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12</w:t>
            </w:r>
            <w:r w:rsidR="00570608" w:rsidRPr="001E4362">
              <w:rPr>
                <w:rFonts w:ascii="Sylfaen" w:hAnsi="Sylfaen"/>
                <w:sz w:val="24"/>
                <w:szCs w:val="24"/>
              </w:rPr>
              <w:t>.0</w:t>
            </w:r>
          </w:p>
        </w:tc>
        <w:tc>
          <w:tcPr>
            <w:tcW w:w="1328"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15</w:t>
            </w:r>
            <w:r w:rsidR="00570608" w:rsidRPr="001E4362">
              <w:rPr>
                <w:rFonts w:ascii="Sylfaen" w:hAnsi="Sylfaen"/>
                <w:sz w:val="24"/>
                <w:szCs w:val="24"/>
              </w:rPr>
              <w:t>.0</w:t>
            </w:r>
          </w:p>
        </w:tc>
        <w:tc>
          <w:tcPr>
            <w:tcW w:w="1237"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12</w:t>
            </w:r>
            <w:r w:rsidR="00570608" w:rsidRPr="001E4362">
              <w:rPr>
                <w:rFonts w:ascii="Sylfaen" w:hAnsi="Sylfaen"/>
                <w:sz w:val="24"/>
                <w:szCs w:val="24"/>
              </w:rPr>
              <w:t>.5</w:t>
            </w:r>
          </w:p>
        </w:tc>
        <w:tc>
          <w:tcPr>
            <w:tcW w:w="114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12</w:t>
            </w:r>
            <w:r w:rsidR="00570608" w:rsidRPr="001E4362">
              <w:rPr>
                <w:rFonts w:ascii="Sylfaen" w:hAnsi="Sylfaen"/>
                <w:sz w:val="24"/>
                <w:szCs w:val="24"/>
              </w:rPr>
              <w:t>,8</w:t>
            </w:r>
          </w:p>
        </w:tc>
        <w:tc>
          <w:tcPr>
            <w:tcW w:w="133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24</w:t>
            </w:r>
            <w:r w:rsidR="00570608" w:rsidRPr="001E4362">
              <w:rPr>
                <w:rFonts w:ascii="Sylfaen" w:hAnsi="Sylfaen"/>
                <w:sz w:val="24"/>
                <w:szCs w:val="24"/>
              </w:rPr>
              <w:t>.3</w:t>
            </w:r>
          </w:p>
        </w:tc>
        <w:tc>
          <w:tcPr>
            <w:tcW w:w="1310"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27</w:t>
            </w:r>
            <w:r w:rsidR="00570608" w:rsidRPr="001E4362">
              <w:rPr>
                <w:rFonts w:ascii="Sylfaen" w:hAnsi="Sylfaen"/>
                <w:sz w:val="24"/>
                <w:szCs w:val="24"/>
              </w:rPr>
              <w:t>.0</w:t>
            </w:r>
          </w:p>
        </w:tc>
      </w:tr>
      <w:tr w:rsidR="00227EE0" w:rsidRPr="001E4362" w:rsidTr="008C7AB7">
        <w:trPr>
          <w:jc w:val="center"/>
        </w:trPr>
        <w:tc>
          <w:tcPr>
            <w:tcW w:w="1998" w:type="dxa"/>
            <w:hideMark/>
          </w:tcPr>
          <w:p w:rsidR="00227EE0" w:rsidRPr="001E4362" w:rsidRDefault="0073617E" w:rsidP="00227EE0">
            <w:pPr>
              <w:jc w:val="center"/>
              <w:rPr>
                <w:rFonts w:ascii="Sylfaen" w:hAnsi="Sylfaen"/>
                <w:b/>
                <w:i/>
                <w:sz w:val="24"/>
                <w:szCs w:val="24"/>
              </w:rPr>
            </w:pPr>
            <w:r w:rsidRPr="001E4362">
              <w:rPr>
                <w:rFonts w:ascii="Sylfaen" w:hAnsi="Sylfaen"/>
                <w:b/>
                <w:i/>
                <w:sz w:val="24"/>
                <w:szCs w:val="24"/>
              </w:rPr>
              <w:t>ნიკელი (</w:t>
            </w:r>
            <w:r w:rsidR="00227EE0" w:rsidRPr="001E4362">
              <w:rPr>
                <w:rFonts w:ascii="Sylfaen" w:hAnsi="Sylfaen"/>
                <w:b/>
                <w:i/>
                <w:sz w:val="24"/>
                <w:szCs w:val="24"/>
              </w:rPr>
              <w:t>Ni</w:t>
            </w:r>
            <w:r w:rsidRPr="001E4362">
              <w:rPr>
                <w:rFonts w:ascii="Sylfaen" w:hAnsi="Sylfaen"/>
                <w:b/>
                <w:i/>
                <w:sz w:val="24"/>
                <w:szCs w:val="24"/>
              </w:rPr>
              <w:t>)</w:t>
            </w:r>
          </w:p>
        </w:tc>
        <w:tc>
          <w:tcPr>
            <w:tcW w:w="1348"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10.0</w:t>
            </w:r>
          </w:p>
        </w:tc>
        <w:tc>
          <w:tcPr>
            <w:tcW w:w="1328"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10.0</w:t>
            </w:r>
          </w:p>
        </w:tc>
        <w:tc>
          <w:tcPr>
            <w:tcW w:w="1237"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15</w:t>
            </w:r>
            <w:r w:rsidR="00570608" w:rsidRPr="001E4362">
              <w:rPr>
                <w:rFonts w:ascii="Sylfaen" w:hAnsi="Sylfaen"/>
                <w:sz w:val="24"/>
                <w:szCs w:val="24"/>
              </w:rPr>
              <w:t>.0</w:t>
            </w:r>
          </w:p>
        </w:tc>
        <w:tc>
          <w:tcPr>
            <w:tcW w:w="114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19</w:t>
            </w:r>
            <w:r w:rsidR="00570608" w:rsidRPr="001E4362">
              <w:rPr>
                <w:rFonts w:ascii="Sylfaen" w:hAnsi="Sylfaen"/>
                <w:sz w:val="24"/>
                <w:szCs w:val="24"/>
              </w:rPr>
              <w:t>.5</w:t>
            </w:r>
          </w:p>
        </w:tc>
        <w:tc>
          <w:tcPr>
            <w:tcW w:w="133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18</w:t>
            </w:r>
            <w:r w:rsidR="00570608" w:rsidRPr="001E4362">
              <w:rPr>
                <w:rFonts w:ascii="Sylfaen" w:hAnsi="Sylfaen"/>
                <w:sz w:val="24"/>
                <w:szCs w:val="24"/>
              </w:rPr>
              <w:t>.5</w:t>
            </w:r>
          </w:p>
        </w:tc>
        <w:tc>
          <w:tcPr>
            <w:tcW w:w="1310"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22</w:t>
            </w:r>
            <w:r w:rsidR="00570608" w:rsidRPr="001E4362">
              <w:rPr>
                <w:rFonts w:ascii="Sylfaen" w:hAnsi="Sylfaen"/>
                <w:sz w:val="24"/>
                <w:szCs w:val="24"/>
              </w:rPr>
              <w:t>.0</w:t>
            </w:r>
          </w:p>
        </w:tc>
      </w:tr>
      <w:tr w:rsidR="00227EE0" w:rsidRPr="001E4362" w:rsidTr="008C7AB7">
        <w:trPr>
          <w:jc w:val="center"/>
        </w:trPr>
        <w:tc>
          <w:tcPr>
            <w:tcW w:w="1998" w:type="dxa"/>
            <w:hideMark/>
          </w:tcPr>
          <w:p w:rsidR="00227EE0" w:rsidRPr="001E4362" w:rsidRDefault="0073617E" w:rsidP="008C7AB7">
            <w:pPr>
              <w:rPr>
                <w:rFonts w:ascii="Sylfaen" w:hAnsi="Sylfaen"/>
                <w:b/>
                <w:i/>
                <w:sz w:val="24"/>
                <w:szCs w:val="24"/>
              </w:rPr>
            </w:pPr>
            <w:r w:rsidRPr="001E4362">
              <w:rPr>
                <w:rFonts w:ascii="Sylfaen" w:hAnsi="Sylfaen"/>
                <w:b/>
                <w:i/>
                <w:sz w:val="24"/>
                <w:szCs w:val="24"/>
              </w:rPr>
              <w:t>მანგანუმი (</w:t>
            </w:r>
            <w:r w:rsidR="00227EE0" w:rsidRPr="001E4362">
              <w:rPr>
                <w:rFonts w:ascii="Sylfaen" w:hAnsi="Sylfaen"/>
                <w:b/>
                <w:i/>
                <w:sz w:val="24"/>
                <w:szCs w:val="24"/>
              </w:rPr>
              <w:t>Mn</w:t>
            </w:r>
            <w:r w:rsidRPr="001E4362">
              <w:rPr>
                <w:rFonts w:ascii="Sylfaen" w:hAnsi="Sylfaen"/>
                <w:b/>
                <w:i/>
                <w:sz w:val="24"/>
                <w:szCs w:val="24"/>
              </w:rPr>
              <w:t>)</w:t>
            </w:r>
          </w:p>
        </w:tc>
        <w:tc>
          <w:tcPr>
            <w:tcW w:w="1348"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8.0</w:t>
            </w:r>
          </w:p>
        </w:tc>
        <w:tc>
          <w:tcPr>
            <w:tcW w:w="1328"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8.2</w:t>
            </w:r>
          </w:p>
        </w:tc>
        <w:tc>
          <w:tcPr>
            <w:tcW w:w="1237"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8.0</w:t>
            </w:r>
          </w:p>
        </w:tc>
        <w:tc>
          <w:tcPr>
            <w:tcW w:w="114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8.8</w:t>
            </w:r>
          </w:p>
        </w:tc>
        <w:tc>
          <w:tcPr>
            <w:tcW w:w="133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14.8</w:t>
            </w:r>
          </w:p>
        </w:tc>
        <w:tc>
          <w:tcPr>
            <w:tcW w:w="1310"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18.0</w:t>
            </w:r>
          </w:p>
        </w:tc>
      </w:tr>
      <w:tr w:rsidR="00227EE0" w:rsidRPr="001E4362" w:rsidTr="008C7AB7">
        <w:trPr>
          <w:jc w:val="center"/>
        </w:trPr>
        <w:tc>
          <w:tcPr>
            <w:tcW w:w="1998" w:type="dxa"/>
            <w:hideMark/>
          </w:tcPr>
          <w:p w:rsidR="00227EE0" w:rsidRPr="001E4362" w:rsidRDefault="0073617E" w:rsidP="00227EE0">
            <w:pPr>
              <w:jc w:val="center"/>
              <w:rPr>
                <w:rFonts w:ascii="Sylfaen" w:hAnsi="Sylfaen"/>
                <w:b/>
                <w:i/>
                <w:sz w:val="24"/>
                <w:szCs w:val="24"/>
              </w:rPr>
            </w:pPr>
            <w:r w:rsidRPr="001E4362">
              <w:rPr>
                <w:rFonts w:ascii="Sylfaen" w:hAnsi="Sylfaen"/>
                <w:b/>
                <w:i/>
                <w:sz w:val="24"/>
                <w:szCs w:val="24"/>
              </w:rPr>
              <w:t>ტყვია (</w:t>
            </w:r>
            <w:r w:rsidR="00227EE0" w:rsidRPr="001E4362">
              <w:rPr>
                <w:rFonts w:ascii="Sylfaen" w:hAnsi="Sylfaen"/>
                <w:b/>
                <w:i/>
                <w:sz w:val="24"/>
                <w:szCs w:val="24"/>
              </w:rPr>
              <w:t>Pb</w:t>
            </w:r>
            <w:r w:rsidRPr="001E4362">
              <w:rPr>
                <w:rFonts w:ascii="Sylfaen" w:hAnsi="Sylfaen"/>
                <w:b/>
                <w:i/>
                <w:sz w:val="24"/>
                <w:szCs w:val="24"/>
              </w:rPr>
              <w:t>)</w:t>
            </w:r>
          </w:p>
        </w:tc>
        <w:tc>
          <w:tcPr>
            <w:tcW w:w="1348"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6.0</w:t>
            </w:r>
          </w:p>
        </w:tc>
        <w:tc>
          <w:tcPr>
            <w:tcW w:w="1328"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6.5</w:t>
            </w:r>
          </w:p>
        </w:tc>
        <w:tc>
          <w:tcPr>
            <w:tcW w:w="1237"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7.2</w:t>
            </w:r>
          </w:p>
        </w:tc>
        <w:tc>
          <w:tcPr>
            <w:tcW w:w="114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10.0</w:t>
            </w:r>
          </w:p>
        </w:tc>
        <w:tc>
          <w:tcPr>
            <w:tcW w:w="133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8.4</w:t>
            </w:r>
          </w:p>
        </w:tc>
        <w:tc>
          <w:tcPr>
            <w:tcW w:w="1310"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9.0</w:t>
            </w:r>
          </w:p>
        </w:tc>
      </w:tr>
    </w:tbl>
    <w:p w:rsidR="00227EE0" w:rsidRPr="001E4362" w:rsidRDefault="00227EE0" w:rsidP="00227EE0">
      <w:pPr>
        <w:spacing w:after="0" w:line="360" w:lineRule="auto"/>
        <w:ind w:firstLine="720"/>
        <w:jc w:val="both"/>
        <w:rPr>
          <w:rFonts w:ascii="Sylfaen" w:hAnsi="Sylfaen"/>
          <w:sz w:val="24"/>
          <w:szCs w:val="24"/>
          <w:lang w:val="ka-GE"/>
        </w:rPr>
      </w:pPr>
    </w:p>
    <w:p w:rsidR="00456BB3" w:rsidRPr="001E4362" w:rsidRDefault="00456BB3" w:rsidP="00671B26">
      <w:pPr>
        <w:spacing w:after="0" w:line="360" w:lineRule="auto"/>
        <w:ind w:firstLine="720"/>
        <w:jc w:val="both"/>
        <w:rPr>
          <w:rFonts w:ascii="Sylfaen" w:hAnsi="Sylfaen" w:cs="Sylfaen"/>
          <w:sz w:val="24"/>
          <w:szCs w:val="24"/>
          <w:lang w:val="ka-GE"/>
        </w:rPr>
      </w:pPr>
    </w:p>
    <w:p w:rsidR="00227EE0" w:rsidRPr="001E4362" w:rsidRDefault="00227EE0" w:rsidP="00671B26">
      <w:pPr>
        <w:spacing w:after="0" w:line="360" w:lineRule="auto"/>
        <w:ind w:firstLine="720"/>
        <w:jc w:val="both"/>
        <w:rPr>
          <w:rFonts w:ascii="Sylfaen" w:hAnsi="Sylfaen" w:cs="Sylfaen"/>
          <w:sz w:val="24"/>
          <w:szCs w:val="24"/>
          <w:lang w:val="ka-GE"/>
        </w:rPr>
      </w:pPr>
      <w:r w:rsidRPr="001E4362">
        <w:rPr>
          <w:rFonts w:ascii="Sylfaen" w:hAnsi="Sylfaen" w:cs="Sylfaen"/>
          <w:sz w:val="24"/>
          <w:szCs w:val="24"/>
          <w:lang w:val="ka-GE"/>
        </w:rPr>
        <w:t>მტკვრის წყლის ეპიდემიოლოგიური უსაფრთხოების შეფასებისათვის  ჩატარებულ იქნა სანიტარულ-მიკრობიოლოგიური ანალიზები ქ. თბილისის ტერიტორიაზე</w:t>
      </w:r>
      <w:r w:rsidR="00293B20" w:rsidRPr="001E4362">
        <w:rPr>
          <w:rFonts w:ascii="Sylfaen" w:hAnsi="Sylfaen" w:cs="Sylfaen"/>
          <w:sz w:val="24"/>
          <w:szCs w:val="24"/>
          <w:lang w:val="ka-GE"/>
        </w:rPr>
        <w:t xml:space="preserve">, </w:t>
      </w:r>
      <w:r w:rsidRPr="001E4362">
        <w:rPr>
          <w:rFonts w:ascii="Sylfaen" w:hAnsi="Sylfaen" w:cs="Sylfaen"/>
          <w:sz w:val="24"/>
          <w:szCs w:val="24"/>
          <w:lang w:val="ka-GE"/>
        </w:rPr>
        <w:t>იქ სადაც მდინარეში ჩაედინება დიდი რაოდენობით გაუფილტრავი</w:t>
      </w:r>
      <w:r w:rsidR="00456BB3" w:rsidRPr="001E4362">
        <w:rPr>
          <w:rFonts w:ascii="Sylfaen" w:hAnsi="Sylfaen" w:cs="Sylfaen"/>
          <w:sz w:val="24"/>
          <w:szCs w:val="24"/>
          <w:lang w:val="ka-GE"/>
        </w:rPr>
        <w:t xml:space="preserve"> საყოფაცხოვრებო -</w:t>
      </w:r>
      <w:r w:rsidRPr="001E4362">
        <w:rPr>
          <w:rFonts w:ascii="Sylfaen" w:hAnsi="Sylfaen" w:cs="Sylfaen"/>
          <w:sz w:val="24"/>
          <w:szCs w:val="24"/>
          <w:lang w:val="ka-GE"/>
        </w:rPr>
        <w:t xml:space="preserve"> კომუნალური ჩამდინარე წყლები, მაგ. ვახუშტის ხიდი.მდინარის სანიტარულ - მიკრობიოლოგიური მდგომარეობის შეფასების თვალსაზრისით</w:t>
      </w:r>
      <w:r w:rsidR="00293B20" w:rsidRPr="001E4362">
        <w:rPr>
          <w:rFonts w:ascii="Sylfaen" w:hAnsi="Sylfaen" w:cs="Sylfaen"/>
          <w:sz w:val="24"/>
          <w:szCs w:val="24"/>
          <w:lang w:val="ka-GE"/>
        </w:rPr>
        <w:t>,</w:t>
      </w:r>
      <w:r w:rsidRPr="001E4362">
        <w:rPr>
          <w:rFonts w:ascii="Sylfaen" w:hAnsi="Sylfaen" w:cs="Sylfaen"/>
          <w:sz w:val="24"/>
          <w:szCs w:val="24"/>
          <w:lang w:val="ka-GE"/>
        </w:rPr>
        <w:t xml:space="preserve"> წყალში გამოვიკვლიეთ ისეთი მაჩვენებლები როგორებიცაა</w:t>
      </w:r>
      <w:r w:rsidR="00355DF7" w:rsidRPr="001E4362">
        <w:rPr>
          <w:rFonts w:ascii="Sylfaen" w:hAnsi="Sylfaen" w:cs="Sylfaen"/>
          <w:sz w:val="24"/>
          <w:szCs w:val="24"/>
          <w:lang w:val="ka-GE"/>
        </w:rPr>
        <w:t xml:space="preserve"> -</w:t>
      </w:r>
      <w:r w:rsidRPr="001E4362">
        <w:rPr>
          <w:rFonts w:ascii="Sylfaen" w:hAnsi="Sylfaen" w:cs="Sylfaen"/>
          <w:sz w:val="24"/>
          <w:szCs w:val="24"/>
          <w:lang w:val="ka-GE"/>
        </w:rPr>
        <w:t xml:space="preserve"> ტოტალური კოლიფორმები, E.coli, ფეკალური სტრეპტოკოკები, სალმონელა. შესაბამისად  მიღებული შედეგები შედარებულ იქნა სხვა ზოგიერთი შენაკადების მონაცემებთანაც.მიღებული საშუალო წლიური მონაცემები წარმოდგენილია ცხრილში</w:t>
      </w:r>
      <w:r w:rsidR="00671B26" w:rsidRPr="001E4362">
        <w:rPr>
          <w:rFonts w:ascii="Sylfaen" w:hAnsi="Sylfaen" w:cs="Sylfaen"/>
          <w:sz w:val="24"/>
          <w:szCs w:val="24"/>
          <w:lang w:val="ka-GE"/>
        </w:rPr>
        <w:t xml:space="preserve">  №3</w:t>
      </w:r>
      <w:r w:rsidRPr="001E4362">
        <w:rPr>
          <w:rFonts w:ascii="Sylfaen" w:hAnsi="Sylfaen" w:cs="Sylfaen"/>
          <w:sz w:val="24"/>
          <w:szCs w:val="24"/>
          <w:lang w:val="ka-GE"/>
        </w:rPr>
        <w:t xml:space="preserve">.1.9; </w:t>
      </w:r>
      <w:r w:rsidR="0008325B" w:rsidRPr="001E4362">
        <w:rPr>
          <w:rFonts w:ascii="Sylfaen" w:hAnsi="Sylfaen" w:cs="Sylfaen"/>
          <w:sz w:val="24"/>
          <w:szCs w:val="24"/>
          <w:lang w:val="ka-GE"/>
        </w:rPr>
        <w:t>3</w:t>
      </w:r>
      <w:r w:rsidRPr="001E4362">
        <w:rPr>
          <w:rFonts w:ascii="Sylfaen" w:hAnsi="Sylfaen" w:cs="Sylfaen"/>
          <w:sz w:val="24"/>
          <w:szCs w:val="24"/>
          <w:lang w:val="ka-GE"/>
        </w:rPr>
        <w:t>.1.10.</w:t>
      </w:r>
    </w:p>
    <w:p w:rsidR="00DE1F08" w:rsidRDefault="00DE1F08" w:rsidP="00671B26">
      <w:pPr>
        <w:spacing w:after="0" w:line="360" w:lineRule="auto"/>
        <w:ind w:firstLine="720"/>
        <w:jc w:val="both"/>
        <w:rPr>
          <w:rFonts w:ascii="Sylfaen" w:hAnsi="Sylfaen" w:cs="Sylfaen"/>
          <w:sz w:val="24"/>
          <w:szCs w:val="24"/>
        </w:rPr>
      </w:pPr>
    </w:p>
    <w:p w:rsidR="00104D41" w:rsidRDefault="00104D41" w:rsidP="00671B26">
      <w:pPr>
        <w:spacing w:after="0" w:line="360" w:lineRule="auto"/>
        <w:ind w:firstLine="720"/>
        <w:jc w:val="both"/>
        <w:rPr>
          <w:rFonts w:ascii="Sylfaen" w:hAnsi="Sylfaen" w:cs="Sylfaen"/>
          <w:sz w:val="24"/>
          <w:szCs w:val="24"/>
        </w:rPr>
      </w:pPr>
    </w:p>
    <w:p w:rsidR="00104D41" w:rsidRDefault="00104D41" w:rsidP="00671B26">
      <w:pPr>
        <w:spacing w:after="0" w:line="360" w:lineRule="auto"/>
        <w:ind w:firstLine="720"/>
        <w:jc w:val="both"/>
        <w:rPr>
          <w:rFonts w:ascii="Sylfaen" w:hAnsi="Sylfaen" w:cs="Sylfaen"/>
          <w:sz w:val="24"/>
          <w:szCs w:val="24"/>
        </w:rPr>
      </w:pPr>
    </w:p>
    <w:p w:rsidR="00104D41" w:rsidRDefault="00104D41" w:rsidP="00671B26">
      <w:pPr>
        <w:spacing w:after="0" w:line="360" w:lineRule="auto"/>
        <w:ind w:firstLine="720"/>
        <w:jc w:val="both"/>
        <w:rPr>
          <w:rFonts w:ascii="Sylfaen" w:hAnsi="Sylfaen" w:cs="Sylfaen"/>
          <w:sz w:val="24"/>
          <w:szCs w:val="24"/>
        </w:rPr>
      </w:pPr>
    </w:p>
    <w:p w:rsidR="00104D41" w:rsidRDefault="00104D41" w:rsidP="00671B26">
      <w:pPr>
        <w:spacing w:after="0" w:line="360" w:lineRule="auto"/>
        <w:ind w:firstLine="720"/>
        <w:jc w:val="both"/>
        <w:rPr>
          <w:rFonts w:ascii="Sylfaen" w:hAnsi="Sylfaen" w:cs="Sylfaen"/>
          <w:sz w:val="24"/>
          <w:szCs w:val="24"/>
        </w:rPr>
      </w:pPr>
    </w:p>
    <w:p w:rsidR="00104D41" w:rsidRDefault="00104D41" w:rsidP="00671B26">
      <w:pPr>
        <w:spacing w:after="0" w:line="360" w:lineRule="auto"/>
        <w:ind w:firstLine="720"/>
        <w:jc w:val="both"/>
        <w:rPr>
          <w:rFonts w:ascii="Sylfaen" w:hAnsi="Sylfaen" w:cs="Sylfaen"/>
          <w:sz w:val="24"/>
          <w:szCs w:val="24"/>
        </w:rPr>
      </w:pPr>
    </w:p>
    <w:p w:rsidR="00104D41" w:rsidRPr="00104D41" w:rsidRDefault="00104D41" w:rsidP="00671B26">
      <w:pPr>
        <w:spacing w:after="0" w:line="360" w:lineRule="auto"/>
        <w:ind w:firstLine="720"/>
        <w:jc w:val="both"/>
        <w:rPr>
          <w:rFonts w:ascii="Sylfaen" w:hAnsi="Sylfaen" w:cs="Sylfaen"/>
          <w:sz w:val="24"/>
          <w:szCs w:val="24"/>
        </w:rPr>
      </w:pPr>
    </w:p>
    <w:p w:rsidR="00227EE0" w:rsidRPr="001E4362" w:rsidRDefault="00227EE0" w:rsidP="00227EE0">
      <w:pPr>
        <w:spacing w:after="0" w:line="360" w:lineRule="auto"/>
        <w:jc w:val="right"/>
        <w:rPr>
          <w:rFonts w:ascii="Sylfaen" w:hAnsi="Sylfaen" w:cs="Sylfaen"/>
          <w:b/>
          <w:bCs/>
          <w:sz w:val="24"/>
          <w:szCs w:val="24"/>
          <w:shd w:val="clear" w:color="auto" w:fill="FFFFFF"/>
          <w:lang w:val="ka-GE"/>
        </w:rPr>
      </w:pPr>
      <w:r w:rsidRPr="001E4362">
        <w:rPr>
          <w:rFonts w:ascii="Sylfaen" w:hAnsi="Sylfaen" w:cs="Sylfaen"/>
          <w:b/>
          <w:bCs/>
          <w:sz w:val="24"/>
          <w:szCs w:val="24"/>
          <w:shd w:val="clear" w:color="auto" w:fill="FFFFFF"/>
          <w:lang w:val="ka-GE"/>
        </w:rPr>
        <w:t>ცხრილი</w:t>
      </w:r>
      <w:r w:rsidR="00671B26" w:rsidRPr="001E4362">
        <w:rPr>
          <w:rFonts w:ascii="Sylfaen" w:hAnsi="Sylfaen" w:cs="Sylfaen"/>
          <w:b/>
          <w:bCs/>
          <w:sz w:val="24"/>
          <w:szCs w:val="24"/>
          <w:shd w:val="clear" w:color="auto" w:fill="FFFFFF"/>
          <w:lang w:val="ka-GE"/>
        </w:rPr>
        <w:t xml:space="preserve"> №3</w:t>
      </w:r>
      <w:r w:rsidRPr="001E4362">
        <w:rPr>
          <w:rFonts w:ascii="Sylfaen" w:hAnsi="Sylfaen" w:cs="Sylfaen"/>
          <w:b/>
          <w:bCs/>
          <w:sz w:val="24"/>
          <w:szCs w:val="24"/>
          <w:shd w:val="clear" w:color="auto" w:fill="FFFFFF"/>
          <w:lang w:val="ka-GE"/>
        </w:rPr>
        <w:t>.1.9</w:t>
      </w:r>
    </w:p>
    <w:p w:rsidR="009E755F" w:rsidRPr="001E4362" w:rsidRDefault="009E755F" w:rsidP="009E755F">
      <w:pPr>
        <w:spacing w:after="0" w:line="360" w:lineRule="auto"/>
        <w:jc w:val="center"/>
        <w:rPr>
          <w:rFonts w:ascii="Sylfaen" w:hAnsi="Sylfaen" w:cs="Sylfaen"/>
          <w:b/>
          <w:bCs/>
          <w:sz w:val="24"/>
          <w:szCs w:val="24"/>
          <w:shd w:val="clear" w:color="auto" w:fill="FFFFFF"/>
          <w:lang w:val="ka-GE"/>
        </w:rPr>
      </w:pPr>
      <w:r w:rsidRPr="001E4362">
        <w:rPr>
          <w:rFonts w:ascii="Sylfaen" w:hAnsi="Sylfaen" w:cs="Sylfaen"/>
          <w:b/>
          <w:bCs/>
          <w:sz w:val="24"/>
          <w:szCs w:val="24"/>
          <w:shd w:val="clear" w:color="auto" w:fill="FFFFFF"/>
          <w:lang w:val="ka-GE"/>
        </w:rPr>
        <w:lastRenderedPageBreak/>
        <w:t xml:space="preserve"> მდინარე მტკვრის, ლიახვის, ალაზანის წყლის მიკრობიოლოგიური ანალიზის შედეგები (საშუალო წლიური მონაცემები)</w:t>
      </w:r>
    </w:p>
    <w:p w:rsidR="008C7AB7" w:rsidRPr="001E4362" w:rsidRDefault="008C7AB7" w:rsidP="009E755F">
      <w:pPr>
        <w:spacing w:after="0" w:line="360" w:lineRule="auto"/>
        <w:jc w:val="center"/>
        <w:rPr>
          <w:rFonts w:ascii="Sylfaen" w:hAnsi="Sylfaen" w:cs="Sylfaen"/>
          <w:b/>
          <w:bCs/>
          <w:sz w:val="24"/>
          <w:szCs w:val="24"/>
          <w:shd w:val="clear" w:color="auto" w:fill="FFFFFF"/>
          <w:lang w:val="ka-GE"/>
        </w:rPr>
      </w:pPr>
    </w:p>
    <w:tbl>
      <w:tblPr>
        <w:tblStyle w:val="TableGrid"/>
        <w:tblW w:w="967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030"/>
        <w:gridCol w:w="1717"/>
        <w:gridCol w:w="1617"/>
        <w:gridCol w:w="1890"/>
        <w:gridCol w:w="1422"/>
      </w:tblGrid>
      <w:tr w:rsidR="009E755F" w:rsidRPr="001E4362" w:rsidTr="009E755F">
        <w:trPr>
          <w:cantSplit/>
          <w:trHeight w:val="1251"/>
          <w:jc w:val="center"/>
        </w:trPr>
        <w:tc>
          <w:tcPr>
            <w:tcW w:w="3030" w:type="dxa"/>
            <w:vMerge w:val="restart"/>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9E755F" w:rsidRPr="001E4362" w:rsidRDefault="009E755F" w:rsidP="008C7AB7">
            <w:pPr>
              <w:spacing w:line="276" w:lineRule="auto"/>
              <w:ind w:left="57" w:right="57"/>
              <w:jc w:val="center"/>
              <w:rPr>
                <w:rFonts w:ascii="Sylfaen" w:hAnsi="Sylfaen" w:cs="Sylfaen"/>
                <w:b/>
              </w:rPr>
            </w:pPr>
            <w:r w:rsidRPr="001E4362">
              <w:rPr>
                <w:rFonts w:ascii="Sylfaen" w:hAnsi="Sylfaen" w:cs="Sylfaen"/>
                <w:b/>
              </w:rPr>
              <w:t>სინჯის აღების ადგილი</w:t>
            </w:r>
          </w:p>
        </w:tc>
        <w:tc>
          <w:tcPr>
            <w:tcW w:w="6646" w:type="dxa"/>
            <w:gridSpan w:val="4"/>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9E755F" w:rsidRPr="001E4362" w:rsidRDefault="009E755F" w:rsidP="008C7AB7">
            <w:pPr>
              <w:spacing w:line="276" w:lineRule="auto"/>
              <w:ind w:left="57" w:right="57"/>
              <w:jc w:val="center"/>
              <w:rPr>
                <w:rFonts w:ascii="Sylfaen" w:hAnsi="Sylfaen" w:cs="Sylfaen"/>
                <w:b/>
                <w:sz w:val="24"/>
                <w:szCs w:val="24"/>
              </w:rPr>
            </w:pPr>
            <w:r w:rsidRPr="001E4362">
              <w:rPr>
                <w:rFonts w:ascii="Sylfaen" w:hAnsi="Sylfaen" w:cs="Sylfaen"/>
                <w:b/>
                <w:sz w:val="24"/>
                <w:szCs w:val="24"/>
              </w:rPr>
              <w:t>განსასაზღვრი მიკროორგანიზმები</w:t>
            </w:r>
          </w:p>
          <w:p w:rsidR="009E755F" w:rsidRPr="001E4362" w:rsidRDefault="009E755F" w:rsidP="008C7AB7">
            <w:pPr>
              <w:spacing w:line="276" w:lineRule="auto"/>
              <w:ind w:left="57" w:right="57"/>
              <w:jc w:val="center"/>
              <w:rPr>
                <w:rFonts w:ascii="Sylfaen" w:hAnsi="Sylfaen" w:cs="Sylfaen"/>
                <w:b/>
                <w:sz w:val="24"/>
                <w:szCs w:val="24"/>
                <w:lang w:val="ru-RU"/>
              </w:rPr>
            </w:pPr>
            <w:r w:rsidRPr="001E4362">
              <w:rPr>
                <w:rFonts w:ascii="Sylfaen" w:hAnsi="Sylfaen" w:cs="Sylfaen"/>
                <w:b/>
                <w:sz w:val="24"/>
                <w:szCs w:val="24"/>
              </w:rPr>
              <w:t>2016 წელი</w:t>
            </w:r>
          </w:p>
        </w:tc>
      </w:tr>
      <w:tr w:rsidR="009E755F" w:rsidRPr="001E4362" w:rsidTr="009E755F">
        <w:trPr>
          <w:jc w:val="center"/>
        </w:trPr>
        <w:tc>
          <w:tcPr>
            <w:tcW w:w="3030" w:type="dxa"/>
            <w:vMerge/>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8C7AB7">
            <w:pPr>
              <w:spacing w:line="276" w:lineRule="auto"/>
              <w:rPr>
                <w:rFonts w:ascii="Sylfaen" w:hAnsi="Sylfaen" w:cs="Sylfaen"/>
                <w:b/>
              </w:rPr>
            </w:pPr>
          </w:p>
        </w:tc>
        <w:tc>
          <w:tcPr>
            <w:tcW w:w="171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9E755F" w:rsidRPr="001E4362" w:rsidRDefault="009E755F" w:rsidP="008C7AB7">
            <w:pPr>
              <w:spacing w:line="276" w:lineRule="auto"/>
              <w:jc w:val="center"/>
              <w:rPr>
                <w:rFonts w:ascii="Sylfaen" w:hAnsi="Sylfaen" w:cs="Sylfaen"/>
                <w:b/>
              </w:rPr>
            </w:pPr>
            <w:r w:rsidRPr="001E4362">
              <w:rPr>
                <w:rFonts w:ascii="Sylfaen" w:hAnsi="Sylfaen" w:cs="Sylfaen"/>
                <w:b/>
              </w:rPr>
              <w:t>ტოტალური კოლიფორმები</w:t>
            </w:r>
          </w:p>
          <w:p w:rsidR="009E755F" w:rsidRPr="001E4362" w:rsidRDefault="009E755F" w:rsidP="008C7AB7">
            <w:pPr>
              <w:spacing w:line="276" w:lineRule="auto"/>
              <w:jc w:val="center"/>
              <w:rPr>
                <w:rFonts w:ascii="Sylfaen" w:hAnsi="Sylfaen" w:cs="Sylfaen"/>
                <w:b/>
              </w:rPr>
            </w:pPr>
          </w:p>
        </w:tc>
        <w:tc>
          <w:tcPr>
            <w:tcW w:w="161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9E755F" w:rsidRPr="001E4362" w:rsidRDefault="009E755F" w:rsidP="008C7AB7">
            <w:pPr>
              <w:spacing w:line="276" w:lineRule="auto"/>
              <w:jc w:val="center"/>
              <w:rPr>
                <w:rFonts w:ascii="Sylfaen" w:hAnsi="Sylfaen" w:cs="Sylfaen"/>
                <w:b/>
              </w:rPr>
            </w:pPr>
            <w:r w:rsidRPr="001E4362">
              <w:rPr>
                <w:rFonts w:ascii="Sylfaen" w:hAnsi="Sylfaen" w:cs="Sylfaen"/>
                <w:b/>
              </w:rPr>
              <w:t>E.coli</w:t>
            </w:r>
          </w:p>
          <w:p w:rsidR="009E755F" w:rsidRPr="001E4362" w:rsidRDefault="009E755F" w:rsidP="008C7AB7">
            <w:pPr>
              <w:spacing w:line="276" w:lineRule="auto"/>
              <w:jc w:val="center"/>
              <w:rPr>
                <w:rFonts w:ascii="Sylfaen" w:hAnsi="Sylfaen" w:cs="Sylfaen"/>
                <w:b/>
              </w:rPr>
            </w:pPr>
          </w:p>
        </w:tc>
        <w:tc>
          <w:tcPr>
            <w:tcW w:w="1890"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9E755F" w:rsidRPr="001E4362" w:rsidRDefault="009E755F" w:rsidP="008C7AB7">
            <w:pPr>
              <w:spacing w:line="276" w:lineRule="auto"/>
              <w:jc w:val="center"/>
              <w:rPr>
                <w:rFonts w:ascii="Sylfaen" w:hAnsi="Sylfaen" w:cs="Sylfaen"/>
                <w:b/>
              </w:rPr>
            </w:pPr>
            <w:r w:rsidRPr="001E4362">
              <w:rPr>
                <w:rFonts w:ascii="Sylfaen" w:hAnsi="Sylfaen" w:cs="Sylfaen"/>
                <w:b/>
              </w:rPr>
              <w:t>ფეკალური სტრეპტოკოკები</w:t>
            </w:r>
          </w:p>
        </w:tc>
        <w:tc>
          <w:tcPr>
            <w:tcW w:w="142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9E755F" w:rsidRPr="001E4362" w:rsidRDefault="009E755F" w:rsidP="008C7AB7">
            <w:pPr>
              <w:spacing w:line="276" w:lineRule="auto"/>
              <w:jc w:val="center"/>
              <w:rPr>
                <w:rFonts w:ascii="Sylfaen" w:hAnsi="Sylfaen" w:cs="Sylfaen"/>
                <w:b/>
              </w:rPr>
            </w:pPr>
            <w:r w:rsidRPr="001E4362">
              <w:rPr>
                <w:rFonts w:ascii="Sylfaen" w:hAnsi="Sylfaen" w:cs="Sylfaen"/>
                <w:b/>
              </w:rPr>
              <w:t>Salmonella</w:t>
            </w:r>
          </w:p>
          <w:p w:rsidR="009E755F" w:rsidRPr="001E4362" w:rsidRDefault="009E755F" w:rsidP="008C7AB7">
            <w:pPr>
              <w:spacing w:line="276" w:lineRule="auto"/>
              <w:jc w:val="center"/>
              <w:rPr>
                <w:rFonts w:ascii="Sylfaen" w:hAnsi="Sylfaen" w:cs="Sylfaen"/>
                <w:b/>
              </w:rPr>
            </w:pPr>
          </w:p>
        </w:tc>
      </w:tr>
      <w:tr w:rsidR="009E755F" w:rsidRPr="001E4362" w:rsidTr="009E755F">
        <w:trPr>
          <w:jc w:val="center"/>
        </w:trPr>
        <w:tc>
          <w:tcPr>
            <w:tcW w:w="3030"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8C7AB7">
            <w:pPr>
              <w:spacing w:line="276" w:lineRule="auto"/>
              <w:jc w:val="center"/>
              <w:rPr>
                <w:rFonts w:ascii="Sylfaen" w:hAnsi="Sylfaen" w:cs="Sylfaen"/>
                <w:sz w:val="24"/>
                <w:szCs w:val="24"/>
              </w:rPr>
            </w:pPr>
            <w:r w:rsidRPr="001E4362">
              <w:rPr>
                <w:rFonts w:ascii="Sylfaen" w:hAnsi="Sylfaen" w:cs="Sylfaen"/>
                <w:sz w:val="24"/>
                <w:szCs w:val="24"/>
              </w:rPr>
              <w:t>მდინარე ლიახვი</w:t>
            </w:r>
          </w:p>
          <w:p w:rsidR="009E755F" w:rsidRPr="001E4362" w:rsidRDefault="009E755F" w:rsidP="008C7AB7">
            <w:pPr>
              <w:spacing w:line="276" w:lineRule="auto"/>
              <w:jc w:val="center"/>
              <w:rPr>
                <w:rFonts w:ascii="Sylfaen" w:hAnsi="Sylfaen" w:cs="Sylfaen"/>
                <w:sz w:val="24"/>
                <w:szCs w:val="24"/>
              </w:rPr>
            </w:pPr>
            <w:r w:rsidRPr="001E4362">
              <w:rPr>
                <w:rFonts w:ascii="Sylfaen" w:hAnsi="Sylfaen" w:cs="Sylfaen"/>
                <w:sz w:val="24"/>
                <w:szCs w:val="24"/>
              </w:rPr>
              <w:t>(ნიქოზი)</w:t>
            </w:r>
          </w:p>
        </w:tc>
        <w:tc>
          <w:tcPr>
            <w:tcW w:w="1717"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8C7AB7">
            <w:pPr>
              <w:spacing w:line="276" w:lineRule="auto"/>
              <w:jc w:val="center"/>
              <w:rPr>
                <w:rFonts w:ascii="Sylfaen" w:hAnsi="Sylfaen" w:cs="Sylfaen"/>
                <w:sz w:val="24"/>
                <w:szCs w:val="24"/>
              </w:rPr>
            </w:pPr>
            <w:r w:rsidRPr="001E4362">
              <w:rPr>
                <w:rFonts w:ascii="Sylfaen" w:hAnsi="Sylfaen" w:cs="Sylfaen"/>
                <w:sz w:val="24"/>
                <w:szCs w:val="24"/>
              </w:rPr>
              <w:t xml:space="preserve">80000 </w:t>
            </w:r>
          </w:p>
        </w:tc>
        <w:tc>
          <w:tcPr>
            <w:tcW w:w="1617"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8C7AB7">
            <w:pPr>
              <w:spacing w:line="276" w:lineRule="auto"/>
              <w:jc w:val="center"/>
              <w:rPr>
                <w:rFonts w:ascii="Sylfaen" w:hAnsi="Sylfaen" w:cs="Sylfaen"/>
                <w:sz w:val="24"/>
                <w:szCs w:val="24"/>
              </w:rPr>
            </w:pPr>
            <w:r w:rsidRPr="001E4362">
              <w:rPr>
                <w:rFonts w:ascii="Sylfaen" w:hAnsi="Sylfaen" w:cs="Sylfaen"/>
                <w:sz w:val="24"/>
                <w:szCs w:val="24"/>
              </w:rPr>
              <w:t xml:space="preserve">14000 </w:t>
            </w:r>
          </w:p>
        </w:tc>
        <w:tc>
          <w:tcPr>
            <w:tcW w:w="1890"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8C7AB7">
            <w:pPr>
              <w:spacing w:line="276" w:lineRule="auto"/>
              <w:jc w:val="center"/>
              <w:rPr>
                <w:rFonts w:ascii="Sylfaen" w:hAnsi="Sylfaen" w:cs="Sylfaen"/>
                <w:sz w:val="24"/>
                <w:szCs w:val="24"/>
              </w:rPr>
            </w:pPr>
            <w:r w:rsidRPr="001E4362">
              <w:rPr>
                <w:rFonts w:ascii="Sylfaen" w:hAnsi="Sylfaen" w:cs="Sylfaen"/>
                <w:sz w:val="24"/>
                <w:szCs w:val="24"/>
              </w:rPr>
              <w:t>1050</w:t>
            </w:r>
          </w:p>
        </w:tc>
        <w:tc>
          <w:tcPr>
            <w:tcW w:w="1422" w:type="dxa"/>
            <w:vMerge w:val="restart"/>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8C7AB7">
            <w:pPr>
              <w:spacing w:line="276" w:lineRule="auto"/>
              <w:jc w:val="center"/>
              <w:rPr>
                <w:rFonts w:ascii="Sylfaen" w:hAnsi="Sylfaen" w:cs="Sylfaen"/>
                <w:sz w:val="24"/>
                <w:szCs w:val="24"/>
              </w:rPr>
            </w:pPr>
            <w:r w:rsidRPr="001E4362">
              <w:rPr>
                <w:rFonts w:ascii="Sylfaen" w:hAnsi="Sylfaen" w:cs="Sylfaen"/>
                <w:sz w:val="24"/>
                <w:szCs w:val="24"/>
              </w:rPr>
              <w:t>არ აღმოჩნდა</w:t>
            </w:r>
          </w:p>
        </w:tc>
      </w:tr>
      <w:tr w:rsidR="009E755F" w:rsidRPr="001E4362" w:rsidTr="009E755F">
        <w:trPr>
          <w:jc w:val="center"/>
        </w:trPr>
        <w:tc>
          <w:tcPr>
            <w:tcW w:w="3030" w:type="dxa"/>
            <w:tcBorders>
              <w:top w:val="single" w:sz="18" w:space="0" w:color="auto"/>
              <w:left w:val="single" w:sz="18" w:space="0" w:color="auto"/>
              <w:bottom w:val="single" w:sz="18" w:space="0" w:color="auto"/>
              <w:right w:val="single" w:sz="18" w:space="0" w:color="auto"/>
            </w:tcBorders>
            <w:vAlign w:val="center"/>
          </w:tcPr>
          <w:p w:rsidR="009E755F" w:rsidRPr="001E4362" w:rsidRDefault="009E755F" w:rsidP="008C7AB7">
            <w:pPr>
              <w:spacing w:line="276" w:lineRule="auto"/>
              <w:jc w:val="center"/>
              <w:rPr>
                <w:rFonts w:ascii="Sylfaen" w:hAnsi="Sylfaen" w:cs="Sylfaen"/>
                <w:sz w:val="24"/>
                <w:szCs w:val="24"/>
              </w:rPr>
            </w:pPr>
            <w:r w:rsidRPr="001E4362">
              <w:rPr>
                <w:rFonts w:ascii="Sylfaen" w:hAnsi="Sylfaen" w:cs="Sylfaen"/>
                <w:sz w:val="24"/>
                <w:szCs w:val="24"/>
              </w:rPr>
              <w:t>მდინარე მტკვარი</w:t>
            </w:r>
          </w:p>
          <w:p w:rsidR="009E755F" w:rsidRPr="001E4362" w:rsidRDefault="009E755F" w:rsidP="008C7AB7">
            <w:pPr>
              <w:spacing w:line="276" w:lineRule="auto"/>
              <w:jc w:val="center"/>
              <w:rPr>
                <w:rFonts w:ascii="Sylfaen" w:hAnsi="Sylfaen" w:cs="Sylfaen"/>
                <w:sz w:val="24"/>
                <w:szCs w:val="24"/>
              </w:rPr>
            </w:pPr>
            <w:r w:rsidRPr="001E4362">
              <w:rPr>
                <w:rFonts w:ascii="Sylfaen" w:hAnsi="Sylfaen" w:cs="Sylfaen"/>
                <w:sz w:val="24"/>
                <w:szCs w:val="24"/>
              </w:rPr>
              <w:t>(ვახუშტის ხიდი)</w:t>
            </w:r>
          </w:p>
        </w:tc>
        <w:tc>
          <w:tcPr>
            <w:tcW w:w="1717" w:type="dxa"/>
            <w:tcBorders>
              <w:top w:val="single" w:sz="18" w:space="0" w:color="auto"/>
              <w:left w:val="single" w:sz="18" w:space="0" w:color="auto"/>
              <w:bottom w:val="single" w:sz="18" w:space="0" w:color="auto"/>
              <w:right w:val="single" w:sz="18" w:space="0" w:color="auto"/>
            </w:tcBorders>
            <w:vAlign w:val="center"/>
          </w:tcPr>
          <w:p w:rsidR="009E755F" w:rsidRPr="001E4362" w:rsidRDefault="009E755F" w:rsidP="008C7AB7">
            <w:pPr>
              <w:spacing w:line="276" w:lineRule="auto"/>
              <w:jc w:val="center"/>
              <w:rPr>
                <w:rFonts w:ascii="Sylfaen" w:hAnsi="Sylfaen" w:cs="Sylfaen"/>
                <w:sz w:val="24"/>
                <w:szCs w:val="24"/>
              </w:rPr>
            </w:pPr>
            <w:r w:rsidRPr="001E4362">
              <w:rPr>
                <w:rFonts w:ascii="Sylfaen" w:hAnsi="Sylfaen" w:cs="Sylfaen"/>
                <w:sz w:val="24"/>
                <w:szCs w:val="24"/>
              </w:rPr>
              <w:t>24000</w:t>
            </w:r>
          </w:p>
        </w:tc>
        <w:tc>
          <w:tcPr>
            <w:tcW w:w="1617" w:type="dxa"/>
            <w:tcBorders>
              <w:top w:val="single" w:sz="18" w:space="0" w:color="auto"/>
              <w:left w:val="single" w:sz="18" w:space="0" w:color="auto"/>
              <w:bottom w:val="single" w:sz="18" w:space="0" w:color="auto"/>
              <w:right w:val="single" w:sz="18" w:space="0" w:color="auto"/>
            </w:tcBorders>
            <w:vAlign w:val="center"/>
          </w:tcPr>
          <w:p w:rsidR="009E755F" w:rsidRPr="001E4362" w:rsidRDefault="009E755F" w:rsidP="008C7AB7">
            <w:pPr>
              <w:spacing w:line="276" w:lineRule="auto"/>
              <w:jc w:val="center"/>
              <w:rPr>
                <w:rFonts w:ascii="Sylfaen" w:hAnsi="Sylfaen" w:cs="Sylfaen"/>
                <w:sz w:val="24"/>
                <w:szCs w:val="24"/>
              </w:rPr>
            </w:pPr>
            <w:r w:rsidRPr="001E4362">
              <w:rPr>
                <w:rFonts w:ascii="Sylfaen" w:hAnsi="Sylfaen" w:cs="Sylfaen"/>
                <w:sz w:val="24"/>
                <w:szCs w:val="24"/>
              </w:rPr>
              <w:t>10500</w:t>
            </w:r>
          </w:p>
        </w:tc>
        <w:tc>
          <w:tcPr>
            <w:tcW w:w="1890" w:type="dxa"/>
            <w:tcBorders>
              <w:top w:val="single" w:sz="18" w:space="0" w:color="auto"/>
              <w:left w:val="single" w:sz="18" w:space="0" w:color="auto"/>
              <w:bottom w:val="single" w:sz="18" w:space="0" w:color="auto"/>
              <w:right w:val="single" w:sz="18" w:space="0" w:color="auto"/>
            </w:tcBorders>
            <w:vAlign w:val="center"/>
          </w:tcPr>
          <w:p w:rsidR="009E755F" w:rsidRPr="001E4362" w:rsidRDefault="009E755F" w:rsidP="008C7AB7">
            <w:pPr>
              <w:spacing w:line="276" w:lineRule="auto"/>
              <w:jc w:val="center"/>
              <w:rPr>
                <w:rFonts w:ascii="Sylfaen" w:hAnsi="Sylfaen" w:cs="Sylfaen"/>
                <w:sz w:val="24"/>
                <w:szCs w:val="24"/>
              </w:rPr>
            </w:pPr>
            <w:r w:rsidRPr="001E4362">
              <w:rPr>
                <w:rFonts w:ascii="Sylfaen" w:hAnsi="Sylfaen" w:cs="Sylfaen"/>
                <w:sz w:val="24"/>
                <w:szCs w:val="24"/>
              </w:rPr>
              <w:t>450</w:t>
            </w:r>
          </w:p>
        </w:tc>
        <w:tc>
          <w:tcPr>
            <w:tcW w:w="1422" w:type="dxa"/>
            <w:vMerge/>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8C7AB7">
            <w:pPr>
              <w:spacing w:line="276" w:lineRule="auto"/>
              <w:rPr>
                <w:rFonts w:ascii="Sylfaen" w:hAnsi="Sylfaen" w:cs="Sylfaen"/>
                <w:sz w:val="24"/>
                <w:szCs w:val="24"/>
              </w:rPr>
            </w:pPr>
          </w:p>
        </w:tc>
      </w:tr>
      <w:tr w:rsidR="009E755F" w:rsidRPr="001E4362" w:rsidTr="009E755F">
        <w:trPr>
          <w:jc w:val="center"/>
        </w:trPr>
        <w:tc>
          <w:tcPr>
            <w:tcW w:w="3030" w:type="dxa"/>
            <w:tcBorders>
              <w:top w:val="single" w:sz="18" w:space="0" w:color="auto"/>
              <w:left w:val="single" w:sz="18" w:space="0" w:color="auto"/>
              <w:bottom w:val="single" w:sz="18" w:space="0" w:color="auto"/>
              <w:right w:val="single" w:sz="18" w:space="0" w:color="auto"/>
            </w:tcBorders>
            <w:vAlign w:val="center"/>
          </w:tcPr>
          <w:p w:rsidR="009E755F" w:rsidRPr="001E4362" w:rsidRDefault="009E755F" w:rsidP="008C7AB7">
            <w:pPr>
              <w:spacing w:line="276" w:lineRule="auto"/>
              <w:jc w:val="center"/>
              <w:rPr>
                <w:rFonts w:ascii="Sylfaen" w:hAnsi="Sylfaen" w:cs="Sylfaen"/>
                <w:sz w:val="24"/>
                <w:szCs w:val="24"/>
              </w:rPr>
            </w:pPr>
            <w:r w:rsidRPr="001E4362">
              <w:rPr>
                <w:rFonts w:ascii="Sylfaen" w:hAnsi="Sylfaen" w:cs="Sylfaen"/>
                <w:sz w:val="24"/>
                <w:szCs w:val="24"/>
              </w:rPr>
              <w:t>მდინარე ალაზანი</w:t>
            </w:r>
          </w:p>
          <w:p w:rsidR="009E755F" w:rsidRPr="001E4362" w:rsidRDefault="009E755F" w:rsidP="008C7AB7">
            <w:pPr>
              <w:spacing w:line="276" w:lineRule="auto"/>
              <w:jc w:val="center"/>
              <w:rPr>
                <w:rFonts w:ascii="Sylfaen" w:hAnsi="Sylfaen" w:cs="Sylfaen"/>
                <w:b/>
                <w:sz w:val="24"/>
                <w:szCs w:val="24"/>
              </w:rPr>
            </w:pPr>
            <w:r w:rsidRPr="001E4362">
              <w:rPr>
                <w:rFonts w:ascii="Sylfaen" w:hAnsi="Sylfaen" w:cs="Sylfaen"/>
                <w:sz w:val="24"/>
                <w:szCs w:val="24"/>
              </w:rPr>
              <w:t>(შაქრიანი)</w:t>
            </w:r>
          </w:p>
        </w:tc>
        <w:tc>
          <w:tcPr>
            <w:tcW w:w="1717" w:type="dxa"/>
            <w:tcBorders>
              <w:top w:val="single" w:sz="18" w:space="0" w:color="auto"/>
              <w:left w:val="single" w:sz="18" w:space="0" w:color="auto"/>
              <w:bottom w:val="single" w:sz="18" w:space="0" w:color="auto"/>
              <w:right w:val="single" w:sz="18" w:space="0" w:color="auto"/>
            </w:tcBorders>
            <w:vAlign w:val="center"/>
          </w:tcPr>
          <w:p w:rsidR="009E755F" w:rsidRPr="001E4362" w:rsidRDefault="009E755F" w:rsidP="008C7AB7">
            <w:pPr>
              <w:spacing w:line="276" w:lineRule="auto"/>
              <w:jc w:val="center"/>
              <w:rPr>
                <w:rFonts w:ascii="Sylfaen" w:hAnsi="Sylfaen" w:cs="Sylfaen"/>
                <w:sz w:val="24"/>
                <w:szCs w:val="24"/>
              </w:rPr>
            </w:pPr>
            <w:r w:rsidRPr="001E4362">
              <w:rPr>
                <w:rFonts w:ascii="Sylfaen" w:hAnsi="Sylfaen" w:cs="Sylfaen"/>
                <w:sz w:val="24"/>
                <w:szCs w:val="24"/>
              </w:rPr>
              <w:t>7000</w:t>
            </w:r>
          </w:p>
        </w:tc>
        <w:tc>
          <w:tcPr>
            <w:tcW w:w="1617" w:type="dxa"/>
            <w:tcBorders>
              <w:top w:val="single" w:sz="18" w:space="0" w:color="auto"/>
              <w:left w:val="single" w:sz="18" w:space="0" w:color="auto"/>
              <w:bottom w:val="single" w:sz="18" w:space="0" w:color="auto"/>
              <w:right w:val="single" w:sz="18" w:space="0" w:color="auto"/>
            </w:tcBorders>
            <w:vAlign w:val="center"/>
          </w:tcPr>
          <w:p w:rsidR="009E755F" w:rsidRPr="001E4362" w:rsidRDefault="009E755F" w:rsidP="008C7AB7">
            <w:pPr>
              <w:spacing w:line="276" w:lineRule="auto"/>
              <w:jc w:val="center"/>
              <w:rPr>
                <w:rFonts w:ascii="Sylfaen" w:hAnsi="Sylfaen" w:cs="Sylfaen"/>
                <w:sz w:val="24"/>
                <w:szCs w:val="24"/>
              </w:rPr>
            </w:pPr>
            <w:r w:rsidRPr="001E4362">
              <w:rPr>
                <w:rFonts w:ascii="Sylfaen" w:hAnsi="Sylfaen" w:cs="Sylfaen"/>
                <w:sz w:val="24"/>
                <w:szCs w:val="24"/>
              </w:rPr>
              <w:t>5000</w:t>
            </w:r>
          </w:p>
        </w:tc>
        <w:tc>
          <w:tcPr>
            <w:tcW w:w="1890" w:type="dxa"/>
            <w:tcBorders>
              <w:top w:val="single" w:sz="18" w:space="0" w:color="auto"/>
              <w:left w:val="single" w:sz="18" w:space="0" w:color="auto"/>
              <w:bottom w:val="single" w:sz="18" w:space="0" w:color="auto"/>
              <w:right w:val="single" w:sz="18" w:space="0" w:color="auto"/>
            </w:tcBorders>
            <w:vAlign w:val="center"/>
          </w:tcPr>
          <w:p w:rsidR="009E755F" w:rsidRPr="001E4362" w:rsidRDefault="009E755F" w:rsidP="008C7AB7">
            <w:pPr>
              <w:spacing w:line="276" w:lineRule="auto"/>
              <w:jc w:val="center"/>
              <w:rPr>
                <w:rFonts w:ascii="Sylfaen" w:hAnsi="Sylfaen" w:cs="Sylfaen"/>
                <w:sz w:val="24"/>
                <w:szCs w:val="24"/>
              </w:rPr>
            </w:pPr>
            <w:r w:rsidRPr="001E4362">
              <w:rPr>
                <w:rFonts w:ascii="Sylfaen" w:hAnsi="Sylfaen" w:cs="Sylfaen"/>
                <w:sz w:val="24"/>
                <w:szCs w:val="24"/>
              </w:rPr>
              <w:t>45</w:t>
            </w:r>
          </w:p>
        </w:tc>
        <w:tc>
          <w:tcPr>
            <w:tcW w:w="1422" w:type="dxa"/>
            <w:vMerge/>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8C7AB7">
            <w:pPr>
              <w:spacing w:line="276" w:lineRule="auto"/>
              <w:rPr>
                <w:rFonts w:ascii="Sylfaen" w:hAnsi="Sylfaen" w:cs="Sylfaen"/>
                <w:sz w:val="24"/>
                <w:szCs w:val="24"/>
              </w:rPr>
            </w:pPr>
          </w:p>
        </w:tc>
      </w:tr>
    </w:tbl>
    <w:p w:rsidR="000462FF" w:rsidRPr="001E4362" w:rsidRDefault="000462FF" w:rsidP="00227EE0">
      <w:pPr>
        <w:spacing w:after="0" w:line="360" w:lineRule="auto"/>
        <w:ind w:firstLine="720"/>
        <w:jc w:val="both"/>
        <w:rPr>
          <w:rFonts w:ascii="Sylfaen" w:hAnsi="Sylfaen"/>
          <w:sz w:val="24"/>
          <w:szCs w:val="24"/>
          <w:lang w:val="ka-GE"/>
        </w:rPr>
      </w:pPr>
    </w:p>
    <w:p w:rsidR="008C7AB7" w:rsidRPr="001E4362" w:rsidRDefault="008C7AB7" w:rsidP="00227EE0">
      <w:pPr>
        <w:jc w:val="right"/>
        <w:rPr>
          <w:rFonts w:ascii="Sylfaen" w:hAnsi="Sylfaen" w:cstheme="minorHAnsi"/>
          <w:b/>
          <w:bCs/>
          <w:sz w:val="24"/>
          <w:szCs w:val="24"/>
          <w:lang w:val="ka-GE"/>
        </w:rPr>
      </w:pPr>
    </w:p>
    <w:p w:rsidR="00227EE0" w:rsidRPr="001E4362" w:rsidRDefault="00227EE0" w:rsidP="00227EE0">
      <w:pPr>
        <w:jc w:val="right"/>
        <w:rPr>
          <w:rFonts w:ascii="Sylfaen" w:hAnsi="Sylfaen" w:cstheme="minorHAnsi"/>
          <w:b/>
          <w:bCs/>
          <w:sz w:val="24"/>
          <w:szCs w:val="24"/>
          <w:lang w:val="ka-GE"/>
        </w:rPr>
      </w:pPr>
      <w:r w:rsidRPr="001E4362">
        <w:rPr>
          <w:rFonts w:ascii="Sylfaen" w:hAnsi="Sylfaen" w:cstheme="minorHAnsi"/>
          <w:b/>
          <w:bCs/>
          <w:sz w:val="24"/>
          <w:szCs w:val="24"/>
          <w:lang w:val="ka-GE"/>
        </w:rPr>
        <w:t>ცხრილი</w:t>
      </w:r>
      <w:r w:rsidR="00671B26" w:rsidRPr="001E4362">
        <w:rPr>
          <w:rFonts w:ascii="Sylfaen" w:hAnsi="Sylfaen" w:cstheme="minorHAnsi"/>
          <w:b/>
          <w:bCs/>
          <w:sz w:val="24"/>
          <w:szCs w:val="24"/>
          <w:lang w:val="ka-GE"/>
        </w:rPr>
        <w:t xml:space="preserve"> №3</w:t>
      </w:r>
      <w:r w:rsidRPr="001E4362">
        <w:rPr>
          <w:rFonts w:ascii="Sylfaen" w:hAnsi="Sylfaen" w:cstheme="minorHAnsi"/>
          <w:b/>
          <w:bCs/>
          <w:sz w:val="24"/>
          <w:szCs w:val="24"/>
          <w:lang w:val="ka-GE"/>
        </w:rPr>
        <w:t>.1.10</w:t>
      </w:r>
    </w:p>
    <w:p w:rsidR="00227EE0" w:rsidRPr="001E4362" w:rsidRDefault="00227EE0" w:rsidP="00227EE0">
      <w:pPr>
        <w:spacing w:after="0"/>
        <w:jc w:val="center"/>
        <w:rPr>
          <w:rFonts w:ascii="Sylfaen" w:hAnsi="Sylfaen"/>
          <w:b/>
          <w:sz w:val="24"/>
          <w:szCs w:val="24"/>
          <w:lang w:val="ka-GE"/>
        </w:rPr>
      </w:pPr>
      <w:r w:rsidRPr="001E4362">
        <w:rPr>
          <w:rFonts w:ascii="Sylfaen" w:hAnsi="Sylfaen"/>
          <w:b/>
          <w:sz w:val="24"/>
          <w:szCs w:val="24"/>
          <w:lang w:val="ka-GE"/>
        </w:rPr>
        <w:t>მიკრობიოლოგიური ანალიზის შედეგები მდ. მტკვარი, მდ. ლიახვი, მდ.ალაზანი.</w:t>
      </w:r>
    </w:p>
    <w:p w:rsidR="00227EE0" w:rsidRPr="001E4362" w:rsidRDefault="00227EE0" w:rsidP="009E755F">
      <w:pPr>
        <w:spacing w:after="240"/>
        <w:jc w:val="center"/>
        <w:rPr>
          <w:rFonts w:ascii="Sylfaen" w:hAnsi="Sylfaen" w:cstheme="minorHAnsi"/>
          <w:b/>
          <w:bCs/>
          <w:sz w:val="24"/>
          <w:szCs w:val="24"/>
          <w:lang w:val="ka-GE"/>
        </w:rPr>
      </w:pPr>
      <w:r w:rsidRPr="001E4362">
        <w:rPr>
          <w:rFonts w:ascii="Sylfaen" w:hAnsi="Sylfaen"/>
          <w:b/>
          <w:sz w:val="24"/>
          <w:szCs w:val="24"/>
          <w:lang w:val="ka-GE"/>
        </w:rPr>
        <w:t>(საშუალო წლიური შემცველობები)</w:t>
      </w:r>
    </w:p>
    <w:tbl>
      <w:tblPr>
        <w:tblStyle w:val="TableGrid"/>
        <w:tblW w:w="944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920"/>
        <w:gridCol w:w="1800"/>
        <w:gridCol w:w="1530"/>
        <w:gridCol w:w="1800"/>
        <w:gridCol w:w="1398"/>
      </w:tblGrid>
      <w:tr w:rsidR="009E755F" w:rsidRPr="001E4362" w:rsidTr="009E755F">
        <w:trPr>
          <w:cantSplit/>
          <w:trHeight w:val="1251"/>
          <w:jc w:val="center"/>
        </w:trPr>
        <w:tc>
          <w:tcPr>
            <w:tcW w:w="2920" w:type="dxa"/>
            <w:vMerge w:val="restart"/>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9E755F" w:rsidRPr="001E4362" w:rsidRDefault="009E755F" w:rsidP="009E755F">
            <w:pPr>
              <w:ind w:left="57" w:right="57"/>
              <w:jc w:val="center"/>
              <w:rPr>
                <w:rFonts w:ascii="Sylfaen" w:hAnsi="Sylfaen" w:cs="Sylfaen"/>
                <w:b/>
              </w:rPr>
            </w:pPr>
            <w:r w:rsidRPr="001E4362">
              <w:rPr>
                <w:rFonts w:ascii="Sylfaen" w:hAnsi="Sylfaen" w:cs="Sylfaen"/>
                <w:b/>
              </w:rPr>
              <w:t>სინჯის აღების ადგილი</w:t>
            </w:r>
          </w:p>
        </w:tc>
        <w:tc>
          <w:tcPr>
            <w:tcW w:w="6528" w:type="dxa"/>
            <w:gridSpan w:val="4"/>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9E755F" w:rsidRPr="001E4362" w:rsidRDefault="009E755F" w:rsidP="009E755F">
            <w:pPr>
              <w:ind w:left="57" w:right="57"/>
              <w:jc w:val="center"/>
              <w:rPr>
                <w:rFonts w:ascii="Sylfaen" w:hAnsi="Sylfaen" w:cs="Sylfaen"/>
                <w:b/>
                <w:sz w:val="24"/>
                <w:szCs w:val="24"/>
              </w:rPr>
            </w:pPr>
            <w:r w:rsidRPr="001E4362">
              <w:rPr>
                <w:rFonts w:ascii="Sylfaen" w:hAnsi="Sylfaen" w:cs="Sylfaen"/>
                <w:b/>
                <w:sz w:val="24"/>
                <w:szCs w:val="24"/>
              </w:rPr>
              <w:t>განსასაზღვრი მიკროორგანიზმები</w:t>
            </w:r>
          </w:p>
          <w:p w:rsidR="009E755F" w:rsidRPr="001E4362" w:rsidRDefault="009E755F" w:rsidP="009E755F">
            <w:pPr>
              <w:ind w:left="57" w:right="57"/>
              <w:jc w:val="center"/>
              <w:rPr>
                <w:rFonts w:ascii="Sylfaen" w:hAnsi="Sylfaen" w:cs="Sylfaen"/>
                <w:b/>
                <w:sz w:val="24"/>
                <w:szCs w:val="24"/>
                <w:lang w:val="ru-RU"/>
              </w:rPr>
            </w:pPr>
            <w:r w:rsidRPr="001E4362">
              <w:rPr>
                <w:rFonts w:ascii="Sylfaen" w:hAnsi="Sylfaen" w:cs="Sylfaen"/>
                <w:b/>
                <w:sz w:val="24"/>
                <w:szCs w:val="24"/>
              </w:rPr>
              <w:t>2017 წელი</w:t>
            </w:r>
          </w:p>
        </w:tc>
      </w:tr>
      <w:tr w:rsidR="009E755F" w:rsidRPr="001E4362" w:rsidTr="009E755F">
        <w:trPr>
          <w:jc w:val="center"/>
        </w:trPr>
        <w:tc>
          <w:tcPr>
            <w:tcW w:w="2920" w:type="dxa"/>
            <w:vMerge/>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9E755F">
            <w:pPr>
              <w:rPr>
                <w:rFonts w:ascii="Sylfaen" w:hAnsi="Sylfaen" w:cs="Sylfaen"/>
                <w:b/>
              </w:rPr>
            </w:pPr>
          </w:p>
        </w:tc>
        <w:tc>
          <w:tcPr>
            <w:tcW w:w="1800"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9E755F" w:rsidRPr="001E4362" w:rsidRDefault="009E755F" w:rsidP="009E755F">
            <w:pPr>
              <w:jc w:val="center"/>
              <w:rPr>
                <w:rFonts w:ascii="Sylfaen" w:hAnsi="Sylfaen" w:cs="Sylfaen"/>
                <w:b/>
              </w:rPr>
            </w:pPr>
            <w:r w:rsidRPr="001E4362">
              <w:rPr>
                <w:rFonts w:ascii="Sylfaen" w:hAnsi="Sylfaen" w:cs="Sylfaen"/>
                <w:b/>
              </w:rPr>
              <w:t>ტოტალური კოლიფორმები</w:t>
            </w:r>
          </w:p>
          <w:p w:rsidR="009E755F" w:rsidRPr="001E4362" w:rsidRDefault="009E755F" w:rsidP="009E755F">
            <w:pPr>
              <w:jc w:val="center"/>
              <w:rPr>
                <w:rFonts w:ascii="Sylfaen" w:hAnsi="Sylfaen" w:cs="Sylfaen"/>
                <w:b/>
              </w:rPr>
            </w:pPr>
          </w:p>
        </w:tc>
        <w:tc>
          <w:tcPr>
            <w:tcW w:w="1530"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9E755F" w:rsidRPr="001E4362" w:rsidRDefault="009E755F" w:rsidP="009E755F">
            <w:pPr>
              <w:jc w:val="center"/>
              <w:rPr>
                <w:rFonts w:ascii="Sylfaen" w:hAnsi="Sylfaen" w:cs="Sylfaen"/>
                <w:b/>
              </w:rPr>
            </w:pPr>
            <w:r w:rsidRPr="001E4362">
              <w:rPr>
                <w:rFonts w:ascii="Sylfaen" w:hAnsi="Sylfaen" w:cs="Sylfaen"/>
                <w:b/>
              </w:rPr>
              <w:t>E.coli</w:t>
            </w:r>
          </w:p>
          <w:p w:rsidR="009E755F" w:rsidRPr="001E4362" w:rsidRDefault="009E755F" w:rsidP="009E755F">
            <w:pPr>
              <w:jc w:val="center"/>
              <w:rPr>
                <w:rFonts w:ascii="Sylfaen" w:hAnsi="Sylfaen" w:cs="Sylfaen"/>
                <w:b/>
              </w:rPr>
            </w:pPr>
          </w:p>
        </w:tc>
        <w:tc>
          <w:tcPr>
            <w:tcW w:w="1800"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9E755F" w:rsidRPr="001E4362" w:rsidRDefault="009E755F" w:rsidP="009E755F">
            <w:pPr>
              <w:jc w:val="center"/>
              <w:rPr>
                <w:rFonts w:ascii="Sylfaen" w:hAnsi="Sylfaen" w:cs="Sylfaen"/>
                <w:b/>
              </w:rPr>
            </w:pPr>
            <w:r w:rsidRPr="001E4362">
              <w:rPr>
                <w:rFonts w:ascii="Sylfaen" w:hAnsi="Sylfaen" w:cs="Sylfaen"/>
                <w:b/>
              </w:rPr>
              <w:t>ფეკალური სტრეპტოკოკები</w:t>
            </w:r>
          </w:p>
        </w:tc>
        <w:tc>
          <w:tcPr>
            <w:tcW w:w="139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9E755F" w:rsidRPr="001E4362" w:rsidRDefault="009E755F" w:rsidP="009E755F">
            <w:pPr>
              <w:jc w:val="center"/>
              <w:rPr>
                <w:rFonts w:ascii="Sylfaen" w:hAnsi="Sylfaen" w:cs="Sylfaen"/>
                <w:b/>
              </w:rPr>
            </w:pPr>
            <w:r w:rsidRPr="001E4362">
              <w:rPr>
                <w:rFonts w:ascii="Sylfaen" w:hAnsi="Sylfaen" w:cs="Sylfaen"/>
                <w:b/>
              </w:rPr>
              <w:t>Salmonella</w:t>
            </w:r>
          </w:p>
          <w:p w:rsidR="009E755F" w:rsidRPr="001E4362" w:rsidRDefault="009E755F" w:rsidP="009E755F">
            <w:pPr>
              <w:jc w:val="center"/>
              <w:rPr>
                <w:rFonts w:ascii="Sylfaen" w:hAnsi="Sylfaen" w:cs="Sylfaen"/>
                <w:b/>
              </w:rPr>
            </w:pPr>
          </w:p>
        </w:tc>
      </w:tr>
      <w:tr w:rsidR="009E755F" w:rsidRPr="001E4362" w:rsidTr="009E755F">
        <w:trPr>
          <w:jc w:val="center"/>
        </w:trPr>
        <w:tc>
          <w:tcPr>
            <w:tcW w:w="2920"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9E755F">
            <w:pPr>
              <w:jc w:val="center"/>
              <w:rPr>
                <w:rFonts w:ascii="Sylfaen" w:hAnsi="Sylfaen" w:cs="Sylfaen"/>
                <w:sz w:val="24"/>
                <w:szCs w:val="24"/>
              </w:rPr>
            </w:pPr>
            <w:r w:rsidRPr="001E4362">
              <w:rPr>
                <w:rFonts w:ascii="Sylfaen" w:hAnsi="Sylfaen" w:cs="Sylfaen"/>
                <w:sz w:val="24"/>
                <w:szCs w:val="24"/>
              </w:rPr>
              <w:t>მდინარე ლიახვი</w:t>
            </w:r>
          </w:p>
          <w:p w:rsidR="009E755F" w:rsidRPr="001E4362" w:rsidRDefault="009E755F" w:rsidP="009E755F">
            <w:pPr>
              <w:jc w:val="center"/>
              <w:rPr>
                <w:rFonts w:ascii="Sylfaen" w:hAnsi="Sylfaen" w:cs="Sylfaen"/>
                <w:sz w:val="24"/>
                <w:szCs w:val="24"/>
              </w:rPr>
            </w:pPr>
            <w:r w:rsidRPr="001E4362">
              <w:rPr>
                <w:rFonts w:ascii="Sylfaen" w:hAnsi="Sylfaen" w:cs="Sylfaen"/>
                <w:sz w:val="24"/>
                <w:szCs w:val="24"/>
              </w:rPr>
              <w:t>(ნიქოზი)</w:t>
            </w:r>
          </w:p>
        </w:tc>
        <w:tc>
          <w:tcPr>
            <w:tcW w:w="1800"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9E755F">
            <w:pPr>
              <w:jc w:val="center"/>
              <w:rPr>
                <w:rFonts w:ascii="Sylfaen" w:hAnsi="Sylfaen" w:cs="Sylfaen"/>
                <w:sz w:val="24"/>
                <w:szCs w:val="24"/>
              </w:rPr>
            </w:pPr>
            <w:r w:rsidRPr="001E4362">
              <w:rPr>
                <w:rFonts w:ascii="Sylfaen" w:hAnsi="Sylfaen" w:cs="Sylfaen"/>
                <w:sz w:val="24"/>
                <w:szCs w:val="24"/>
              </w:rPr>
              <w:t>68000</w:t>
            </w:r>
          </w:p>
        </w:tc>
        <w:tc>
          <w:tcPr>
            <w:tcW w:w="1530"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9E755F">
            <w:pPr>
              <w:jc w:val="center"/>
              <w:rPr>
                <w:rFonts w:ascii="Sylfaen" w:hAnsi="Sylfaen" w:cs="Sylfaen"/>
                <w:sz w:val="24"/>
                <w:szCs w:val="24"/>
              </w:rPr>
            </w:pPr>
          </w:p>
          <w:p w:rsidR="009E755F" w:rsidRPr="001E4362" w:rsidRDefault="009E755F" w:rsidP="009E755F">
            <w:pPr>
              <w:jc w:val="center"/>
              <w:rPr>
                <w:rFonts w:ascii="Sylfaen" w:hAnsi="Sylfaen" w:cs="Sylfaen"/>
                <w:sz w:val="24"/>
                <w:szCs w:val="24"/>
              </w:rPr>
            </w:pPr>
            <w:r w:rsidRPr="001E4362">
              <w:rPr>
                <w:rFonts w:ascii="Sylfaen" w:hAnsi="Sylfaen" w:cs="Sylfaen"/>
                <w:sz w:val="24"/>
                <w:szCs w:val="24"/>
              </w:rPr>
              <w:t>12000</w:t>
            </w:r>
          </w:p>
          <w:p w:rsidR="009E755F" w:rsidRPr="001E4362" w:rsidRDefault="009E755F" w:rsidP="009E755F">
            <w:pPr>
              <w:jc w:val="center"/>
              <w:rPr>
                <w:rFonts w:ascii="Sylfaen" w:hAnsi="Sylfaen" w:cs="Sylfaen"/>
                <w:sz w:val="24"/>
                <w:szCs w:val="24"/>
              </w:rPr>
            </w:pPr>
          </w:p>
        </w:tc>
        <w:tc>
          <w:tcPr>
            <w:tcW w:w="1800"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9E755F">
            <w:pPr>
              <w:rPr>
                <w:rFonts w:ascii="Sylfaen" w:hAnsi="Sylfaen" w:cs="Sylfaen"/>
                <w:sz w:val="24"/>
                <w:szCs w:val="24"/>
              </w:rPr>
            </w:pPr>
            <w:r w:rsidRPr="001E4362">
              <w:rPr>
                <w:rFonts w:ascii="Sylfaen" w:hAnsi="Sylfaen" w:cs="Sylfaen"/>
                <w:sz w:val="24"/>
                <w:szCs w:val="24"/>
              </w:rPr>
              <w:t>1000</w:t>
            </w:r>
          </w:p>
        </w:tc>
        <w:tc>
          <w:tcPr>
            <w:tcW w:w="1398" w:type="dxa"/>
            <w:vMerge w:val="restart"/>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9E755F">
            <w:pPr>
              <w:jc w:val="center"/>
              <w:rPr>
                <w:rFonts w:ascii="Sylfaen" w:hAnsi="Sylfaen" w:cs="Sylfaen"/>
                <w:sz w:val="24"/>
                <w:szCs w:val="24"/>
              </w:rPr>
            </w:pPr>
            <w:r w:rsidRPr="001E4362">
              <w:rPr>
                <w:rFonts w:ascii="Sylfaen" w:hAnsi="Sylfaen" w:cs="Sylfaen"/>
                <w:sz w:val="24"/>
                <w:szCs w:val="24"/>
              </w:rPr>
              <w:t>არ აღმოჩნდა</w:t>
            </w:r>
          </w:p>
        </w:tc>
      </w:tr>
      <w:tr w:rsidR="009E755F" w:rsidRPr="001E4362" w:rsidTr="009E755F">
        <w:trPr>
          <w:jc w:val="center"/>
        </w:trPr>
        <w:tc>
          <w:tcPr>
            <w:tcW w:w="2920"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9E755F">
            <w:pPr>
              <w:jc w:val="center"/>
              <w:rPr>
                <w:rFonts w:ascii="Sylfaen" w:hAnsi="Sylfaen" w:cs="Sylfaen"/>
                <w:sz w:val="24"/>
                <w:szCs w:val="24"/>
              </w:rPr>
            </w:pPr>
            <w:r w:rsidRPr="001E4362">
              <w:rPr>
                <w:rFonts w:ascii="Sylfaen" w:hAnsi="Sylfaen" w:cs="Sylfaen"/>
                <w:sz w:val="24"/>
                <w:szCs w:val="24"/>
              </w:rPr>
              <w:t>მდინარე მტკვარი</w:t>
            </w:r>
          </w:p>
          <w:p w:rsidR="009E755F" w:rsidRPr="001E4362" w:rsidRDefault="009E755F" w:rsidP="009E755F">
            <w:pPr>
              <w:jc w:val="center"/>
              <w:rPr>
                <w:rFonts w:ascii="Sylfaen" w:hAnsi="Sylfaen" w:cs="Sylfaen"/>
                <w:b/>
                <w:sz w:val="24"/>
                <w:szCs w:val="24"/>
              </w:rPr>
            </w:pPr>
            <w:r w:rsidRPr="001E4362">
              <w:rPr>
                <w:rFonts w:ascii="Sylfaen" w:hAnsi="Sylfaen" w:cs="Sylfaen"/>
                <w:sz w:val="24"/>
                <w:szCs w:val="24"/>
              </w:rPr>
              <w:t xml:space="preserve"> (ვახუშტის ხიდი)</w:t>
            </w:r>
          </w:p>
        </w:tc>
        <w:tc>
          <w:tcPr>
            <w:tcW w:w="1800"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9E755F">
            <w:pPr>
              <w:jc w:val="center"/>
              <w:rPr>
                <w:rFonts w:ascii="Sylfaen" w:hAnsi="Sylfaen" w:cs="Sylfaen"/>
                <w:sz w:val="24"/>
                <w:szCs w:val="24"/>
              </w:rPr>
            </w:pPr>
            <w:r w:rsidRPr="001E4362">
              <w:rPr>
                <w:rFonts w:ascii="Sylfaen" w:hAnsi="Sylfaen" w:cs="Sylfaen"/>
                <w:sz w:val="24"/>
                <w:szCs w:val="24"/>
              </w:rPr>
              <w:t xml:space="preserve"> 22000</w:t>
            </w:r>
          </w:p>
        </w:tc>
        <w:tc>
          <w:tcPr>
            <w:tcW w:w="1530"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9E755F">
            <w:pPr>
              <w:jc w:val="center"/>
              <w:rPr>
                <w:rFonts w:ascii="Sylfaen" w:hAnsi="Sylfaen" w:cs="Sylfaen"/>
                <w:sz w:val="24"/>
                <w:szCs w:val="24"/>
              </w:rPr>
            </w:pPr>
          </w:p>
          <w:p w:rsidR="009E755F" w:rsidRPr="001E4362" w:rsidRDefault="009E755F" w:rsidP="009E755F">
            <w:pPr>
              <w:jc w:val="center"/>
              <w:rPr>
                <w:rFonts w:ascii="Sylfaen" w:hAnsi="Sylfaen" w:cs="Sylfaen"/>
                <w:sz w:val="24"/>
                <w:szCs w:val="24"/>
              </w:rPr>
            </w:pPr>
            <w:r w:rsidRPr="001E4362">
              <w:rPr>
                <w:rFonts w:ascii="Sylfaen" w:hAnsi="Sylfaen" w:cs="Sylfaen"/>
                <w:sz w:val="24"/>
                <w:szCs w:val="24"/>
              </w:rPr>
              <w:t>10000</w:t>
            </w:r>
          </w:p>
          <w:p w:rsidR="009E755F" w:rsidRPr="001E4362" w:rsidRDefault="009E755F" w:rsidP="009E755F">
            <w:pPr>
              <w:jc w:val="center"/>
              <w:rPr>
                <w:rFonts w:ascii="Sylfaen" w:hAnsi="Sylfaen" w:cs="Sylfaen"/>
                <w:sz w:val="24"/>
                <w:szCs w:val="24"/>
              </w:rPr>
            </w:pPr>
          </w:p>
        </w:tc>
        <w:tc>
          <w:tcPr>
            <w:tcW w:w="1800"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9E755F">
            <w:pPr>
              <w:jc w:val="center"/>
              <w:rPr>
                <w:rFonts w:ascii="Sylfaen" w:hAnsi="Sylfaen" w:cs="Sylfaen"/>
                <w:sz w:val="24"/>
                <w:szCs w:val="24"/>
              </w:rPr>
            </w:pPr>
            <w:r w:rsidRPr="001E4362">
              <w:rPr>
                <w:rFonts w:ascii="Sylfaen" w:hAnsi="Sylfaen" w:cs="Sylfaen"/>
                <w:sz w:val="24"/>
                <w:szCs w:val="24"/>
              </w:rPr>
              <w:t xml:space="preserve"> 400</w:t>
            </w:r>
          </w:p>
        </w:tc>
        <w:tc>
          <w:tcPr>
            <w:tcW w:w="1398" w:type="dxa"/>
            <w:vMerge/>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9E755F">
            <w:pPr>
              <w:rPr>
                <w:rFonts w:ascii="Sylfaen" w:hAnsi="Sylfaen" w:cs="Sylfaen"/>
                <w:sz w:val="24"/>
                <w:szCs w:val="24"/>
              </w:rPr>
            </w:pPr>
          </w:p>
        </w:tc>
      </w:tr>
      <w:tr w:rsidR="009E755F" w:rsidRPr="001E4362" w:rsidTr="009E755F">
        <w:trPr>
          <w:jc w:val="center"/>
        </w:trPr>
        <w:tc>
          <w:tcPr>
            <w:tcW w:w="2920"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9E755F">
            <w:pPr>
              <w:jc w:val="center"/>
              <w:rPr>
                <w:rFonts w:ascii="Sylfaen" w:hAnsi="Sylfaen" w:cs="Sylfaen"/>
                <w:sz w:val="24"/>
                <w:szCs w:val="24"/>
              </w:rPr>
            </w:pPr>
            <w:r w:rsidRPr="001E4362">
              <w:rPr>
                <w:rFonts w:ascii="Sylfaen" w:hAnsi="Sylfaen" w:cs="Sylfaen"/>
                <w:sz w:val="24"/>
                <w:szCs w:val="24"/>
              </w:rPr>
              <w:t>მდინარე ალაზანი</w:t>
            </w:r>
          </w:p>
          <w:p w:rsidR="009E755F" w:rsidRPr="001E4362" w:rsidRDefault="009E755F" w:rsidP="009E755F">
            <w:pPr>
              <w:jc w:val="center"/>
              <w:rPr>
                <w:rFonts w:ascii="Sylfaen" w:hAnsi="Sylfaen" w:cs="Sylfaen"/>
                <w:sz w:val="24"/>
                <w:szCs w:val="24"/>
              </w:rPr>
            </w:pPr>
            <w:r w:rsidRPr="001E4362">
              <w:rPr>
                <w:rFonts w:ascii="Sylfaen" w:hAnsi="Sylfaen" w:cs="Sylfaen"/>
                <w:sz w:val="24"/>
                <w:szCs w:val="24"/>
              </w:rPr>
              <w:t>(შაქრიანი)</w:t>
            </w:r>
          </w:p>
        </w:tc>
        <w:tc>
          <w:tcPr>
            <w:tcW w:w="1800"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9E755F">
            <w:pPr>
              <w:jc w:val="center"/>
              <w:rPr>
                <w:rFonts w:ascii="Sylfaen" w:hAnsi="Sylfaen" w:cs="Sylfaen"/>
                <w:sz w:val="24"/>
                <w:szCs w:val="24"/>
              </w:rPr>
            </w:pPr>
            <w:r w:rsidRPr="001E4362">
              <w:rPr>
                <w:rFonts w:ascii="Sylfaen" w:hAnsi="Sylfaen" w:cs="Sylfaen"/>
                <w:sz w:val="24"/>
                <w:szCs w:val="24"/>
              </w:rPr>
              <w:t>5500</w:t>
            </w:r>
          </w:p>
        </w:tc>
        <w:tc>
          <w:tcPr>
            <w:tcW w:w="1530"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9E755F">
            <w:pPr>
              <w:jc w:val="center"/>
              <w:rPr>
                <w:rFonts w:ascii="Sylfaen" w:hAnsi="Sylfaen" w:cs="Sylfaen"/>
                <w:sz w:val="24"/>
                <w:szCs w:val="24"/>
              </w:rPr>
            </w:pPr>
            <w:r w:rsidRPr="001E4362">
              <w:rPr>
                <w:rFonts w:ascii="Sylfaen" w:hAnsi="Sylfaen" w:cs="Sylfaen"/>
                <w:sz w:val="24"/>
                <w:szCs w:val="24"/>
              </w:rPr>
              <w:t>6000</w:t>
            </w:r>
          </w:p>
        </w:tc>
        <w:tc>
          <w:tcPr>
            <w:tcW w:w="1800"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9E755F">
            <w:pPr>
              <w:jc w:val="center"/>
              <w:rPr>
                <w:rFonts w:ascii="Sylfaen" w:hAnsi="Sylfaen" w:cs="Sylfaen"/>
                <w:sz w:val="24"/>
                <w:szCs w:val="24"/>
              </w:rPr>
            </w:pPr>
            <w:r w:rsidRPr="001E4362">
              <w:rPr>
                <w:rFonts w:ascii="Sylfaen" w:hAnsi="Sylfaen" w:cs="Sylfaen"/>
                <w:sz w:val="24"/>
                <w:szCs w:val="24"/>
              </w:rPr>
              <w:t>35</w:t>
            </w:r>
          </w:p>
        </w:tc>
        <w:tc>
          <w:tcPr>
            <w:tcW w:w="1398" w:type="dxa"/>
            <w:vMerge/>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9E755F">
            <w:pPr>
              <w:rPr>
                <w:rFonts w:ascii="Sylfaen" w:hAnsi="Sylfaen" w:cs="Sylfaen"/>
                <w:sz w:val="24"/>
                <w:szCs w:val="24"/>
              </w:rPr>
            </w:pPr>
          </w:p>
        </w:tc>
      </w:tr>
    </w:tbl>
    <w:p w:rsidR="00227EE0" w:rsidRPr="001E4362" w:rsidRDefault="00227EE0" w:rsidP="00227EE0">
      <w:pPr>
        <w:jc w:val="center"/>
        <w:rPr>
          <w:rFonts w:ascii="Sylfaen" w:hAnsi="Sylfaen" w:cstheme="minorHAnsi"/>
          <w:b/>
          <w:bCs/>
          <w:sz w:val="24"/>
          <w:szCs w:val="24"/>
          <w:lang w:val="ka-GE"/>
        </w:rPr>
      </w:pPr>
    </w:p>
    <w:p w:rsidR="00227EE0" w:rsidRPr="001E4362" w:rsidRDefault="00227EE0" w:rsidP="00227EE0">
      <w:pPr>
        <w:jc w:val="center"/>
        <w:rPr>
          <w:rFonts w:ascii="Sylfaen" w:hAnsi="Sylfaen" w:cstheme="minorHAnsi"/>
          <w:b/>
          <w:bCs/>
          <w:sz w:val="24"/>
          <w:szCs w:val="24"/>
          <w:lang w:val="ka-GE"/>
        </w:rPr>
      </w:pPr>
      <w:r w:rsidRPr="001E4362">
        <w:rPr>
          <w:rFonts w:ascii="Sylfaen" w:hAnsi="Sylfaen" w:cstheme="minorHAnsi"/>
          <w:b/>
          <w:noProof/>
          <w:sz w:val="24"/>
          <w:szCs w:val="24"/>
        </w:rPr>
        <w:lastRenderedPageBreak/>
        <w:drawing>
          <wp:inline distT="0" distB="0" distL="0" distR="0">
            <wp:extent cx="5705475" cy="3248025"/>
            <wp:effectExtent l="19050" t="0" r="9525" b="0"/>
            <wp:docPr id="37"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227EE0" w:rsidRPr="001E4362" w:rsidRDefault="00227EE0" w:rsidP="00227EE0">
      <w:pPr>
        <w:jc w:val="both"/>
        <w:rPr>
          <w:rFonts w:ascii="Sylfaen" w:hAnsi="Sylfaen"/>
          <w:b/>
          <w:bCs/>
          <w:sz w:val="24"/>
          <w:szCs w:val="24"/>
          <w:lang w:val="ka-GE"/>
        </w:rPr>
      </w:pPr>
      <w:r w:rsidRPr="001E4362">
        <w:rPr>
          <w:rFonts w:ascii="Sylfaen" w:hAnsi="Sylfaen"/>
          <w:b/>
          <w:bCs/>
          <w:sz w:val="24"/>
          <w:szCs w:val="24"/>
          <w:lang w:val="ka-GE"/>
        </w:rPr>
        <w:t>გრაფიკი</w:t>
      </w:r>
      <w:r w:rsidR="00671B26" w:rsidRPr="001E4362">
        <w:rPr>
          <w:rFonts w:ascii="Sylfaen" w:hAnsi="Sylfaen"/>
          <w:b/>
          <w:bCs/>
          <w:sz w:val="24"/>
          <w:szCs w:val="24"/>
          <w:lang w:val="ka-GE"/>
        </w:rPr>
        <w:t xml:space="preserve"> 3</w:t>
      </w:r>
      <w:r w:rsidRPr="001E4362">
        <w:rPr>
          <w:rFonts w:ascii="Sylfaen" w:hAnsi="Sylfaen"/>
          <w:b/>
          <w:bCs/>
          <w:sz w:val="24"/>
          <w:szCs w:val="24"/>
          <w:lang w:val="ka-GE"/>
        </w:rPr>
        <w:t>.1.5. ტოტალური კილოფორმები მდ. ლიახვის, მდ, მტკვრის და მდ.    ალაზნის წყალში (საშუალო წლიური მონაცემები</w:t>
      </w:r>
      <w:r w:rsidR="00A60824" w:rsidRPr="001E4362">
        <w:rPr>
          <w:rFonts w:ascii="Sylfaen" w:hAnsi="Sylfaen"/>
          <w:b/>
          <w:bCs/>
          <w:sz w:val="24"/>
          <w:szCs w:val="24"/>
          <w:lang w:val="ka-GE"/>
        </w:rPr>
        <w:t>). 2016</w:t>
      </w:r>
      <w:r w:rsidRPr="001E4362">
        <w:rPr>
          <w:rFonts w:ascii="Sylfaen" w:hAnsi="Sylfaen"/>
          <w:b/>
          <w:bCs/>
          <w:sz w:val="24"/>
          <w:szCs w:val="24"/>
          <w:lang w:val="ka-GE"/>
        </w:rPr>
        <w:t xml:space="preserve"> წელი</w:t>
      </w:r>
    </w:p>
    <w:p w:rsidR="00227EE0" w:rsidRPr="001E4362" w:rsidRDefault="00227EE0" w:rsidP="00227EE0">
      <w:pPr>
        <w:jc w:val="center"/>
        <w:rPr>
          <w:rFonts w:ascii="Sylfaen" w:hAnsi="Sylfaen"/>
          <w:b/>
          <w:bCs/>
          <w:sz w:val="24"/>
          <w:szCs w:val="24"/>
          <w:lang w:val="ka-GE"/>
        </w:rPr>
      </w:pPr>
      <w:r w:rsidRPr="001E4362">
        <w:rPr>
          <w:rFonts w:ascii="Sylfaen" w:hAnsi="Sylfaen"/>
          <w:b/>
          <w:noProof/>
          <w:sz w:val="24"/>
          <w:szCs w:val="24"/>
        </w:rPr>
        <w:drawing>
          <wp:inline distT="0" distB="0" distL="0" distR="0">
            <wp:extent cx="5221706" cy="3729789"/>
            <wp:effectExtent l="19050" t="0" r="17044" b="4011"/>
            <wp:docPr id="3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8C7AB7" w:rsidRPr="001E4362" w:rsidRDefault="008C7AB7" w:rsidP="00227EE0">
      <w:pPr>
        <w:jc w:val="both"/>
        <w:rPr>
          <w:rFonts w:ascii="Sylfaen" w:hAnsi="Sylfaen"/>
          <w:b/>
          <w:bCs/>
          <w:sz w:val="24"/>
          <w:szCs w:val="24"/>
          <w:lang w:val="ka-GE"/>
        </w:rPr>
      </w:pPr>
    </w:p>
    <w:p w:rsidR="00227EE0" w:rsidRPr="001E4362" w:rsidRDefault="00227EE0" w:rsidP="00227EE0">
      <w:pPr>
        <w:jc w:val="both"/>
        <w:rPr>
          <w:rFonts w:ascii="Sylfaen" w:hAnsi="Sylfaen"/>
          <w:b/>
          <w:bCs/>
          <w:sz w:val="24"/>
          <w:szCs w:val="24"/>
          <w:lang w:val="ka-GE"/>
        </w:rPr>
      </w:pPr>
      <w:r w:rsidRPr="001E4362">
        <w:rPr>
          <w:rFonts w:ascii="Sylfaen" w:hAnsi="Sylfaen"/>
          <w:b/>
          <w:bCs/>
          <w:sz w:val="24"/>
          <w:szCs w:val="24"/>
          <w:lang w:val="ka-GE"/>
        </w:rPr>
        <w:t>გრაფიკი</w:t>
      </w:r>
      <w:r w:rsidR="00671B26" w:rsidRPr="001E4362">
        <w:rPr>
          <w:rFonts w:ascii="Sylfaen" w:hAnsi="Sylfaen"/>
          <w:b/>
          <w:bCs/>
          <w:sz w:val="24"/>
          <w:szCs w:val="24"/>
          <w:lang w:val="ka-GE"/>
        </w:rPr>
        <w:t xml:space="preserve"> 3</w:t>
      </w:r>
      <w:r w:rsidRPr="001E4362">
        <w:rPr>
          <w:rFonts w:ascii="Sylfaen" w:hAnsi="Sylfaen"/>
          <w:b/>
          <w:bCs/>
          <w:sz w:val="24"/>
          <w:szCs w:val="24"/>
          <w:lang w:val="ka-GE"/>
        </w:rPr>
        <w:t>.1.6. ფეკალური სტრეპტოკოკების კონცენტრაციები მდ, ლიახვის, მდ. მტკვრის და მდ. ალაზნის წყალში (საშუალო წლიური მონაცემი</w:t>
      </w:r>
      <w:r w:rsidR="009E755F" w:rsidRPr="001E4362">
        <w:rPr>
          <w:rFonts w:ascii="Sylfaen" w:hAnsi="Sylfaen"/>
          <w:b/>
          <w:bCs/>
          <w:sz w:val="24"/>
          <w:szCs w:val="24"/>
          <w:lang w:val="ka-GE"/>
        </w:rPr>
        <w:t xml:space="preserve">) 2016 </w:t>
      </w:r>
      <w:r w:rsidRPr="001E4362">
        <w:rPr>
          <w:rFonts w:ascii="Sylfaen" w:hAnsi="Sylfaen"/>
          <w:b/>
          <w:bCs/>
          <w:sz w:val="24"/>
          <w:szCs w:val="24"/>
          <w:lang w:val="ka-GE"/>
        </w:rPr>
        <w:t>წელი</w:t>
      </w:r>
    </w:p>
    <w:p w:rsidR="00FE1BA4" w:rsidRPr="001E4362" w:rsidRDefault="00A60824" w:rsidP="00FE1BA4">
      <w:pPr>
        <w:spacing w:after="0" w:line="360" w:lineRule="auto"/>
        <w:ind w:firstLine="720"/>
        <w:jc w:val="both"/>
        <w:rPr>
          <w:rFonts w:ascii="Sylfaen" w:hAnsi="Sylfaen"/>
          <w:sz w:val="24"/>
          <w:szCs w:val="24"/>
          <w:lang w:val="ka-GE"/>
        </w:rPr>
      </w:pPr>
      <w:r w:rsidRPr="001E4362">
        <w:rPr>
          <w:rFonts w:ascii="Sylfaen" w:hAnsi="Sylfaen"/>
          <w:sz w:val="24"/>
          <w:szCs w:val="24"/>
          <w:lang w:val="ka-GE"/>
        </w:rPr>
        <w:lastRenderedPageBreak/>
        <w:t>მდინა</w:t>
      </w:r>
      <w:r w:rsidR="00FE1BA4" w:rsidRPr="001E4362">
        <w:rPr>
          <w:rFonts w:ascii="Sylfaen" w:hAnsi="Sylfaen"/>
          <w:sz w:val="24"/>
          <w:szCs w:val="24"/>
          <w:lang w:val="ka-GE"/>
        </w:rPr>
        <w:t>რეების ეკოლოგიური მდგომარეობის შესაფასებლად, მიკრობიოლოგიური კვლევისათვის  აღებული წერტილები გარკვეული მოსაზრებით შევარჩიეთ: მდინარე ლიახვი (ნიქოზი), რომელიც მოედინება ჩვენი ქვეყნის არაკონტროლირებადი ტერიტორიიდან, იმყოფება ცხინვალის კომუნალურ-საყოფაცხოვრებო ჩამდინარე წყლების დატვირთვის ქვეშ. ნიქოზი  შეირჩა დაკვირვების წერტილად კიდევ იმიტომ, რომ ამ ტერიტორიაზეა ახლად დამთავრებული წყალსაცავი (დაგუბებული წყალი), რომელიც გამოიყენება მიმდებარე სოფლების სარწყავად.  დაგუბებულ წყალში მიკრობების გამრავლების საშიშროება დიდია.</w:t>
      </w:r>
    </w:p>
    <w:p w:rsidR="00FE1BA4" w:rsidRPr="001E4362" w:rsidRDefault="00FE1BA4" w:rsidP="00FE1BA4">
      <w:pPr>
        <w:spacing w:after="0" w:line="360" w:lineRule="auto"/>
        <w:jc w:val="both"/>
        <w:rPr>
          <w:rFonts w:ascii="Sylfaen" w:hAnsi="Sylfaen"/>
          <w:sz w:val="24"/>
          <w:szCs w:val="24"/>
          <w:lang w:val="ka-GE"/>
        </w:rPr>
      </w:pPr>
      <w:r w:rsidRPr="001E4362">
        <w:rPr>
          <w:rFonts w:ascii="Sylfaen" w:hAnsi="Sylfaen"/>
          <w:sz w:val="24"/>
          <w:szCs w:val="24"/>
          <w:lang w:val="ka-GE"/>
        </w:rPr>
        <w:tab/>
        <w:t>მდინარე მტკვარი, თავისთავად საინტერესოა, როგორც დაკვირვების ობიექტი. სინჯებს ვიღებდით თბილისის ერთ-ერთ ცენტრალური ადგილზე, ვახუშტის ხიდთან,  სადაც მდინარე მნიშვნელოვნად ჭუჭყიანდება ჩამდინარე წყლებით.</w:t>
      </w:r>
    </w:p>
    <w:p w:rsidR="00FE1BA4" w:rsidRPr="001E4362" w:rsidRDefault="00FE1BA4" w:rsidP="00FE1BA4">
      <w:pPr>
        <w:spacing w:after="0" w:line="360" w:lineRule="auto"/>
        <w:ind w:firstLine="720"/>
        <w:jc w:val="both"/>
        <w:rPr>
          <w:rFonts w:ascii="Sylfaen" w:hAnsi="Sylfaen"/>
          <w:sz w:val="24"/>
          <w:szCs w:val="24"/>
          <w:lang w:val="ka-GE"/>
        </w:rPr>
      </w:pPr>
      <w:r w:rsidRPr="001E4362">
        <w:rPr>
          <w:rFonts w:ascii="Sylfaen" w:hAnsi="Sylfaen"/>
          <w:sz w:val="24"/>
          <w:szCs w:val="24"/>
          <w:lang w:val="ka-GE"/>
        </w:rPr>
        <w:t>მდინარე ალაზანი (შაქრიანის ტერიტორია), დიდ ყურადღებას იქცევს, იმით რომ რომ ის ჩამოედინება ვენახებისა და სასოფლო სამეურნეო სავარგულების ტერიტორიაზე (კახეთის რეგიონი). მასზე ანთროპოგენური დატვირთვა სპეციფიურია, იმდენად რამდენადაც მისი დაჭუჭყიანება ხდება საყოფაცხოვრებო - ნახმარი წყლებით, სოფლის მეურნეობაში გამოყენებული შხამ-ქიმიკატებით და ა.შ.</w:t>
      </w:r>
    </w:p>
    <w:p w:rsidR="00FE1BA4" w:rsidRPr="001E4362" w:rsidRDefault="00FE1BA4" w:rsidP="00FE1BA4">
      <w:pPr>
        <w:spacing w:after="0" w:line="360" w:lineRule="auto"/>
        <w:jc w:val="both"/>
        <w:rPr>
          <w:rFonts w:ascii="Sylfaen" w:hAnsi="Sylfaen"/>
          <w:sz w:val="24"/>
          <w:szCs w:val="24"/>
          <w:lang w:val="ka-GE"/>
        </w:rPr>
      </w:pPr>
      <w:r w:rsidRPr="001E4362">
        <w:rPr>
          <w:rFonts w:ascii="Sylfaen" w:hAnsi="Sylfaen"/>
          <w:sz w:val="24"/>
          <w:szCs w:val="24"/>
          <w:lang w:val="ka-GE"/>
        </w:rPr>
        <w:tab/>
        <w:t>მიღებული მონაცემებიდან მკვეთრად ჩანს, რომ მდინარეების ლიახვისა და მტკვრის წყლის სინჯები შეიცავენ ტოტალური კოლიფორმებისა და ფეკალური სტრეფტოკოკების უფრო მაღალ მნიშვნელობებს ვიდრე მდ. ალაზანი, რაც მიანიშნებს პირველ და მეორე მდინარეზე მეტ ანთროპოგებული ფაქტორების გავლენას,  ფეკალიებით დაბინძურების უფრო მაღალ  რეალობას, ვიდრე მდ. ალაზანზე.</w:t>
      </w:r>
    </w:p>
    <w:p w:rsidR="00FE1BA4" w:rsidRPr="001E4362" w:rsidRDefault="00FE1BA4" w:rsidP="00FE1BA4">
      <w:pPr>
        <w:spacing w:after="0" w:line="360" w:lineRule="auto"/>
        <w:jc w:val="both"/>
        <w:rPr>
          <w:rFonts w:ascii="Sylfaen" w:hAnsi="Sylfaen"/>
          <w:sz w:val="24"/>
          <w:szCs w:val="24"/>
          <w:lang w:val="ka-GE"/>
        </w:rPr>
      </w:pPr>
      <w:r w:rsidRPr="001E4362">
        <w:rPr>
          <w:rFonts w:ascii="Sylfaen" w:hAnsi="Sylfaen"/>
          <w:sz w:val="24"/>
          <w:szCs w:val="24"/>
          <w:lang w:val="ka-GE"/>
        </w:rPr>
        <w:tab/>
        <w:t>მდინარე მტკვრის წყლის ფაზაში ანთროპოგენური დატვირთვით გამოწვეულ მაჩვენებელთა სახით, შეიძლება გამოვყოთ აზოტის ფორმები (NO</w:t>
      </w:r>
      <w:r w:rsidRPr="001E4362">
        <w:rPr>
          <w:rFonts w:ascii="Sylfaen" w:hAnsi="Sylfaen"/>
          <w:sz w:val="24"/>
          <w:szCs w:val="24"/>
          <w:vertAlign w:val="subscript"/>
          <w:lang w:val="ka-GE"/>
        </w:rPr>
        <w:t>2</w:t>
      </w:r>
      <w:r w:rsidRPr="001E4362">
        <w:rPr>
          <w:rFonts w:ascii="Sylfaen" w:hAnsi="Sylfaen"/>
          <w:sz w:val="24"/>
          <w:szCs w:val="24"/>
          <w:vertAlign w:val="superscript"/>
          <w:lang w:val="ka-GE"/>
        </w:rPr>
        <w:t>-</w:t>
      </w:r>
      <w:r w:rsidRPr="001E4362">
        <w:rPr>
          <w:rFonts w:ascii="Sylfaen" w:hAnsi="Sylfaen"/>
          <w:sz w:val="24"/>
          <w:szCs w:val="24"/>
          <w:lang w:val="ka-GE"/>
        </w:rPr>
        <w:t>, NO</w:t>
      </w:r>
      <w:r w:rsidRPr="001E4362">
        <w:rPr>
          <w:rFonts w:ascii="Sylfaen" w:hAnsi="Sylfaen"/>
          <w:sz w:val="24"/>
          <w:szCs w:val="24"/>
          <w:vertAlign w:val="subscript"/>
          <w:lang w:val="ka-GE"/>
        </w:rPr>
        <w:t>3</w:t>
      </w:r>
      <w:r w:rsidRPr="001E4362">
        <w:rPr>
          <w:rFonts w:ascii="Sylfaen" w:hAnsi="Sylfaen"/>
          <w:sz w:val="24"/>
          <w:szCs w:val="24"/>
          <w:vertAlign w:val="superscript"/>
          <w:lang w:val="ka-GE"/>
        </w:rPr>
        <w:t>-</w:t>
      </w:r>
      <w:r w:rsidRPr="001E4362">
        <w:rPr>
          <w:rFonts w:ascii="Sylfaen" w:hAnsi="Sylfaen"/>
          <w:sz w:val="24"/>
          <w:szCs w:val="24"/>
          <w:lang w:val="ka-GE"/>
        </w:rPr>
        <w:t>, NH</w:t>
      </w:r>
      <w:r w:rsidRPr="001E4362">
        <w:rPr>
          <w:rFonts w:ascii="Sylfaen" w:hAnsi="Sylfaen"/>
          <w:sz w:val="24"/>
          <w:szCs w:val="24"/>
          <w:vertAlign w:val="subscript"/>
          <w:lang w:val="ka-GE"/>
        </w:rPr>
        <w:t>4</w:t>
      </w:r>
      <w:r w:rsidRPr="001E4362">
        <w:rPr>
          <w:rFonts w:ascii="Sylfaen" w:hAnsi="Sylfaen"/>
          <w:sz w:val="24"/>
          <w:szCs w:val="24"/>
          <w:vertAlign w:val="superscript"/>
          <w:lang w:val="ka-GE"/>
        </w:rPr>
        <w:t>+</w:t>
      </w:r>
      <w:r w:rsidRPr="001E4362">
        <w:rPr>
          <w:rFonts w:ascii="Sylfaen" w:hAnsi="Sylfaen"/>
          <w:sz w:val="24"/>
          <w:szCs w:val="24"/>
          <w:lang w:val="ka-GE"/>
        </w:rPr>
        <w:t xml:space="preserve">), განსაკუთრებით ჭარბობს ამონიუმის იონების კონცენტაცია, რომელთა შემცველობა ზოგჯერ წყლის ფაზაში აჭარბებს შესაბამის ზდკ-ს მნიშვნელობას. მათი კონცენტრაციები, ისევე, როგორც სხვა დამაბინძურებლებისა იზრდება </w:t>
      </w:r>
      <w:r w:rsidRPr="001E4362">
        <w:rPr>
          <w:rFonts w:ascii="Sylfaen" w:hAnsi="Sylfaen"/>
          <w:sz w:val="24"/>
          <w:szCs w:val="24"/>
          <w:lang w:val="ka-GE"/>
        </w:rPr>
        <w:lastRenderedPageBreak/>
        <w:t xml:space="preserve">მდინარის დინების მიმართულებით და მაქსიმუმს აღწევს თბილისი-რუსთავის ტერიტორიაზე. ასევე იზდება </w:t>
      </w:r>
      <w:r w:rsidR="00A60824" w:rsidRPr="001E4362">
        <w:rPr>
          <w:rFonts w:ascii="Sylfaen" w:hAnsi="Sylfaen"/>
          <w:sz w:val="24"/>
          <w:szCs w:val="24"/>
          <w:lang w:val="ka-GE"/>
        </w:rPr>
        <w:t>ჟბ</w:t>
      </w:r>
      <w:r w:rsidRPr="001E4362">
        <w:rPr>
          <w:rFonts w:ascii="Sylfaen" w:hAnsi="Sylfaen"/>
          <w:sz w:val="24"/>
          <w:szCs w:val="24"/>
          <w:lang w:val="ka-GE"/>
        </w:rPr>
        <w:t>მ</w:t>
      </w:r>
      <w:r w:rsidRPr="001E4362">
        <w:rPr>
          <w:rFonts w:ascii="Sylfaen" w:hAnsi="Sylfaen"/>
          <w:sz w:val="24"/>
          <w:szCs w:val="24"/>
          <w:vertAlign w:val="subscript"/>
          <w:lang w:val="ka-GE"/>
        </w:rPr>
        <w:t>5</w:t>
      </w:r>
      <w:r w:rsidRPr="001E4362">
        <w:rPr>
          <w:rFonts w:ascii="Sylfaen" w:hAnsi="Sylfaen"/>
          <w:sz w:val="24"/>
          <w:szCs w:val="24"/>
          <w:lang w:val="ka-GE"/>
        </w:rPr>
        <w:t xml:space="preserve">-ის სიდიდეები დინების მიმართულებით.  რაც შეეხება მძიმე ლითონების კონცენტრაციებს, წყლის ფაზაში და ფსკერულ ნალექებში მდინარის დინების მთელ მონაკვეთზე ზდკ-ზე  ბევრად დაბალია, თუმცა, მათი შემცველობა წყლის ფაზაში გაცილებით ნაკლებია, ვიდრე, ფსკერულ ნალექებში, რასაც ხელს უწყობს მდინარის მაღალი pH. ქიმიურმა და სანიტარულ - მიკრობიოლოგიურმა კვლევებმა აჩვენა რომ  ადგილი აქვს მდინარეზე ანთროპოგენულ დაბინძურებას. </w:t>
      </w:r>
    </w:p>
    <w:p w:rsidR="00FE1BA4" w:rsidRPr="001E4362" w:rsidRDefault="00FE1BA4" w:rsidP="00FE1BA4">
      <w:pPr>
        <w:spacing w:after="0" w:line="360" w:lineRule="auto"/>
        <w:ind w:firstLine="720"/>
        <w:jc w:val="both"/>
        <w:rPr>
          <w:rFonts w:ascii="Sylfaen" w:hAnsi="Sylfaen"/>
          <w:sz w:val="24"/>
          <w:szCs w:val="24"/>
          <w:lang w:val="ka-GE"/>
        </w:rPr>
      </w:pPr>
    </w:p>
    <w:p w:rsidR="00227EE0" w:rsidRPr="001E4362" w:rsidRDefault="00227EE0" w:rsidP="00227EE0">
      <w:pPr>
        <w:jc w:val="both"/>
        <w:rPr>
          <w:rFonts w:ascii="Sylfaen" w:hAnsi="Sylfaen"/>
          <w:b/>
          <w:bCs/>
          <w:sz w:val="24"/>
          <w:szCs w:val="24"/>
          <w:lang w:val="ka-GE"/>
        </w:rPr>
      </w:pPr>
    </w:p>
    <w:p w:rsidR="00FE1BA4" w:rsidRPr="001E4362" w:rsidRDefault="00FE1BA4" w:rsidP="00227EE0">
      <w:pPr>
        <w:jc w:val="both"/>
        <w:rPr>
          <w:rFonts w:ascii="Sylfaen" w:hAnsi="Sylfaen"/>
          <w:b/>
          <w:bCs/>
          <w:sz w:val="24"/>
          <w:szCs w:val="24"/>
          <w:lang w:val="ka-GE"/>
        </w:rPr>
      </w:pPr>
    </w:p>
    <w:p w:rsidR="00227EE0" w:rsidRPr="001E4362" w:rsidRDefault="00604BF9" w:rsidP="00EC3D40">
      <w:pPr>
        <w:jc w:val="center"/>
        <w:rPr>
          <w:rFonts w:ascii="Sylfaen" w:hAnsi="Sylfaen"/>
          <w:b/>
          <w:sz w:val="28"/>
          <w:szCs w:val="28"/>
          <w:lang w:val="ka-GE"/>
        </w:rPr>
      </w:pPr>
      <w:r w:rsidRPr="001E4362">
        <w:rPr>
          <w:rFonts w:ascii="Sylfaen" w:hAnsi="Sylfaen"/>
          <w:b/>
          <w:bCs/>
          <w:sz w:val="28"/>
          <w:szCs w:val="28"/>
          <w:lang w:val="ka-GE"/>
        </w:rPr>
        <w:t>3</w:t>
      </w:r>
      <w:r w:rsidR="00227EE0" w:rsidRPr="001E4362">
        <w:rPr>
          <w:rFonts w:ascii="Sylfaen" w:hAnsi="Sylfaen"/>
          <w:b/>
          <w:bCs/>
          <w:sz w:val="28"/>
          <w:szCs w:val="28"/>
          <w:lang w:val="ka-GE"/>
        </w:rPr>
        <w:t>.2.</w:t>
      </w:r>
      <w:r w:rsidR="00227EE0" w:rsidRPr="001E4362">
        <w:rPr>
          <w:rFonts w:ascii="Sylfaen" w:hAnsi="Sylfaen"/>
          <w:b/>
          <w:sz w:val="28"/>
          <w:szCs w:val="28"/>
          <w:lang w:val="ka-GE"/>
        </w:rPr>
        <w:t>მდინარე ლიახვი</w:t>
      </w:r>
    </w:p>
    <w:p w:rsidR="00227EE0" w:rsidRPr="001E4362" w:rsidRDefault="00227EE0" w:rsidP="00227EE0">
      <w:pPr>
        <w:spacing w:after="0" w:line="360" w:lineRule="auto"/>
        <w:ind w:right="59" w:firstLine="720"/>
        <w:jc w:val="both"/>
        <w:rPr>
          <w:rFonts w:ascii="Sylfaen" w:hAnsi="Sylfaen"/>
          <w:sz w:val="24"/>
          <w:szCs w:val="24"/>
          <w:lang w:val="ka-GE"/>
        </w:rPr>
      </w:pPr>
      <w:r w:rsidRPr="001E4362">
        <w:rPr>
          <w:rFonts w:ascii="Sylfaen" w:hAnsi="Sylfaen"/>
          <w:sz w:val="24"/>
          <w:szCs w:val="24"/>
          <w:lang w:val="ka-GE"/>
        </w:rPr>
        <w:t>მდ. ლიახვი და მისი აუზი, ჩვენი ქვეყნისათვის, როგორც დემოგრაფიული, ასევე, ეკოლოგიური შესწავლის თვალსაზრისით, მეტად საინტერესო და მიმზიდველ ობიექტს წარმოადგენს. უნდა აღინიშნოს, რომ დაბინძურების ხარისხის შესწავლის თვალსაზრისით მდინარე ლიახვზე არ ტარდება სისტემატური სახის ეკოლოგიური მონიტორინგი და შესაბამისად, ყოველივე ეს აქტუალურს ხდის მოცემული მდინარის თანამედროვე ეკოქიმიური მდგომარეობის შესწავლა-შეფასებას.</w:t>
      </w:r>
    </w:p>
    <w:p w:rsidR="00227EE0" w:rsidRPr="001E4362" w:rsidRDefault="00227EE0" w:rsidP="00227EE0">
      <w:pPr>
        <w:spacing w:after="0" w:line="360" w:lineRule="auto"/>
        <w:ind w:right="59" w:firstLine="720"/>
        <w:jc w:val="both"/>
        <w:rPr>
          <w:rFonts w:ascii="Sylfaen" w:hAnsi="Sylfaen"/>
          <w:sz w:val="24"/>
          <w:szCs w:val="24"/>
          <w:lang w:val="ka-GE"/>
        </w:rPr>
      </w:pPr>
      <w:r w:rsidRPr="001E4362">
        <w:rPr>
          <w:rFonts w:ascii="Sylfaen" w:hAnsi="Sylfaen"/>
          <w:sz w:val="24"/>
          <w:szCs w:val="24"/>
          <w:lang w:val="ka-GE"/>
        </w:rPr>
        <w:t>აღნიშნული პრობლემის გათვალისწინებით, აქტუალურად ჩავთვალეთ შეგვესწავლა მდინარე ლიახვის ეკოქიმიური მდგომარეობა 2016-2017 წლებში. მდინარე ლიახვის ჰიდროქიმიურიდა მიკრობიოლოგიური კვლევა, მისი  მონიტორინგი და წყლის ხარისხის კონტროლი ერთადერთი საშუალებაა რომლითაც შეიძლება შემოწმდეს მდინარის რეალურად არსებული ეკოქიმიური მდგომარეობა. წარმოდგენილი კვლევა განსაკუთრებით მნიშვნელოვანია, რადგან, ბოლო წლების განმავლობაში, გაიზარდა მდინარე ლიახვზე ანთროპოგენური ფაქტორების გავლენა არაკონტროლირებადი ტერიტორიის მხრიდან.</w:t>
      </w:r>
    </w:p>
    <w:p w:rsidR="00227EE0" w:rsidRPr="001E4362" w:rsidRDefault="00227EE0" w:rsidP="00227EE0">
      <w:pPr>
        <w:spacing w:after="0" w:line="360" w:lineRule="auto"/>
        <w:ind w:right="59" w:firstLine="720"/>
        <w:jc w:val="both"/>
        <w:rPr>
          <w:rFonts w:ascii="Sylfaen" w:hAnsi="Sylfaen"/>
          <w:sz w:val="24"/>
          <w:szCs w:val="24"/>
          <w:lang w:val="ka-GE"/>
        </w:rPr>
      </w:pPr>
      <w:r w:rsidRPr="001E4362">
        <w:rPr>
          <w:rFonts w:ascii="Sylfaen" w:hAnsi="Sylfaen"/>
          <w:sz w:val="24"/>
          <w:szCs w:val="24"/>
          <w:lang w:val="ka-GE"/>
        </w:rPr>
        <w:t xml:space="preserve">მდინარე ლიახვის ეკოლოგიურ მონიტორინგს ვაწარმოებდით 2016-2017 წლებში. დაკვირვებისათვის შერჩეულ იქნა ოთხი წერტილი - ნიქოზი (წყალსაცავი), ვარიანი, შინდისი და გორი (მდ. მტკვრის შესართავთან ახლოს). </w:t>
      </w:r>
      <w:r w:rsidRPr="001E4362">
        <w:rPr>
          <w:rFonts w:ascii="Sylfaen" w:hAnsi="Sylfaen"/>
          <w:sz w:val="24"/>
          <w:szCs w:val="24"/>
          <w:lang w:val="ka-GE"/>
        </w:rPr>
        <w:lastRenderedPageBreak/>
        <w:t>საანალიზო სინჯებში განისაზღვრა ჟბმ</w:t>
      </w:r>
      <w:r w:rsidRPr="001E4362">
        <w:rPr>
          <w:rFonts w:ascii="Sylfaen" w:hAnsi="Sylfaen"/>
          <w:sz w:val="24"/>
          <w:szCs w:val="24"/>
          <w:vertAlign w:val="subscript"/>
          <w:lang w:val="ka-GE"/>
        </w:rPr>
        <w:t>5</w:t>
      </w:r>
      <w:r w:rsidRPr="001E4362">
        <w:rPr>
          <w:rFonts w:ascii="Sylfaen" w:hAnsi="Sylfaen"/>
          <w:sz w:val="24"/>
          <w:szCs w:val="24"/>
          <w:lang w:val="ka-GE"/>
        </w:rPr>
        <w:t>, ზოგიერთი მძიმე ლითო</w:t>
      </w:r>
      <w:r w:rsidRPr="001E4362">
        <w:rPr>
          <w:rFonts w:ascii="Sylfaen" w:hAnsi="Sylfaen"/>
          <w:sz w:val="24"/>
          <w:szCs w:val="24"/>
          <w:lang w:val="ka-GE"/>
        </w:rPr>
        <w:softHyphen/>
        <w:t>ნი (Fe, Zn, Cu, Ni, Pb, Mn) და ძირითად</w:t>
      </w:r>
      <w:r w:rsidRPr="001E4362">
        <w:rPr>
          <w:rFonts w:ascii="Sylfaen" w:hAnsi="Sylfaen"/>
          <w:b/>
          <w:sz w:val="24"/>
          <w:szCs w:val="24"/>
          <w:lang w:val="ka-GE"/>
        </w:rPr>
        <w:t xml:space="preserve">ი </w:t>
      </w:r>
      <w:r w:rsidRPr="001E4362">
        <w:rPr>
          <w:rFonts w:ascii="Sylfaen" w:hAnsi="Sylfaen"/>
          <w:sz w:val="24"/>
          <w:szCs w:val="24"/>
          <w:lang w:val="ka-GE"/>
        </w:rPr>
        <w:t>იონები, განსაკუთრებული ყურადღება დაეთმო ბიოგენურ</w:t>
      </w:r>
      <w:r w:rsidR="00B4086F" w:rsidRPr="001E4362">
        <w:rPr>
          <w:rFonts w:ascii="Sylfaen" w:hAnsi="Sylfaen"/>
          <w:sz w:val="24"/>
          <w:szCs w:val="24"/>
          <w:lang w:val="ka-GE"/>
        </w:rPr>
        <w:t>ი ელემენტების</w:t>
      </w:r>
      <w:r w:rsidRPr="001E4362">
        <w:rPr>
          <w:rFonts w:ascii="Sylfaen" w:hAnsi="Sylfaen"/>
          <w:sz w:val="24"/>
          <w:szCs w:val="24"/>
          <w:lang w:val="ka-GE"/>
        </w:rPr>
        <w:t xml:space="preserve"> ნაერთებს (NO</w:t>
      </w:r>
      <w:r w:rsidRPr="001E4362">
        <w:rPr>
          <w:rFonts w:ascii="Sylfaen" w:hAnsi="Sylfaen"/>
          <w:sz w:val="24"/>
          <w:szCs w:val="24"/>
          <w:vertAlign w:val="subscript"/>
          <w:lang w:val="ka-GE"/>
        </w:rPr>
        <w:t>2</w:t>
      </w:r>
      <w:r w:rsidRPr="001E4362">
        <w:rPr>
          <w:rFonts w:ascii="Sylfaen" w:hAnsi="Sylfaen"/>
          <w:sz w:val="24"/>
          <w:szCs w:val="24"/>
          <w:vertAlign w:val="superscript"/>
          <w:lang w:val="ka-GE"/>
        </w:rPr>
        <w:t>-</w:t>
      </w:r>
      <w:r w:rsidRPr="001E4362">
        <w:rPr>
          <w:rFonts w:ascii="Sylfaen" w:hAnsi="Sylfaen"/>
          <w:sz w:val="24"/>
          <w:szCs w:val="24"/>
          <w:lang w:val="ka-GE"/>
        </w:rPr>
        <w:t>, NO</w:t>
      </w:r>
      <w:r w:rsidRPr="001E4362">
        <w:rPr>
          <w:rFonts w:ascii="Sylfaen" w:hAnsi="Sylfaen"/>
          <w:sz w:val="24"/>
          <w:szCs w:val="24"/>
          <w:vertAlign w:val="subscript"/>
          <w:lang w:val="ka-GE"/>
        </w:rPr>
        <w:t>3</w:t>
      </w:r>
      <w:r w:rsidRPr="001E4362">
        <w:rPr>
          <w:rFonts w:ascii="Sylfaen" w:hAnsi="Sylfaen"/>
          <w:sz w:val="24"/>
          <w:szCs w:val="24"/>
          <w:vertAlign w:val="superscript"/>
          <w:lang w:val="ka-GE"/>
        </w:rPr>
        <w:t>-</w:t>
      </w:r>
      <w:r w:rsidRPr="001E4362">
        <w:rPr>
          <w:rFonts w:ascii="Sylfaen" w:hAnsi="Sylfaen"/>
          <w:sz w:val="24"/>
          <w:szCs w:val="24"/>
          <w:lang w:val="ka-GE"/>
        </w:rPr>
        <w:t>, NH</w:t>
      </w:r>
      <w:r w:rsidRPr="001E4362">
        <w:rPr>
          <w:rFonts w:ascii="Sylfaen" w:hAnsi="Sylfaen"/>
          <w:sz w:val="24"/>
          <w:szCs w:val="24"/>
          <w:vertAlign w:val="subscript"/>
          <w:lang w:val="ka-GE"/>
        </w:rPr>
        <w:t>4</w:t>
      </w:r>
      <w:r w:rsidRPr="001E4362">
        <w:rPr>
          <w:rFonts w:ascii="Sylfaen" w:hAnsi="Sylfaen"/>
          <w:sz w:val="24"/>
          <w:szCs w:val="24"/>
          <w:vertAlign w:val="superscript"/>
          <w:lang w:val="ka-GE"/>
        </w:rPr>
        <w:t>+</w:t>
      </w:r>
      <w:r w:rsidRPr="001E4362">
        <w:rPr>
          <w:rFonts w:ascii="Sylfaen" w:hAnsi="Sylfaen"/>
          <w:sz w:val="24"/>
          <w:szCs w:val="24"/>
          <w:lang w:val="ka-GE"/>
        </w:rPr>
        <w:t>, PO</w:t>
      </w:r>
      <w:r w:rsidRPr="001E4362">
        <w:rPr>
          <w:rFonts w:ascii="Sylfaen" w:hAnsi="Sylfaen"/>
          <w:sz w:val="24"/>
          <w:szCs w:val="24"/>
          <w:vertAlign w:val="subscript"/>
          <w:lang w:val="ka-GE"/>
        </w:rPr>
        <w:t>4</w:t>
      </w:r>
      <w:r w:rsidRPr="001E4362">
        <w:rPr>
          <w:rFonts w:ascii="Sylfaen" w:hAnsi="Sylfaen"/>
          <w:sz w:val="24"/>
          <w:szCs w:val="24"/>
          <w:vertAlign w:val="superscript"/>
          <w:lang w:val="ka-GE"/>
        </w:rPr>
        <w:t>3-</w:t>
      </w:r>
      <w:r w:rsidRPr="001E4362">
        <w:rPr>
          <w:rFonts w:ascii="Sylfaen" w:hAnsi="Sylfaen"/>
          <w:sz w:val="24"/>
          <w:szCs w:val="24"/>
          <w:lang w:val="ka-GE"/>
        </w:rPr>
        <w:t>), ასევე ანალოგიურ სინჯებში ჩატარდა მიკრობიოლოგიური ანალიზები. ასევე საველე პირობებში იზომებოდა მდინარის წყლის ფიზიკურ-ქიმიური მაჩვენებლები პორტატული აპარატის გამოყენებით.</w:t>
      </w:r>
    </w:p>
    <w:p w:rsidR="00227EE0" w:rsidRPr="001E4362" w:rsidRDefault="00227EE0" w:rsidP="00227EE0">
      <w:pPr>
        <w:spacing w:after="0" w:line="360" w:lineRule="auto"/>
        <w:ind w:right="9"/>
        <w:jc w:val="both"/>
        <w:rPr>
          <w:rFonts w:ascii="Sylfaen" w:hAnsi="Sylfaen"/>
          <w:sz w:val="24"/>
          <w:szCs w:val="24"/>
          <w:lang w:val="ka-GE"/>
        </w:rPr>
      </w:pPr>
      <w:r w:rsidRPr="001E4362">
        <w:rPr>
          <w:rFonts w:ascii="Sylfaen" w:hAnsi="Sylfaen"/>
          <w:sz w:val="24"/>
          <w:szCs w:val="24"/>
          <w:lang w:val="ka-GE"/>
        </w:rPr>
        <w:t xml:space="preserve">           შერჩეული წერტილებიდან, ჩვენი ყურადღება მიიქცია ქვემო ნიქოზის მონაკვეთმა, რომელიც ყველაზე ახლო მდებარე პუნქტია არაკონტროლირებადი ტერიტორიიდან, სადაც 2009-2010 წლებში მიმდინარეობდა სარწყავი არხის მშენებლობა, რამაც გამოიწვია საკმაოდ დიდი მოცულობის წყლის დაგუბება. მიღებული შედეგები წარმოდგენილია ცხრილებში</w:t>
      </w:r>
      <w:r w:rsidR="00604BF9" w:rsidRPr="001E4362">
        <w:rPr>
          <w:rFonts w:ascii="Sylfaen" w:hAnsi="Sylfaen"/>
          <w:sz w:val="24"/>
          <w:szCs w:val="24"/>
          <w:lang w:val="ka-GE"/>
        </w:rPr>
        <w:t xml:space="preserve"> №3.2.1-3</w:t>
      </w:r>
      <w:r w:rsidRPr="001E4362">
        <w:rPr>
          <w:rFonts w:ascii="Sylfaen" w:hAnsi="Sylfaen"/>
          <w:sz w:val="24"/>
          <w:szCs w:val="24"/>
          <w:lang w:val="ka-GE"/>
        </w:rPr>
        <w:t>.2.8 და გრაფიკებზე</w:t>
      </w:r>
      <w:r w:rsidR="00604BF9" w:rsidRPr="001E4362">
        <w:rPr>
          <w:rFonts w:ascii="Sylfaen" w:hAnsi="Sylfaen"/>
          <w:sz w:val="24"/>
          <w:szCs w:val="24"/>
          <w:lang w:val="ka-GE"/>
        </w:rPr>
        <w:t xml:space="preserve"> 3</w:t>
      </w:r>
      <w:r w:rsidRPr="001E4362">
        <w:rPr>
          <w:rFonts w:ascii="Sylfaen" w:hAnsi="Sylfaen"/>
          <w:sz w:val="24"/>
          <w:szCs w:val="24"/>
          <w:lang w:val="ka-GE"/>
        </w:rPr>
        <w:t>.2.1-</w:t>
      </w:r>
      <w:r w:rsidR="00604BF9" w:rsidRPr="001E4362">
        <w:rPr>
          <w:rFonts w:ascii="Sylfaen" w:hAnsi="Sylfaen"/>
          <w:sz w:val="24"/>
          <w:szCs w:val="24"/>
          <w:lang w:val="ka-GE"/>
        </w:rPr>
        <w:t>3</w:t>
      </w:r>
      <w:r w:rsidRPr="001E4362">
        <w:rPr>
          <w:rFonts w:ascii="Sylfaen" w:hAnsi="Sylfaen"/>
          <w:sz w:val="24"/>
          <w:szCs w:val="24"/>
          <w:lang w:val="ka-GE"/>
        </w:rPr>
        <w:t>.2.6.</w:t>
      </w:r>
    </w:p>
    <w:p w:rsidR="00227EE0" w:rsidRPr="001E4362" w:rsidRDefault="00227EE0" w:rsidP="00227EE0">
      <w:pPr>
        <w:spacing w:after="0" w:line="360" w:lineRule="auto"/>
        <w:ind w:right="9" w:firstLine="720"/>
        <w:jc w:val="both"/>
        <w:rPr>
          <w:rFonts w:ascii="Sylfaen" w:hAnsi="Sylfaen"/>
          <w:sz w:val="24"/>
          <w:szCs w:val="24"/>
          <w:lang w:val="ka-GE"/>
        </w:rPr>
      </w:pPr>
      <w:r w:rsidRPr="001E4362">
        <w:rPr>
          <w:rFonts w:ascii="Sylfaen" w:hAnsi="Sylfaen"/>
          <w:sz w:val="24"/>
          <w:szCs w:val="24"/>
          <w:lang w:val="ka-GE"/>
        </w:rPr>
        <w:t xml:space="preserve">კვლევის შედეგებიდან კარგად ჩანს,რომ მდინარეში კალციუმის იონების შემცველობა მაღალია, რაც განაპირობებს მის ჰიდროკარბონატულობას. რაც შეეხება კალიუმს, ნატრიუმს და მაგნიუმს 2016 წელს შესაბამისად მერყეობს -  1.4 მგ/ლ - 2.1 მგ/ლ-მდე; 7,8 მგ/ლ; </w:t>
      </w:r>
      <w:r w:rsidRPr="001E4362">
        <w:rPr>
          <w:rFonts w:ascii="AcadNusx" w:hAnsi="AcadNusx"/>
          <w:sz w:val="24"/>
          <w:szCs w:val="24"/>
          <w:lang w:val="ka-GE"/>
        </w:rPr>
        <w:t>9.6</w:t>
      </w:r>
      <w:r w:rsidRPr="001E4362">
        <w:rPr>
          <w:rFonts w:ascii="Sylfaen" w:hAnsi="Sylfaen"/>
          <w:sz w:val="24"/>
          <w:szCs w:val="24"/>
          <w:lang w:val="ka-GE"/>
        </w:rPr>
        <w:t>მგ/ლ_მდე;  6.8 მგ/ლ - 7,4 მგ/ლ _მდე. 2017 წელს კი კალიუმის (2,2 მგ/ლ), ნატრიუმის (8,8 მგ/ლ) და მაგნიუმის (38,2 მგ/ლ) ყველაზე მაღალი შემცველო დაფიქსირდა გორის ტერიტორიაზე.</w:t>
      </w:r>
    </w:p>
    <w:p w:rsidR="00227EE0" w:rsidRPr="001E4362" w:rsidRDefault="00227EE0" w:rsidP="00227EE0">
      <w:pPr>
        <w:spacing w:after="0" w:line="360" w:lineRule="auto"/>
        <w:ind w:right="9" w:firstLine="720"/>
        <w:jc w:val="both"/>
        <w:rPr>
          <w:rFonts w:ascii="Sylfaen" w:hAnsi="Sylfaen"/>
          <w:sz w:val="24"/>
          <w:szCs w:val="24"/>
          <w:lang w:val="ka-GE"/>
        </w:rPr>
      </w:pPr>
      <w:r w:rsidRPr="001E4362">
        <w:rPr>
          <w:rFonts w:ascii="Sylfaen" w:hAnsi="Sylfaen"/>
          <w:sz w:val="24"/>
          <w:szCs w:val="24"/>
          <w:lang w:val="ka-GE"/>
        </w:rPr>
        <w:t>ამონიუმის იონის ყველაზე მაღალი კონცენტრაცია დაფიქსირდა ზემო ნიქოზის ტერიტორიაზე.  წყალში მისი შემცველობა ზდკ -ს დაახლოებით  4-5-ჯერ  აჭარბებს  (ორივე წლის გასაშუალებული მონაცემები) და მერყეობს 1.130 მგ/ლ-1.180 მგ /ლ ფარგლებში. NO</w:t>
      </w:r>
      <w:r w:rsidRPr="001E4362">
        <w:rPr>
          <w:rFonts w:ascii="Sylfaen" w:hAnsi="Sylfaen"/>
          <w:sz w:val="24"/>
          <w:szCs w:val="24"/>
          <w:vertAlign w:val="subscript"/>
          <w:lang w:val="ka-GE"/>
        </w:rPr>
        <w:t>2</w:t>
      </w:r>
      <w:r w:rsidRPr="001E4362">
        <w:rPr>
          <w:rFonts w:ascii="Sylfaen" w:hAnsi="Sylfaen"/>
          <w:sz w:val="24"/>
          <w:szCs w:val="24"/>
          <w:vertAlign w:val="superscript"/>
          <w:lang w:val="ka-GE"/>
        </w:rPr>
        <w:t>-</w:t>
      </w:r>
      <w:r w:rsidRPr="001E4362">
        <w:rPr>
          <w:rFonts w:ascii="Sylfaen" w:hAnsi="Sylfaen"/>
          <w:sz w:val="24"/>
          <w:szCs w:val="24"/>
          <w:lang w:val="ka-GE"/>
        </w:rPr>
        <w:t>, NO</w:t>
      </w:r>
      <w:r w:rsidRPr="001E4362">
        <w:rPr>
          <w:rFonts w:ascii="Sylfaen" w:hAnsi="Sylfaen"/>
          <w:sz w:val="24"/>
          <w:szCs w:val="24"/>
          <w:vertAlign w:val="subscript"/>
          <w:lang w:val="ka-GE"/>
        </w:rPr>
        <w:t>3</w:t>
      </w:r>
      <w:r w:rsidRPr="001E4362">
        <w:rPr>
          <w:rFonts w:ascii="Sylfaen" w:hAnsi="Sylfaen"/>
          <w:sz w:val="24"/>
          <w:szCs w:val="24"/>
          <w:vertAlign w:val="superscript"/>
          <w:lang w:val="ka-GE"/>
        </w:rPr>
        <w:t>-</w:t>
      </w:r>
      <w:r w:rsidRPr="001E4362">
        <w:rPr>
          <w:rFonts w:ascii="Sylfaen" w:hAnsi="Sylfaen"/>
          <w:sz w:val="24"/>
          <w:szCs w:val="24"/>
          <w:lang w:val="ka-GE"/>
        </w:rPr>
        <w:t>, PO</w:t>
      </w:r>
      <w:r w:rsidRPr="001E4362">
        <w:rPr>
          <w:rFonts w:ascii="Sylfaen" w:hAnsi="Sylfaen"/>
          <w:sz w:val="24"/>
          <w:szCs w:val="24"/>
          <w:vertAlign w:val="subscript"/>
          <w:lang w:val="ka-GE"/>
        </w:rPr>
        <w:t>4</w:t>
      </w:r>
      <w:r w:rsidRPr="001E4362">
        <w:rPr>
          <w:rFonts w:ascii="Sylfaen" w:hAnsi="Sylfaen"/>
          <w:sz w:val="24"/>
          <w:szCs w:val="24"/>
          <w:vertAlign w:val="superscript"/>
          <w:lang w:val="ka-GE"/>
        </w:rPr>
        <w:t>3-</w:t>
      </w:r>
      <w:r w:rsidRPr="001E4362">
        <w:rPr>
          <w:rFonts w:ascii="Sylfaen" w:hAnsi="Sylfaen"/>
          <w:sz w:val="24"/>
          <w:szCs w:val="24"/>
          <w:lang w:val="ka-GE"/>
        </w:rPr>
        <w:t>-ის შემცველობები კი ზღვრულად დასაშვები კონცენტრაციის ფარგლებში მერყეობს (ცხრილები</w:t>
      </w:r>
      <w:r w:rsidR="00B934F9" w:rsidRPr="001E4362">
        <w:rPr>
          <w:rFonts w:ascii="Sylfaen" w:hAnsi="Sylfaen"/>
          <w:sz w:val="24"/>
          <w:szCs w:val="24"/>
          <w:lang w:val="ka-GE"/>
        </w:rPr>
        <w:t xml:space="preserve"> №3.2.2,</w:t>
      </w:r>
      <w:r w:rsidR="00604BF9" w:rsidRPr="001E4362">
        <w:rPr>
          <w:rFonts w:ascii="Sylfaen" w:hAnsi="Sylfaen"/>
          <w:sz w:val="24"/>
          <w:szCs w:val="24"/>
          <w:lang w:val="ka-GE"/>
        </w:rPr>
        <w:t xml:space="preserve"> 3</w:t>
      </w:r>
      <w:r w:rsidRPr="001E4362">
        <w:rPr>
          <w:rFonts w:ascii="Sylfaen" w:hAnsi="Sylfaen"/>
          <w:sz w:val="24"/>
          <w:szCs w:val="24"/>
          <w:lang w:val="ka-GE"/>
        </w:rPr>
        <w:t>.2.4).</w:t>
      </w:r>
    </w:p>
    <w:p w:rsidR="00227EE0" w:rsidRPr="001E4362" w:rsidRDefault="00227EE0" w:rsidP="00227EE0">
      <w:pPr>
        <w:spacing w:after="0" w:line="360" w:lineRule="auto"/>
        <w:ind w:right="9" w:firstLine="720"/>
        <w:jc w:val="both"/>
        <w:rPr>
          <w:rFonts w:ascii="Sylfaen" w:hAnsi="Sylfaen"/>
          <w:sz w:val="24"/>
          <w:szCs w:val="24"/>
          <w:lang w:val="ka-GE"/>
        </w:rPr>
      </w:pPr>
      <w:r w:rsidRPr="001E4362">
        <w:rPr>
          <w:rFonts w:ascii="Sylfaen" w:hAnsi="Sylfaen"/>
          <w:sz w:val="24"/>
          <w:szCs w:val="24"/>
          <w:lang w:val="ka-GE"/>
        </w:rPr>
        <w:t>ჟანგბადის</w:t>
      </w:r>
      <w:r w:rsidR="00B934F9" w:rsidRPr="001E4362">
        <w:rPr>
          <w:rFonts w:ascii="Sylfaen" w:hAnsi="Sylfaen"/>
          <w:sz w:val="24"/>
          <w:szCs w:val="24"/>
          <w:lang w:val="ka-GE"/>
        </w:rPr>
        <w:t xml:space="preserve"> ბიოლოგიური</w:t>
      </w:r>
      <w:r w:rsidRPr="001E4362">
        <w:rPr>
          <w:rFonts w:ascii="Sylfaen" w:hAnsi="Sylfaen"/>
          <w:sz w:val="24"/>
          <w:szCs w:val="24"/>
          <w:lang w:val="ka-GE"/>
        </w:rPr>
        <w:t xml:space="preserve"> მოხმარება, რომელიც წყალში გახსნილი მდგრადი ორგანული ნაერთების შემცველობის მნიშვნელოვანი მახასიათებელია, მერყეობს - 4.6 მგ /ლ - 4.85 მგ /ლფარგლებში. </w:t>
      </w:r>
      <w:r w:rsidR="00B934F9" w:rsidRPr="001E4362">
        <w:rPr>
          <w:rFonts w:ascii="Sylfaen" w:hAnsi="Sylfaen"/>
          <w:sz w:val="24"/>
          <w:szCs w:val="24"/>
          <w:lang w:val="ka-GE"/>
        </w:rPr>
        <w:t>ჟბ</w:t>
      </w:r>
      <w:r w:rsidRPr="001E4362">
        <w:rPr>
          <w:rFonts w:ascii="Sylfaen" w:hAnsi="Sylfaen"/>
          <w:sz w:val="24"/>
          <w:szCs w:val="24"/>
          <w:lang w:val="ka-GE"/>
        </w:rPr>
        <w:t>მ</w:t>
      </w:r>
      <w:r w:rsidRPr="001E4362">
        <w:rPr>
          <w:rFonts w:ascii="Sylfaen" w:hAnsi="Sylfaen"/>
          <w:sz w:val="24"/>
          <w:szCs w:val="24"/>
          <w:vertAlign w:val="subscript"/>
          <w:lang w:val="ka-GE"/>
        </w:rPr>
        <w:t>5</w:t>
      </w:r>
      <w:r w:rsidRPr="001E4362">
        <w:rPr>
          <w:rFonts w:ascii="Sylfaen" w:hAnsi="Sylfaen"/>
          <w:sz w:val="24"/>
          <w:szCs w:val="24"/>
          <w:lang w:val="ka-GE"/>
        </w:rPr>
        <w:t xml:space="preserve">და ბიოგენური ნაერთების დინამიკის შესწავლის შედეგად დადგინდა, რომ მდინარე ლიახვის დაჭუჭყიანების ხარისხი თვითგაწმენდის პროცესების ხარჯზე, დინების მიმართულებით კლებულობს, რის შედეგადაც, მისი ეკოქიმიური მდგომარეობა მის ქვედა წელშიშეიძლება ჩაითვალოს დამაკმაყოფილებლად. ყოველივე ეს მიანიშნებს იმას, რომ მდინარე </w:t>
      </w:r>
      <w:r w:rsidRPr="001E4362">
        <w:rPr>
          <w:rFonts w:ascii="Sylfaen" w:hAnsi="Sylfaen"/>
          <w:sz w:val="24"/>
          <w:szCs w:val="24"/>
          <w:lang w:val="ka-GE"/>
        </w:rPr>
        <w:lastRenderedPageBreak/>
        <w:t xml:space="preserve">ლიახვზე აისახება  ქალაქ ცხინვალის კომუნალურ-საყოფაცხოვრებო წყლების გავლენა  და გადმოდის რა ნიქოზის რეგიონში ის გროვდება  სარწყავ არხში, შესაბამისად იქმნება ყველა ის პირობა, რომ აქტიური ბაქტერიები უფრო დიდი სიჩქარით გამრავლდეს. </w:t>
      </w:r>
      <w:r w:rsidR="00B934F9" w:rsidRPr="001E4362">
        <w:rPr>
          <w:rFonts w:ascii="Sylfaen" w:hAnsi="Sylfaen"/>
          <w:sz w:val="24"/>
          <w:szCs w:val="24"/>
          <w:lang w:val="ka-GE"/>
        </w:rPr>
        <w:t>ამიტომ</w:t>
      </w:r>
      <w:r w:rsidRPr="001E4362">
        <w:rPr>
          <w:rFonts w:ascii="Sylfaen" w:hAnsi="Sylfaen"/>
          <w:sz w:val="24"/>
          <w:szCs w:val="24"/>
          <w:lang w:val="ka-GE"/>
        </w:rPr>
        <w:t xml:space="preserve">  მდინარის ამ ზედა  წერტილში ფიქსირდება მათი </w:t>
      </w:r>
      <w:r w:rsidR="00B934F9" w:rsidRPr="001E4362">
        <w:rPr>
          <w:rFonts w:ascii="Sylfaen" w:hAnsi="Sylfaen"/>
          <w:sz w:val="24"/>
          <w:szCs w:val="24"/>
          <w:lang w:val="ka-GE"/>
        </w:rPr>
        <w:t xml:space="preserve">შედარებით მაღალი </w:t>
      </w:r>
      <w:r w:rsidRPr="001E4362">
        <w:rPr>
          <w:rFonts w:ascii="Sylfaen" w:hAnsi="Sylfaen"/>
          <w:sz w:val="24"/>
          <w:szCs w:val="24"/>
          <w:lang w:val="ka-GE"/>
        </w:rPr>
        <w:t xml:space="preserve"> შემცველობები (ცხრილები </w:t>
      </w:r>
      <w:r w:rsidRPr="001E4362">
        <w:rPr>
          <w:rFonts w:ascii="Sylfaen" w:hAnsi="Sylfaen"/>
          <w:sz w:val="24"/>
          <w:szCs w:val="24"/>
          <w:lang w:val="ru-RU"/>
        </w:rPr>
        <w:t>№</w:t>
      </w:r>
      <w:r w:rsidR="00604BF9" w:rsidRPr="001E4362">
        <w:rPr>
          <w:rFonts w:ascii="Sylfaen" w:hAnsi="Sylfaen"/>
          <w:sz w:val="24"/>
          <w:szCs w:val="24"/>
          <w:lang w:val="ka-GE"/>
        </w:rPr>
        <w:t>3.2.7, 3</w:t>
      </w:r>
      <w:r w:rsidRPr="001E4362">
        <w:rPr>
          <w:rFonts w:ascii="Sylfaen" w:hAnsi="Sylfaen"/>
          <w:sz w:val="24"/>
          <w:szCs w:val="24"/>
          <w:lang w:val="ka-GE"/>
        </w:rPr>
        <w:t>.2.8).</w:t>
      </w:r>
    </w:p>
    <w:p w:rsidR="00227EE0" w:rsidRPr="001E4362" w:rsidRDefault="00227EE0" w:rsidP="00227EE0">
      <w:pPr>
        <w:spacing w:after="0" w:line="360" w:lineRule="auto"/>
        <w:ind w:right="9" w:firstLine="720"/>
        <w:jc w:val="both"/>
        <w:rPr>
          <w:rFonts w:ascii="Sylfaen" w:hAnsi="Sylfaen" w:cs="Sylfaen"/>
          <w:sz w:val="24"/>
          <w:szCs w:val="24"/>
          <w:lang w:val="ka-GE"/>
        </w:rPr>
      </w:pPr>
      <w:r w:rsidRPr="001E4362">
        <w:rPr>
          <w:rFonts w:ascii="Sylfaen" w:hAnsi="Sylfaen" w:cs="Sylfaen"/>
          <w:sz w:val="24"/>
          <w:szCs w:val="24"/>
          <w:lang w:val="ka-GE"/>
        </w:rPr>
        <w:t>მდინარე ლიახვის ფიზიკურ-ქიმიური მაჩვენებლების შედეგების  საფუძველეზე, შეიძლება ითქვას, რომ მოცემულ პერიოდში (2016-2017წ.წ.), რაიმე სერიოზულ ჩაღვრებს  მდინარეში, რომელიც გამოიწვევდა წყლის ფიზიკურ- ქიმიური მაჩვენებლების მკვეთრ ცვლილებებს, ადგილი არ ჰქონია (ცხრილები</w:t>
      </w:r>
      <w:r w:rsidRPr="001E4362">
        <w:rPr>
          <w:rFonts w:ascii="Sylfaen" w:hAnsi="Sylfaen"/>
          <w:sz w:val="24"/>
          <w:szCs w:val="24"/>
          <w:lang w:val="ru-RU"/>
        </w:rPr>
        <w:t>№</w:t>
      </w:r>
      <w:r w:rsidR="00604BF9" w:rsidRPr="001E4362">
        <w:rPr>
          <w:rFonts w:ascii="Sylfaen" w:hAnsi="Sylfaen" w:cs="Sylfaen"/>
          <w:sz w:val="24"/>
          <w:szCs w:val="24"/>
          <w:lang w:val="ka-GE"/>
        </w:rPr>
        <w:t>3.2.1-3</w:t>
      </w:r>
      <w:r w:rsidRPr="001E4362">
        <w:rPr>
          <w:rFonts w:ascii="Sylfaen" w:hAnsi="Sylfaen" w:cs="Sylfaen"/>
          <w:sz w:val="24"/>
          <w:szCs w:val="24"/>
          <w:lang w:val="ka-GE"/>
        </w:rPr>
        <w:t>.2.3).</w:t>
      </w:r>
    </w:p>
    <w:p w:rsidR="003930F0" w:rsidRPr="001E4362" w:rsidRDefault="003930F0" w:rsidP="00227EE0">
      <w:pPr>
        <w:spacing w:after="0" w:line="360" w:lineRule="auto"/>
        <w:ind w:right="9" w:firstLine="720"/>
        <w:jc w:val="right"/>
        <w:rPr>
          <w:rFonts w:ascii="Sylfaen" w:hAnsi="Sylfaen" w:cs="Sylfaen"/>
          <w:i/>
          <w:sz w:val="24"/>
          <w:szCs w:val="24"/>
          <w:lang w:val="ka-GE"/>
        </w:rPr>
      </w:pPr>
    </w:p>
    <w:p w:rsidR="00227EE0" w:rsidRPr="001E4362" w:rsidRDefault="00227EE0" w:rsidP="00227EE0">
      <w:pPr>
        <w:spacing w:after="0" w:line="360" w:lineRule="auto"/>
        <w:ind w:right="9" w:firstLine="720"/>
        <w:jc w:val="right"/>
        <w:rPr>
          <w:rFonts w:ascii="Sylfaen" w:hAnsi="Sylfaen" w:cs="Sylfaen"/>
          <w:i/>
          <w:lang w:val="ka-GE"/>
        </w:rPr>
      </w:pPr>
      <w:r w:rsidRPr="001E4362">
        <w:rPr>
          <w:rFonts w:ascii="Sylfaen" w:hAnsi="Sylfaen" w:cs="Sylfaen"/>
          <w:i/>
          <w:sz w:val="24"/>
          <w:szCs w:val="24"/>
          <w:lang w:val="ka-GE"/>
        </w:rPr>
        <w:t xml:space="preserve">ცხრილი </w:t>
      </w:r>
      <w:r w:rsidRPr="001E4362">
        <w:rPr>
          <w:rFonts w:ascii="Sylfaen" w:hAnsi="Sylfaen"/>
          <w:i/>
          <w:sz w:val="24"/>
          <w:szCs w:val="24"/>
          <w:lang w:val="ru-RU"/>
        </w:rPr>
        <w:t>№</w:t>
      </w:r>
      <w:r w:rsidR="00604BF9" w:rsidRPr="001E4362">
        <w:rPr>
          <w:rFonts w:ascii="Sylfaen" w:hAnsi="Sylfaen"/>
          <w:i/>
          <w:sz w:val="24"/>
          <w:szCs w:val="24"/>
          <w:lang w:val="ka-GE"/>
        </w:rPr>
        <w:t>3.</w:t>
      </w:r>
      <w:r w:rsidRPr="001E4362">
        <w:rPr>
          <w:rFonts w:ascii="Sylfaen" w:hAnsi="Sylfaen"/>
          <w:i/>
          <w:sz w:val="24"/>
          <w:szCs w:val="24"/>
          <w:lang w:val="ka-GE"/>
        </w:rPr>
        <w:t>2.1</w:t>
      </w:r>
    </w:p>
    <w:p w:rsidR="00227EE0" w:rsidRPr="001E4362" w:rsidRDefault="00227EE0" w:rsidP="00227EE0">
      <w:pPr>
        <w:spacing w:after="0" w:line="360" w:lineRule="auto"/>
        <w:ind w:right="9" w:firstLine="720"/>
        <w:jc w:val="both"/>
        <w:rPr>
          <w:rFonts w:ascii="Sylfaen" w:hAnsi="Sylfaen"/>
          <w:sz w:val="24"/>
          <w:szCs w:val="24"/>
          <w:lang w:val="ka-GE"/>
        </w:rPr>
      </w:pPr>
      <w:r w:rsidRPr="001E4362">
        <w:rPr>
          <w:rFonts w:ascii="Sylfaen" w:hAnsi="Sylfaen"/>
          <w:b/>
          <w:sz w:val="24"/>
          <w:szCs w:val="24"/>
          <w:lang w:val="ka-GE"/>
        </w:rPr>
        <w:t xml:space="preserve">   მდინარე ლიახვის გასაშუალებული ფიზიკურ-ქიმიური მაჩვენებელი </w:t>
      </w:r>
    </w:p>
    <w:tbl>
      <w:tblPr>
        <w:tblStyle w:val="TableGrid"/>
        <w:tblW w:w="0" w:type="auto"/>
        <w:jc w:val="center"/>
        <w:tblInd w:w="-9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63"/>
        <w:gridCol w:w="1500"/>
        <w:gridCol w:w="1440"/>
        <w:gridCol w:w="1440"/>
        <w:gridCol w:w="1312"/>
      </w:tblGrid>
      <w:tr w:rsidR="00227EE0" w:rsidRPr="001E4362" w:rsidTr="00227EE0">
        <w:trPr>
          <w:trHeight w:val="450"/>
          <w:jc w:val="center"/>
        </w:trPr>
        <w:tc>
          <w:tcPr>
            <w:tcW w:w="3863"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განსაზღვრული</w:t>
            </w:r>
          </w:p>
          <w:p w:rsidR="00227EE0" w:rsidRPr="001E4362" w:rsidRDefault="00227EE0" w:rsidP="00227EE0">
            <w:pPr>
              <w:spacing w:line="360" w:lineRule="auto"/>
              <w:jc w:val="center"/>
              <w:rPr>
                <w:rFonts w:ascii="Sylfaen" w:hAnsi="Sylfaen"/>
                <w:sz w:val="24"/>
                <w:szCs w:val="24"/>
              </w:rPr>
            </w:pPr>
            <w:r w:rsidRPr="001E4362">
              <w:rPr>
                <w:rFonts w:ascii="Sylfaen" w:hAnsi="Sylfaen"/>
                <w:b/>
                <w:sz w:val="24"/>
                <w:szCs w:val="24"/>
              </w:rPr>
              <w:t>კომპონენტი</w:t>
            </w:r>
          </w:p>
        </w:tc>
        <w:tc>
          <w:tcPr>
            <w:tcW w:w="5692"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მდინარე ლიახვი</w:t>
            </w:r>
          </w:p>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2016 წელი</w:t>
            </w:r>
          </w:p>
        </w:tc>
      </w:tr>
      <w:tr w:rsidR="00227EE0" w:rsidRPr="001E4362" w:rsidTr="00227EE0">
        <w:trPr>
          <w:trHeight w:val="51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rPr>
                <w:rFonts w:ascii="Sylfaen" w:hAnsi="Sylfaen"/>
                <w:sz w:val="24"/>
                <w:szCs w:val="24"/>
              </w:rPr>
            </w:pPr>
          </w:p>
        </w:tc>
        <w:tc>
          <w:tcPr>
            <w:tcW w:w="150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rsidR="00227EE0" w:rsidRPr="001E4362" w:rsidRDefault="00227EE0" w:rsidP="00227EE0">
            <w:pPr>
              <w:spacing w:line="360" w:lineRule="auto"/>
              <w:ind w:left="144" w:right="144" w:firstLine="18"/>
              <w:jc w:val="center"/>
              <w:rPr>
                <w:rFonts w:ascii="Sylfaen" w:hAnsi="Sylfaen"/>
                <w:b/>
                <w:sz w:val="24"/>
                <w:szCs w:val="24"/>
              </w:rPr>
            </w:pPr>
            <w:r w:rsidRPr="001E4362">
              <w:rPr>
                <w:rFonts w:ascii="Sylfaen" w:hAnsi="Sylfaen"/>
                <w:b/>
                <w:sz w:val="24"/>
                <w:szCs w:val="24"/>
              </w:rPr>
              <w:t>ნიქოზი</w:t>
            </w:r>
          </w:p>
        </w:tc>
        <w:tc>
          <w:tcPr>
            <w:tcW w:w="14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rsidR="00227EE0" w:rsidRPr="001E4362" w:rsidRDefault="00227EE0" w:rsidP="00227EE0">
            <w:pPr>
              <w:spacing w:line="360" w:lineRule="auto"/>
              <w:ind w:left="144" w:right="144"/>
              <w:jc w:val="center"/>
              <w:rPr>
                <w:rFonts w:ascii="Sylfaen" w:hAnsi="Sylfaen"/>
                <w:b/>
                <w:sz w:val="24"/>
                <w:szCs w:val="24"/>
              </w:rPr>
            </w:pPr>
            <w:r w:rsidRPr="001E4362">
              <w:rPr>
                <w:rFonts w:ascii="Sylfaen" w:hAnsi="Sylfaen"/>
                <w:b/>
                <w:sz w:val="24"/>
                <w:szCs w:val="24"/>
              </w:rPr>
              <w:t>შინდის</w:t>
            </w:r>
          </w:p>
        </w:tc>
        <w:tc>
          <w:tcPr>
            <w:tcW w:w="14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rsidR="00227EE0" w:rsidRPr="001E4362" w:rsidRDefault="00227EE0" w:rsidP="00227EE0">
            <w:pPr>
              <w:spacing w:line="360" w:lineRule="auto"/>
              <w:ind w:left="144" w:right="144"/>
              <w:rPr>
                <w:rFonts w:ascii="Sylfaen" w:hAnsi="Sylfaen"/>
                <w:b/>
                <w:sz w:val="24"/>
                <w:szCs w:val="24"/>
              </w:rPr>
            </w:pPr>
            <w:r w:rsidRPr="001E4362">
              <w:rPr>
                <w:rFonts w:ascii="Sylfaen" w:hAnsi="Sylfaen"/>
                <w:b/>
                <w:sz w:val="24"/>
                <w:szCs w:val="24"/>
              </w:rPr>
              <w:t>ვარიანი</w:t>
            </w:r>
          </w:p>
        </w:tc>
        <w:tc>
          <w:tcPr>
            <w:tcW w:w="131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rsidR="00227EE0" w:rsidRPr="001E4362" w:rsidRDefault="00227EE0" w:rsidP="00227EE0">
            <w:pPr>
              <w:spacing w:line="360" w:lineRule="auto"/>
              <w:ind w:left="144" w:right="144" w:firstLine="18"/>
              <w:rPr>
                <w:rFonts w:ascii="Sylfaen" w:hAnsi="Sylfaen"/>
                <w:b/>
                <w:sz w:val="24"/>
                <w:szCs w:val="24"/>
              </w:rPr>
            </w:pPr>
            <w:r w:rsidRPr="001E4362">
              <w:rPr>
                <w:rFonts w:ascii="Sylfaen" w:hAnsi="Sylfaen"/>
                <w:b/>
                <w:sz w:val="24"/>
                <w:szCs w:val="24"/>
              </w:rPr>
              <w:t xml:space="preserve"> გორი</w:t>
            </w:r>
          </w:p>
        </w:tc>
      </w:tr>
      <w:tr w:rsidR="00227EE0" w:rsidRPr="001E4362" w:rsidTr="00227EE0">
        <w:trPr>
          <w:jc w:val="center"/>
        </w:trPr>
        <w:tc>
          <w:tcPr>
            <w:tcW w:w="3863"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 xml:space="preserve">ტემპერატურა t </w:t>
            </w:r>
            <w:r w:rsidRPr="001E4362">
              <w:rPr>
                <w:rFonts w:ascii="Sylfaen" w:hAnsi="Sylfaen"/>
                <w:sz w:val="24"/>
                <w:szCs w:val="24"/>
                <w:vertAlign w:val="superscript"/>
              </w:rPr>
              <w:t>0</w:t>
            </w:r>
            <w:r w:rsidRPr="001E4362">
              <w:rPr>
                <w:rFonts w:ascii="Sylfaen" w:hAnsi="Sylfaen"/>
                <w:sz w:val="24"/>
                <w:szCs w:val="24"/>
              </w:rPr>
              <w:t>C</w:t>
            </w:r>
          </w:p>
        </w:tc>
        <w:tc>
          <w:tcPr>
            <w:tcW w:w="150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Times New Roman" w:hAnsi="Sylfaen" w:cs="Arial"/>
                <w:sz w:val="24"/>
                <w:szCs w:val="24"/>
                <w:lang w:eastAsia="ka-GE"/>
              </w:rPr>
            </w:pPr>
            <w:r w:rsidRPr="001E4362">
              <w:rPr>
                <w:rFonts w:ascii="Sylfaen" w:eastAsia="Times New Roman" w:hAnsi="Sylfaen" w:cs="Arial"/>
                <w:sz w:val="24"/>
                <w:szCs w:val="24"/>
                <w:lang w:eastAsia="ka-GE"/>
              </w:rPr>
              <w:t>5.2</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Times New Roman" w:hAnsi="Sylfaen" w:cs="Arial"/>
                <w:sz w:val="24"/>
                <w:szCs w:val="24"/>
                <w:lang w:eastAsia="ka-GE"/>
              </w:rPr>
            </w:pPr>
            <w:r w:rsidRPr="001E4362">
              <w:rPr>
                <w:rFonts w:ascii="Sylfaen" w:eastAsia="Times New Roman" w:hAnsi="Sylfaen" w:cs="Arial"/>
                <w:sz w:val="24"/>
                <w:szCs w:val="24"/>
                <w:lang w:eastAsia="ka-GE"/>
              </w:rPr>
              <w:t>5.0</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Times New Roman" w:hAnsi="Sylfaen" w:cs="Arial"/>
                <w:sz w:val="24"/>
                <w:szCs w:val="24"/>
                <w:lang w:eastAsia="ka-GE"/>
              </w:rPr>
            </w:pPr>
            <w:r w:rsidRPr="001E4362">
              <w:rPr>
                <w:rFonts w:ascii="Sylfaen" w:eastAsia="Times New Roman" w:hAnsi="Sylfaen" w:cs="Arial"/>
                <w:sz w:val="24"/>
                <w:szCs w:val="24"/>
                <w:lang w:eastAsia="ka-GE"/>
              </w:rPr>
              <w:t>5.6</w:t>
            </w:r>
          </w:p>
        </w:tc>
        <w:tc>
          <w:tcPr>
            <w:tcW w:w="1312"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Times New Roman" w:hAnsi="Sylfaen" w:cs="Arial"/>
                <w:sz w:val="24"/>
                <w:szCs w:val="24"/>
                <w:lang w:eastAsia="ka-GE"/>
              </w:rPr>
            </w:pPr>
            <w:r w:rsidRPr="001E4362">
              <w:rPr>
                <w:rFonts w:ascii="Sylfaen" w:eastAsia="Times New Roman" w:hAnsi="Sylfaen" w:cs="Arial"/>
                <w:sz w:val="24"/>
                <w:szCs w:val="24"/>
                <w:lang w:eastAsia="ka-GE"/>
              </w:rPr>
              <w:t>5.5</w:t>
            </w:r>
          </w:p>
        </w:tc>
      </w:tr>
      <w:tr w:rsidR="00227EE0" w:rsidRPr="001E4362" w:rsidTr="00227EE0">
        <w:trPr>
          <w:jc w:val="center"/>
        </w:trPr>
        <w:tc>
          <w:tcPr>
            <w:tcW w:w="3863"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გამჭირვალობა. სმ</w:t>
            </w:r>
          </w:p>
        </w:tc>
        <w:tc>
          <w:tcPr>
            <w:tcW w:w="150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7</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8</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9</w:t>
            </w:r>
          </w:p>
        </w:tc>
        <w:tc>
          <w:tcPr>
            <w:tcW w:w="1312"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12</w:t>
            </w:r>
          </w:p>
        </w:tc>
      </w:tr>
      <w:tr w:rsidR="00227EE0" w:rsidRPr="001E4362" w:rsidTr="00227EE0">
        <w:trPr>
          <w:jc w:val="center"/>
        </w:trPr>
        <w:tc>
          <w:tcPr>
            <w:tcW w:w="3863"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pH</w:t>
            </w:r>
          </w:p>
        </w:tc>
        <w:tc>
          <w:tcPr>
            <w:tcW w:w="150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8.30</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8.27</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8.40</w:t>
            </w:r>
          </w:p>
        </w:tc>
        <w:tc>
          <w:tcPr>
            <w:tcW w:w="1312"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8.45</w:t>
            </w:r>
          </w:p>
        </w:tc>
      </w:tr>
      <w:tr w:rsidR="00227EE0" w:rsidRPr="001E4362" w:rsidTr="00227EE0">
        <w:trPr>
          <w:jc w:val="center"/>
        </w:trPr>
        <w:tc>
          <w:tcPr>
            <w:tcW w:w="3863"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გახსნილი O</w:t>
            </w:r>
            <w:r w:rsidRPr="001E4362">
              <w:rPr>
                <w:rFonts w:ascii="Sylfaen" w:hAnsi="Sylfaen"/>
                <w:sz w:val="24"/>
                <w:szCs w:val="24"/>
                <w:vertAlign w:val="subscript"/>
              </w:rPr>
              <w:t xml:space="preserve">2 </w:t>
            </w:r>
            <w:r w:rsidRPr="001E4362">
              <w:rPr>
                <w:rFonts w:ascii="Sylfaen" w:hAnsi="Sylfaen"/>
                <w:sz w:val="24"/>
                <w:szCs w:val="24"/>
              </w:rPr>
              <w:t>მგ/ლ (Do)</w:t>
            </w:r>
          </w:p>
        </w:tc>
        <w:tc>
          <w:tcPr>
            <w:tcW w:w="150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7.88</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8.1</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8.2</w:t>
            </w:r>
          </w:p>
        </w:tc>
        <w:tc>
          <w:tcPr>
            <w:tcW w:w="1312"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8.0</w:t>
            </w:r>
          </w:p>
        </w:tc>
      </w:tr>
      <w:tr w:rsidR="00227EE0" w:rsidRPr="001E4362" w:rsidTr="00227EE0">
        <w:trPr>
          <w:jc w:val="center"/>
        </w:trPr>
        <w:tc>
          <w:tcPr>
            <w:tcW w:w="3863"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ელ.გამტარობა sms/სმ</w:t>
            </w:r>
          </w:p>
        </w:tc>
        <w:tc>
          <w:tcPr>
            <w:tcW w:w="150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300</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320</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340</w:t>
            </w:r>
          </w:p>
        </w:tc>
        <w:tc>
          <w:tcPr>
            <w:tcW w:w="1312"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425</w:t>
            </w:r>
          </w:p>
        </w:tc>
      </w:tr>
      <w:tr w:rsidR="00227EE0" w:rsidRPr="001E4362" w:rsidTr="00227EE0">
        <w:trPr>
          <w:jc w:val="center"/>
        </w:trPr>
        <w:tc>
          <w:tcPr>
            <w:tcW w:w="3863"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მარილიანობა</w:t>
            </w:r>
          </w:p>
        </w:tc>
        <w:tc>
          <w:tcPr>
            <w:tcW w:w="150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0.15</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0.15</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0.15</w:t>
            </w:r>
          </w:p>
        </w:tc>
        <w:tc>
          <w:tcPr>
            <w:tcW w:w="1312"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0.15</w:t>
            </w:r>
          </w:p>
        </w:tc>
      </w:tr>
    </w:tbl>
    <w:p w:rsidR="00227EE0" w:rsidRPr="001E4362" w:rsidRDefault="00227EE0" w:rsidP="00227EE0">
      <w:pPr>
        <w:pStyle w:val="NormalWeb"/>
        <w:shd w:val="clear" w:color="auto" w:fill="FFFFFF"/>
        <w:spacing w:before="120" w:beforeAutospacing="0" w:after="120" w:afterAutospacing="0" w:line="360" w:lineRule="auto"/>
        <w:rPr>
          <w:rFonts w:ascii="Sylfaen" w:hAnsi="Sylfaen"/>
          <w:b/>
          <w:lang w:val="ka-GE"/>
        </w:rPr>
      </w:pPr>
    </w:p>
    <w:p w:rsidR="003930F0" w:rsidRPr="001E4362" w:rsidRDefault="003930F0" w:rsidP="00227EE0">
      <w:pPr>
        <w:spacing w:after="0" w:line="360" w:lineRule="auto"/>
        <w:ind w:right="9" w:firstLine="720"/>
        <w:rPr>
          <w:rFonts w:ascii="Sylfaen" w:hAnsi="Sylfaen" w:cs="Sylfaen"/>
          <w:i/>
          <w:sz w:val="24"/>
          <w:szCs w:val="24"/>
          <w:lang w:val="ka-GE"/>
        </w:rPr>
      </w:pPr>
    </w:p>
    <w:p w:rsidR="003930F0" w:rsidRPr="001E4362" w:rsidRDefault="003930F0" w:rsidP="00227EE0">
      <w:pPr>
        <w:spacing w:after="0" w:line="360" w:lineRule="auto"/>
        <w:ind w:right="9" w:firstLine="720"/>
        <w:rPr>
          <w:rFonts w:ascii="Sylfaen" w:hAnsi="Sylfaen" w:cs="Sylfaen"/>
          <w:i/>
          <w:sz w:val="24"/>
          <w:szCs w:val="24"/>
          <w:lang w:val="ka-GE"/>
        </w:rPr>
      </w:pPr>
    </w:p>
    <w:p w:rsidR="003930F0" w:rsidRPr="001E4362" w:rsidRDefault="003930F0" w:rsidP="00227EE0">
      <w:pPr>
        <w:spacing w:after="0" w:line="360" w:lineRule="auto"/>
        <w:ind w:right="9" w:firstLine="720"/>
        <w:rPr>
          <w:rFonts w:ascii="Sylfaen" w:hAnsi="Sylfaen" w:cs="Sylfaen"/>
          <w:i/>
          <w:sz w:val="24"/>
          <w:szCs w:val="24"/>
          <w:lang w:val="ka-GE"/>
        </w:rPr>
      </w:pPr>
    </w:p>
    <w:p w:rsidR="003930F0" w:rsidRPr="001E4362" w:rsidRDefault="003930F0" w:rsidP="00227EE0">
      <w:pPr>
        <w:spacing w:after="0" w:line="360" w:lineRule="auto"/>
        <w:ind w:right="9" w:firstLine="720"/>
        <w:rPr>
          <w:rFonts w:ascii="Sylfaen" w:hAnsi="Sylfaen" w:cs="Sylfaen"/>
          <w:i/>
          <w:sz w:val="24"/>
          <w:szCs w:val="24"/>
          <w:lang w:val="ka-GE"/>
        </w:rPr>
      </w:pPr>
    </w:p>
    <w:p w:rsidR="003930F0" w:rsidRPr="001E4362" w:rsidRDefault="003930F0" w:rsidP="00227EE0">
      <w:pPr>
        <w:spacing w:after="0" w:line="360" w:lineRule="auto"/>
        <w:ind w:right="9" w:firstLine="720"/>
        <w:rPr>
          <w:rFonts w:ascii="Sylfaen" w:hAnsi="Sylfaen" w:cs="Sylfaen"/>
          <w:i/>
          <w:sz w:val="24"/>
          <w:szCs w:val="24"/>
          <w:lang w:val="ka-GE"/>
        </w:rPr>
      </w:pPr>
    </w:p>
    <w:p w:rsidR="003930F0" w:rsidRPr="001E4362" w:rsidRDefault="003930F0" w:rsidP="00227EE0">
      <w:pPr>
        <w:spacing w:after="0" w:line="360" w:lineRule="auto"/>
        <w:ind w:right="9" w:firstLine="720"/>
        <w:rPr>
          <w:rFonts w:ascii="Sylfaen" w:hAnsi="Sylfaen" w:cs="Sylfaen"/>
          <w:i/>
          <w:sz w:val="24"/>
          <w:szCs w:val="24"/>
          <w:lang w:val="ka-GE"/>
        </w:rPr>
      </w:pPr>
    </w:p>
    <w:p w:rsidR="00227EE0" w:rsidRPr="001E4362" w:rsidRDefault="00227EE0" w:rsidP="003930F0">
      <w:pPr>
        <w:spacing w:after="0" w:line="360" w:lineRule="auto"/>
        <w:ind w:right="9" w:firstLine="720"/>
        <w:jc w:val="right"/>
        <w:rPr>
          <w:rFonts w:ascii="Sylfaen" w:hAnsi="Sylfaen" w:cs="Sylfaen"/>
          <w:i/>
          <w:sz w:val="24"/>
          <w:szCs w:val="24"/>
          <w:lang w:val="ka-GE"/>
        </w:rPr>
      </w:pPr>
      <w:r w:rsidRPr="001E4362">
        <w:rPr>
          <w:rFonts w:ascii="Sylfaen" w:hAnsi="Sylfaen" w:cs="Sylfaen"/>
          <w:i/>
          <w:sz w:val="24"/>
          <w:szCs w:val="24"/>
          <w:lang w:val="ka-GE"/>
        </w:rPr>
        <w:lastRenderedPageBreak/>
        <w:t xml:space="preserve">  ცხრილი </w:t>
      </w:r>
      <w:r w:rsidRPr="001E4362">
        <w:rPr>
          <w:rFonts w:ascii="Sylfaen" w:hAnsi="Sylfaen"/>
          <w:i/>
          <w:sz w:val="24"/>
          <w:szCs w:val="24"/>
          <w:lang w:val="ru-RU"/>
        </w:rPr>
        <w:t>№</w:t>
      </w:r>
      <w:r w:rsidR="00604BF9" w:rsidRPr="001E4362">
        <w:rPr>
          <w:rFonts w:ascii="Sylfaen" w:hAnsi="Sylfaen"/>
          <w:i/>
          <w:sz w:val="24"/>
          <w:szCs w:val="24"/>
          <w:lang w:val="ka-GE"/>
        </w:rPr>
        <w:t xml:space="preserve"> 3.</w:t>
      </w:r>
      <w:r w:rsidRPr="001E4362">
        <w:rPr>
          <w:rFonts w:ascii="Sylfaen" w:hAnsi="Sylfaen"/>
          <w:i/>
          <w:sz w:val="24"/>
          <w:szCs w:val="24"/>
          <w:lang w:val="ka-GE"/>
        </w:rPr>
        <w:t>2.2</w:t>
      </w:r>
    </w:p>
    <w:p w:rsidR="00227EE0" w:rsidRPr="001E4362" w:rsidRDefault="00227EE0" w:rsidP="00227EE0">
      <w:pPr>
        <w:spacing w:after="0" w:line="360" w:lineRule="auto"/>
        <w:ind w:right="9" w:firstLine="720"/>
        <w:jc w:val="center"/>
        <w:rPr>
          <w:rFonts w:ascii="Sylfaen" w:hAnsi="Sylfaen" w:cs="Sylfaen"/>
          <w:b/>
          <w:i/>
          <w:lang w:val="ka-GE"/>
        </w:rPr>
      </w:pPr>
      <w:r w:rsidRPr="001E4362">
        <w:rPr>
          <w:rFonts w:ascii="Sylfaen" w:hAnsi="Sylfaen"/>
          <w:b/>
          <w:lang w:val="ka-GE"/>
        </w:rPr>
        <w:t>მდინარე ლიახვის  წყლის  გასაშუალებული ჰიდროქიმიური მონაცემები</w:t>
      </w:r>
    </w:p>
    <w:tbl>
      <w:tblPr>
        <w:tblStyle w:val="TableGrid"/>
        <w:tblW w:w="9537" w:type="dxa"/>
        <w:jc w:val="center"/>
        <w:tblInd w:w="-333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769"/>
        <w:gridCol w:w="1643"/>
        <w:gridCol w:w="1579"/>
        <w:gridCol w:w="1621"/>
        <w:gridCol w:w="1925"/>
      </w:tblGrid>
      <w:tr w:rsidR="00227EE0" w:rsidRPr="001E4362" w:rsidTr="00227EE0">
        <w:trPr>
          <w:trHeight w:val="774"/>
          <w:jc w:val="center"/>
        </w:trPr>
        <w:tc>
          <w:tcPr>
            <w:tcW w:w="2769" w:type="dxa"/>
            <w:vMerge w:val="restart"/>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227EE0" w:rsidRPr="001E4362" w:rsidRDefault="00227EE0" w:rsidP="00227EE0">
            <w:pPr>
              <w:spacing w:line="360" w:lineRule="auto"/>
              <w:ind w:left="144" w:right="144"/>
              <w:jc w:val="center"/>
              <w:rPr>
                <w:rFonts w:ascii="Sylfaen" w:hAnsi="Sylfaen"/>
                <w:b/>
                <w:sz w:val="24"/>
                <w:szCs w:val="24"/>
              </w:rPr>
            </w:pPr>
          </w:p>
          <w:p w:rsidR="00227EE0" w:rsidRPr="001E4362" w:rsidRDefault="00227EE0" w:rsidP="00227EE0">
            <w:pPr>
              <w:spacing w:line="360" w:lineRule="auto"/>
              <w:ind w:left="144" w:right="144"/>
              <w:jc w:val="center"/>
              <w:rPr>
                <w:rFonts w:ascii="Sylfaen" w:hAnsi="Sylfaen"/>
                <w:b/>
                <w:sz w:val="24"/>
                <w:szCs w:val="24"/>
              </w:rPr>
            </w:pPr>
            <w:r w:rsidRPr="001E4362">
              <w:rPr>
                <w:rFonts w:ascii="Sylfaen" w:hAnsi="Sylfaen"/>
                <w:b/>
                <w:sz w:val="24"/>
                <w:szCs w:val="24"/>
              </w:rPr>
              <w:t xml:space="preserve">განსაზღვრული </w:t>
            </w:r>
          </w:p>
          <w:p w:rsidR="00227EE0" w:rsidRPr="001E4362" w:rsidRDefault="00227EE0" w:rsidP="00227EE0">
            <w:pPr>
              <w:spacing w:line="360" w:lineRule="auto"/>
              <w:ind w:left="144" w:right="144"/>
              <w:jc w:val="center"/>
              <w:rPr>
                <w:rFonts w:ascii="Sylfaen" w:hAnsi="Sylfaen"/>
                <w:b/>
                <w:sz w:val="24"/>
                <w:szCs w:val="24"/>
              </w:rPr>
            </w:pPr>
            <w:r w:rsidRPr="001E4362">
              <w:rPr>
                <w:rFonts w:ascii="Sylfaen" w:hAnsi="Sylfaen"/>
                <w:b/>
                <w:sz w:val="24"/>
                <w:szCs w:val="24"/>
              </w:rPr>
              <w:t>კომპონენტები</w:t>
            </w:r>
          </w:p>
        </w:tc>
        <w:tc>
          <w:tcPr>
            <w:tcW w:w="676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hideMark/>
          </w:tcPr>
          <w:p w:rsidR="00227EE0" w:rsidRPr="001E4362" w:rsidRDefault="00227EE0" w:rsidP="00227EE0">
            <w:pPr>
              <w:jc w:val="center"/>
              <w:rPr>
                <w:rFonts w:ascii="Sylfaen" w:hAnsi="Sylfaen"/>
                <w:b/>
                <w:sz w:val="24"/>
                <w:szCs w:val="24"/>
              </w:rPr>
            </w:pPr>
            <w:r w:rsidRPr="001E4362">
              <w:rPr>
                <w:rFonts w:ascii="Sylfaen" w:hAnsi="Sylfaen"/>
                <w:b/>
                <w:sz w:val="24"/>
                <w:szCs w:val="24"/>
              </w:rPr>
              <w:t>სინჯის აღების ადგილი</w:t>
            </w:r>
          </w:p>
          <w:p w:rsidR="00227EE0" w:rsidRPr="001E4362" w:rsidRDefault="00227EE0" w:rsidP="00227EE0">
            <w:pPr>
              <w:spacing w:line="360" w:lineRule="auto"/>
              <w:ind w:left="144" w:right="144"/>
              <w:jc w:val="center"/>
              <w:rPr>
                <w:rFonts w:ascii="Sylfaen" w:hAnsi="Sylfaen"/>
                <w:b/>
                <w:sz w:val="24"/>
                <w:szCs w:val="24"/>
              </w:rPr>
            </w:pPr>
            <w:r w:rsidRPr="001E4362">
              <w:rPr>
                <w:rFonts w:ascii="Sylfaen" w:hAnsi="Sylfaen"/>
                <w:b/>
                <w:sz w:val="24"/>
                <w:szCs w:val="24"/>
              </w:rPr>
              <w:t>2016 წელი</w:t>
            </w:r>
          </w:p>
        </w:tc>
      </w:tr>
      <w:tr w:rsidR="00227EE0" w:rsidRPr="001E4362" w:rsidTr="00227EE0">
        <w:trPr>
          <w:trHeight w:val="240"/>
          <w:jc w:val="center"/>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rPr>
                <w:rFonts w:ascii="Sylfaen" w:hAnsi="Sylfaen"/>
                <w:b/>
                <w:sz w:val="24"/>
                <w:szCs w:val="24"/>
              </w:rPr>
            </w:pPr>
          </w:p>
        </w:tc>
        <w:tc>
          <w:tcPr>
            <w:tcW w:w="1643"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hideMark/>
          </w:tcPr>
          <w:p w:rsidR="00227EE0" w:rsidRPr="001E4362" w:rsidRDefault="00227EE0" w:rsidP="00227EE0">
            <w:pPr>
              <w:ind w:right="144"/>
              <w:jc w:val="center"/>
              <w:rPr>
                <w:rFonts w:ascii="Sylfaen" w:hAnsi="Sylfaen"/>
                <w:b/>
                <w:sz w:val="24"/>
                <w:szCs w:val="24"/>
              </w:rPr>
            </w:pPr>
            <w:r w:rsidRPr="001E4362">
              <w:rPr>
                <w:rFonts w:ascii="Sylfaen" w:hAnsi="Sylfaen"/>
                <w:b/>
                <w:sz w:val="24"/>
                <w:szCs w:val="24"/>
              </w:rPr>
              <w:t xml:space="preserve"> ნიქოზი</w:t>
            </w:r>
          </w:p>
        </w:tc>
        <w:tc>
          <w:tcPr>
            <w:tcW w:w="157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hideMark/>
          </w:tcPr>
          <w:p w:rsidR="00227EE0" w:rsidRPr="001E4362" w:rsidRDefault="00227EE0" w:rsidP="00227EE0">
            <w:pPr>
              <w:ind w:right="144"/>
              <w:jc w:val="center"/>
              <w:rPr>
                <w:rFonts w:ascii="Sylfaen" w:hAnsi="Sylfaen"/>
                <w:b/>
                <w:sz w:val="24"/>
                <w:szCs w:val="24"/>
              </w:rPr>
            </w:pPr>
            <w:r w:rsidRPr="001E4362">
              <w:rPr>
                <w:rFonts w:ascii="Sylfaen" w:hAnsi="Sylfaen"/>
                <w:b/>
                <w:sz w:val="24"/>
                <w:szCs w:val="24"/>
              </w:rPr>
              <w:t>შინდის</w:t>
            </w:r>
          </w:p>
        </w:tc>
        <w:tc>
          <w:tcPr>
            <w:tcW w:w="162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hideMark/>
          </w:tcPr>
          <w:p w:rsidR="00227EE0" w:rsidRPr="001E4362" w:rsidRDefault="00227EE0" w:rsidP="00227EE0">
            <w:pPr>
              <w:ind w:right="144"/>
              <w:jc w:val="center"/>
              <w:rPr>
                <w:rFonts w:ascii="Sylfaen" w:hAnsi="Sylfaen"/>
                <w:b/>
                <w:sz w:val="24"/>
                <w:szCs w:val="24"/>
              </w:rPr>
            </w:pPr>
            <w:r w:rsidRPr="001E4362">
              <w:rPr>
                <w:rFonts w:ascii="Sylfaen" w:hAnsi="Sylfaen"/>
                <w:b/>
                <w:sz w:val="24"/>
                <w:szCs w:val="24"/>
              </w:rPr>
              <w:t xml:space="preserve">  ვარიანი</w:t>
            </w:r>
          </w:p>
        </w:tc>
        <w:tc>
          <w:tcPr>
            <w:tcW w:w="192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hideMark/>
          </w:tcPr>
          <w:p w:rsidR="00227EE0" w:rsidRPr="001E4362" w:rsidRDefault="00227EE0" w:rsidP="00227EE0">
            <w:pPr>
              <w:ind w:right="144"/>
              <w:jc w:val="center"/>
              <w:rPr>
                <w:rFonts w:ascii="Sylfaen" w:hAnsi="Sylfaen"/>
                <w:b/>
                <w:sz w:val="24"/>
                <w:szCs w:val="24"/>
              </w:rPr>
            </w:pPr>
            <w:r w:rsidRPr="001E4362">
              <w:rPr>
                <w:rFonts w:ascii="Sylfaen" w:hAnsi="Sylfaen"/>
                <w:b/>
                <w:sz w:val="24"/>
                <w:szCs w:val="24"/>
              </w:rPr>
              <w:t xml:space="preserve">  გორი</w:t>
            </w:r>
          </w:p>
        </w:tc>
      </w:tr>
      <w:tr w:rsidR="00227EE0" w:rsidRPr="001E4362" w:rsidTr="00227EE0">
        <w:trPr>
          <w:jc w:val="center"/>
        </w:trPr>
        <w:tc>
          <w:tcPr>
            <w:tcW w:w="2769"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b/>
                <w:sz w:val="24"/>
                <w:szCs w:val="24"/>
              </w:rPr>
            </w:pPr>
            <w:r w:rsidRPr="001E4362">
              <w:rPr>
                <w:rFonts w:ascii="Sylfaen" w:hAnsi="Sylfaen"/>
                <w:b/>
                <w:sz w:val="24"/>
                <w:szCs w:val="24"/>
              </w:rPr>
              <w:t>სიხისტე, მგ.ექვ./ლ</w:t>
            </w:r>
          </w:p>
        </w:tc>
        <w:tc>
          <w:tcPr>
            <w:tcW w:w="16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3.01</w:t>
            </w:r>
          </w:p>
        </w:tc>
        <w:tc>
          <w:tcPr>
            <w:tcW w:w="157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2.66</w:t>
            </w:r>
          </w:p>
        </w:tc>
        <w:tc>
          <w:tcPr>
            <w:tcW w:w="162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3.16</w:t>
            </w:r>
          </w:p>
        </w:tc>
        <w:tc>
          <w:tcPr>
            <w:tcW w:w="1925"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3.22</w:t>
            </w:r>
          </w:p>
        </w:tc>
      </w:tr>
      <w:tr w:rsidR="00227EE0" w:rsidRPr="001E4362" w:rsidTr="00227EE0">
        <w:trPr>
          <w:jc w:val="center"/>
        </w:trPr>
        <w:tc>
          <w:tcPr>
            <w:tcW w:w="2769"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b/>
                <w:sz w:val="24"/>
                <w:szCs w:val="24"/>
              </w:rPr>
            </w:pPr>
            <w:r w:rsidRPr="001E4362">
              <w:rPr>
                <w:rFonts w:ascii="Sylfaen" w:hAnsi="Sylfaen"/>
                <w:b/>
                <w:sz w:val="24"/>
                <w:szCs w:val="24"/>
              </w:rPr>
              <w:t>ჟბმ</w:t>
            </w:r>
            <w:r w:rsidRPr="001E4362">
              <w:rPr>
                <w:rFonts w:ascii="Sylfaen" w:hAnsi="Sylfaen"/>
                <w:b/>
                <w:sz w:val="24"/>
                <w:szCs w:val="24"/>
                <w:vertAlign w:val="subscript"/>
              </w:rPr>
              <w:t>5</w:t>
            </w:r>
            <w:r w:rsidRPr="001E4362">
              <w:rPr>
                <w:rFonts w:ascii="Sylfaen" w:hAnsi="Sylfaen"/>
                <w:b/>
                <w:sz w:val="24"/>
                <w:szCs w:val="24"/>
              </w:rPr>
              <w:t xml:space="preserve">  მგ0</w:t>
            </w:r>
            <w:r w:rsidRPr="001E4362">
              <w:rPr>
                <w:rFonts w:ascii="Sylfaen" w:hAnsi="Sylfaen"/>
                <w:b/>
                <w:sz w:val="24"/>
                <w:szCs w:val="24"/>
                <w:vertAlign w:val="subscript"/>
              </w:rPr>
              <w:t>2</w:t>
            </w:r>
            <w:r w:rsidRPr="001E4362">
              <w:rPr>
                <w:rFonts w:ascii="Sylfaen" w:hAnsi="Sylfaen"/>
                <w:b/>
                <w:sz w:val="24"/>
                <w:szCs w:val="24"/>
              </w:rPr>
              <w:t>/ლ</w:t>
            </w:r>
          </w:p>
        </w:tc>
        <w:tc>
          <w:tcPr>
            <w:tcW w:w="16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4.68</w:t>
            </w:r>
          </w:p>
        </w:tc>
        <w:tc>
          <w:tcPr>
            <w:tcW w:w="157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3.4</w:t>
            </w:r>
          </w:p>
        </w:tc>
        <w:tc>
          <w:tcPr>
            <w:tcW w:w="162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3.0</w:t>
            </w:r>
          </w:p>
        </w:tc>
        <w:tc>
          <w:tcPr>
            <w:tcW w:w="1925"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2.5</w:t>
            </w:r>
          </w:p>
        </w:tc>
      </w:tr>
      <w:tr w:rsidR="00227EE0" w:rsidRPr="001E4362" w:rsidTr="00227EE0">
        <w:trPr>
          <w:jc w:val="center"/>
        </w:trPr>
        <w:tc>
          <w:tcPr>
            <w:tcW w:w="2769"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b/>
                <w:sz w:val="24"/>
                <w:szCs w:val="24"/>
              </w:rPr>
            </w:pPr>
            <w:r w:rsidRPr="001E4362">
              <w:rPr>
                <w:b/>
                <w:sz w:val="24"/>
                <w:szCs w:val="24"/>
              </w:rPr>
              <w:t>NO</w:t>
            </w:r>
            <w:r w:rsidRPr="001E4362">
              <w:rPr>
                <w:b/>
                <w:sz w:val="24"/>
                <w:szCs w:val="24"/>
                <w:vertAlign w:val="subscript"/>
              </w:rPr>
              <w:t>2</w:t>
            </w:r>
            <w:r w:rsidRPr="001E4362">
              <w:rPr>
                <w:b/>
                <w:sz w:val="24"/>
                <w:szCs w:val="24"/>
                <w:vertAlign w:val="superscript"/>
              </w:rPr>
              <w:t>-</w:t>
            </w:r>
            <w:r w:rsidRPr="001E4362">
              <w:rPr>
                <w:rFonts w:ascii="Sylfaen" w:hAnsi="Sylfaen"/>
                <w:b/>
                <w:sz w:val="24"/>
                <w:szCs w:val="24"/>
              </w:rPr>
              <w:t xml:space="preserve"> მგN/ლ</w:t>
            </w:r>
          </w:p>
        </w:tc>
        <w:tc>
          <w:tcPr>
            <w:tcW w:w="16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0.001</w:t>
            </w:r>
          </w:p>
        </w:tc>
        <w:tc>
          <w:tcPr>
            <w:tcW w:w="157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0.008</w:t>
            </w:r>
          </w:p>
        </w:tc>
        <w:tc>
          <w:tcPr>
            <w:tcW w:w="162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0.010</w:t>
            </w:r>
          </w:p>
        </w:tc>
        <w:tc>
          <w:tcPr>
            <w:tcW w:w="1925"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0.020</w:t>
            </w:r>
          </w:p>
        </w:tc>
      </w:tr>
      <w:tr w:rsidR="00227EE0" w:rsidRPr="001E4362" w:rsidTr="00227EE0">
        <w:trPr>
          <w:jc w:val="center"/>
        </w:trPr>
        <w:tc>
          <w:tcPr>
            <w:tcW w:w="2769"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b/>
                <w:sz w:val="24"/>
                <w:szCs w:val="24"/>
              </w:rPr>
            </w:pPr>
            <w:r w:rsidRPr="001E4362">
              <w:rPr>
                <w:b/>
                <w:sz w:val="24"/>
                <w:szCs w:val="24"/>
              </w:rPr>
              <w:t>NO</w:t>
            </w:r>
            <w:r w:rsidRPr="001E4362">
              <w:rPr>
                <w:b/>
                <w:sz w:val="24"/>
                <w:szCs w:val="24"/>
                <w:vertAlign w:val="subscript"/>
              </w:rPr>
              <w:t>3</w:t>
            </w:r>
            <w:r w:rsidRPr="001E4362">
              <w:rPr>
                <w:b/>
                <w:sz w:val="24"/>
                <w:szCs w:val="24"/>
                <w:vertAlign w:val="superscript"/>
              </w:rPr>
              <w:t>-</w:t>
            </w:r>
            <w:r w:rsidRPr="001E4362">
              <w:rPr>
                <w:rFonts w:ascii="Sylfaen" w:hAnsi="Sylfaen"/>
                <w:b/>
                <w:sz w:val="24"/>
                <w:szCs w:val="24"/>
              </w:rPr>
              <w:t>მგ</w:t>
            </w:r>
            <w:r w:rsidRPr="001E4362">
              <w:rPr>
                <w:b/>
                <w:sz w:val="24"/>
                <w:szCs w:val="24"/>
              </w:rPr>
              <w:t>N/</w:t>
            </w:r>
            <w:r w:rsidRPr="001E4362">
              <w:rPr>
                <w:rFonts w:ascii="Sylfaen" w:hAnsi="Sylfaen"/>
                <w:b/>
                <w:sz w:val="24"/>
                <w:szCs w:val="24"/>
              </w:rPr>
              <w:t>ლ</w:t>
            </w:r>
          </w:p>
        </w:tc>
        <w:tc>
          <w:tcPr>
            <w:tcW w:w="16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0.272</w:t>
            </w:r>
          </w:p>
        </w:tc>
        <w:tc>
          <w:tcPr>
            <w:tcW w:w="157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0.170</w:t>
            </w:r>
          </w:p>
        </w:tc>
        <w:tc>
          <w:tcPr>
            <w:tcW w:w="162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0.142</w:t>
            </w:r>
          </w:p>
        </w:tc>
        <w:tc>
          <w:tcPr>
            <w:tcW w:w="1925"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0.640</w:t>
            </w:r>
          </w:p>
        </w:tc>
      </w:tr>
      <w:tr w:rsidR="00227EE0" w:rsidRPr="001E4362" w:rsidTr="00227EE0">
        <w:trPr>
          <w:jc w:val="center"/>
        </w:trPr>
        <w:tc>
          <w:tcPr>
            <w:tcW w:w="2769"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b/>
                <w:sz w:val="24"/>
                <w:szCs w:val="24"/>
              </w:rPr>
            </w:pPr>
            <w:r w:rsidRPr="001E4362">
              <w:rPr>
                <w:b/>
                <w:sz w:val="24"/>
                <w:szCs w:val="24"/>
              </w:rPr>
              <w:t>NH</w:t>
            </w:r>
            <w:r w:rsidRPr="001E4362">
              <w:rPr>
                <w:b/>
                <w:sz w:val="24"/>
                <w:szCs w:val="24"/>
                <w:vertAlign w:val="subscript"/>
              </w:rPr>
              <w:t>4</w:t>
            </w:r>
            <w:r w:rsidRPr="001E4362">
              <w:rPr>
                <w:b/>
                <w:sz w:val="24"/>
                <w:szCs w:val="24"/>
                <w:vertAlign w:val="superscript"/>
              </w:rPr>
              <w:t>+</w:t>
            </w:r>
            <w:r w:rsidRPr="001E4362">
              <w:rPr>
                <w:rFonts w:ascii="Sylfaen" w:hAnsi="Sylfaen"/>
                <w:b/>
                <w:sz w:val="24"/>
                <w:szCs w:val="24"/>
              </w:rPr>
              <w:t xml:space="preserve"> მგ</w:t>
            </w:r>
            <w:r w:rsidRPr="001E4362">
              <w:rPr>
                <w:b/>
                <w:sz w:val="24"/>
                <w:szCs w:val="24"/>
              </w:rPr>
              <w:t>N/</w:t>
            </w:r>
            <w:r w:rsidRPr="001E4362">
              <w:rPr>
                <w:rFonts w:ascii="Sylfaen" w:hAnsi="Sylfaen"/>
                <w:b/>
                <w:sz w:val="24"/>
                <w:szCs w:val="24"/>
              </w:rPr>
              <w:t>ლ</w:t>
            </w:r>
          </w:p>
        </w:tc>
        <w:tc>
          <w:tcPr>
            <w:tcW w:w="16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1.180</w:t>
            </w:r>
          </w:p>
        </w:tc>
        <w:tc>
          <w:tcPr>
            <w:tcW w:w="157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0.382</w:t>
            </w:r>
          </w:p>
        </w:tc>
        <w:tc>
          <w:tcPr>
            <w:tcW w:w="162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0.260</w:t>
            </w:r>
          </w:p>
        </w:tc>
        <w:tc>
          <w:tcPr>
            <w:tcW w:w="1925"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0.388</w:t>
            </w:r>
          </w:p>
        </w:tc>
      </w:tr>
      <w:tr w:rsidR="00227EE0" w:rsidRPr="001E4362" w:rsidTr="00227EE0">
        <w:trPr>
          <w:jc w:val="center"/>
        </w:trPr>
        <w:tc>
          <w:tcPr>
            <w:tcW w:w="2769"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b/>
                <w:sz w:val="24"/>
                <w:szCs w:val="24"/>
              </w:rPr>
            </w:pPr>
            <w:r w:rsidRPr="001E4362">
              <w:rPr>
                <w:b/>
                <w:sz w:val="24"/>
                <w:szCs w:val="24"/>
              </w:rPr>
              <w:t>PO</w:t>
            </w:r>
            <w:r w:rsidRPr="001E4362">
              <w:rPr>
                <w:b/>
                <w:sz w:val="24"/>
                <w:szCs w:val="24"/>
                <w:vertAlign w:val="subscript"/>
              </w:rPr>
              <w:t>4</w:t>
            </w:r>
            <w:r w:rsidRPr="001E4362">
              <w:rPr>
                <w:b/>
                <w:sz w:val="24"/>
                <w:szCs w:val="24"/>
                <w:vertAlign w:val="superscript"/>
              </w:rPr>
              <w:t>3-,</w:t>
            </w:r>
            <w:r w:rsidRPr="001E4362">
              <w:rPr>
                <w:rFonts w:ascii="Sylfaen" w:hAnsi="Sylfaen"/>
                <w:b/>
                <w:sz w:val="24"/>
                <w:szCs w:val="24"/>
              </w:rPr>
              <w:t>მგ</w:t>
            </w:r>
            <w:r w:rsidRPr="001E4362">
              <w:rPr>
                <w:b/>
                <w:sz w:val="24"/>
                <w:szCs w:val="24"/>
              </w:rPr>
              <w:t>/</w:t>
            </w:r>
            <w:r w:rsidRPr="001E4362">
              <w:rPr>
                <w:rFonts w:ascii="Sylfaen" w:hAnsi="Sylfaen"/>
                <w:b/>
                <w:sz w:val="24"/>
                <w:szCs w:val="24"/>
              </w:rPr>
              <w:t>ლ</w:t>
            </w:r>
          </w:p>
        </w:tc>
        <w:tc>
          <w:tcPr>
            <w:tcW w:w="16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0.001</w:t>
            </w:r>
          </w:p>
        </w:tc>
        <w:tc>
          <w:tcPr>
            <w:tcW w:w="157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0.015</w:t>
            </w:r>
          </w:p>
        </w:tc>
        <w:tc>
          <w:tcPr>
            <w:tcW w:w="162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0.026</w:t>
            </w:r>
          </w:p>
        </w:tc>
        <w:tc>
          <w:tcPr>
            <w:tcW w:w="1925"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0.020</w:t>
            </w:r>
          </w:p>
        </w:tc>
      </w:tr>
      <w:tr w:rsidR="00227EE0" w:rsidRPr="001E4362" w:rsidTr="00227EE0">
        <w:trPr>
          <w:jc w:val="center"/>
        </w:trPr>
        <w:tc>
          <w:tcPr>
            <w:tcW w:w="2769"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b/>
                <w:sz w:val="24"/>
                <w:szCs w:val="24"/>
              </w:rPr>
            </w:pPr>
            <w:r w:rsidRPr="001E4362">
              <w:rPr>
                <w:b/>
                <w:sz w:val="24"/>
                <w:szCs w:val="24"/>
              </w:rPr>
              <w:t>SO</w:t>
            </w:r>
            <w:r w:rsidRPr="001E4362">
              <w:rPr>
                <w:b/>
                <w:sz w:val="24"/>
                <w:szCs w:val="24"/>
                <w:vertAlign w:val="subscript"/>
              </w:rPr>
              <w:t>4</w:t>
            </w:r>
            <w:r w:rsidRPr="001E4362">
              <w:rPr>
                <w:b/>
                <w:sz w:val="24"/>
                <w:szCs w:val="24"/>
                <w:vertAlign w:val="superscript"/>
              </w:rPr>
              <w:t>2-,</w:t>
            </w:r>
            <w:r w:rsidRPr="001E4362">
              <w:rPr>
                <w:rFonts w:ascii="Sylfaen" w:hAnsi="Sylfaen"/>
                <w:b/>
                <w:sz w:val="24"/>
                <w:szCs w:val="24"/>
              </w:rPr>
              <w:t>მგ</w:t>
            </w:r>
            <w:r w:rsidRPr="001E4362">
              <w:rPr>
                <w:b/>
                <w:sz w:val="24"/>
                <w:szCs w:val="24"/>
              </w:rPr>
              <w:t>/</w:t>
            </w:r>
            <w:r w:rsidRPr="001E4362">
              <w:rPr>
                <w:rFonts w:ascii="Sylfaen" w:hAnsi="Sylfaen"/>
                <w:b/>
                <w:sz w:val="24"/>
                <w:szCs w:val="24"/>
              </w:rPr>
              <w:t>ლ</w:t>
            </w:r>
          </w:p>
        </w:tc>
        <w:tc>
          <w:tcPr>
            <w:tcW w:w="16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20.2</w:t>
            </w:r>
          </w:p>
        </w:tc>
        <w:tc>
          <w:tcPr>
            <w:tcW w:w="157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21.2</w:t>
            </w:r>
          </w:p>
        </w:tc>
        <w:tc>
          <w:tcPr>
            <w:tcW w:w="162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20.4</w:t>
            </w:r>
          </w:p>
        </w:tc>
        <w:tc>
          <w:tcPr>
            <w:tcW w:w="1925"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24.2</w:t>
            </w:r>
          </w:p>
        </w:tc>
      </w:tr>
      <w:tr w:rsidR="00227EE0" w:rsidRPr="001E4362" w:rsidTr="00227EE0">
        <w:trPr>
          <w:jc w:val="center"/>
        </w:trPr>
        <w:tc>
          <w:tcPr>
            <w:tcW w:w="2769"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b/>
                <w:sz w:val="24"/>
                <w:szCs w:val="24"/>
              </w:rPr>
            </w:pPr>
            <w:r w:rsidRPr="001E4362">
              <w:rPr>
                <w:b/>
                <w:sz w:val="24"/>
                <w:szCs w:val="24"/>
              </w:rPr>
              <w:t>CI</w:t>
            </w:r>
            <w:r w:rsidRPr="001E4362">
              <w:rPr>
                <w:b/>
                <w:sz w:val="24"/>
                <w:szCs w:val="24"/>
                <w:vertAlign w:val="superscript"/>
              </w:rPr>
              <w:t>-</w:t>
            </w:r>
            <w:r w:rsidRPr="001E4362">
              <w:rPr>
                <w:b/>
                <w:sz w:val="24"/>
                <w:szCs w:val="24"/>
              </w:rPr>
              <w:t xml:space="preserve">, </w:t>
            </w:r>
            <w:r w:rsidRPr="001E4362">
              <w:rPr>
                <w:rFonts w:ascii="Sylfaen" w:hAnsi="Sylfaen"/>
                <w:b/>
                <w:sz w:val="24"/>
                <w:szCs w:val="24"/>
              </w:rPr>
              <w:t>მგ</w:t>
            </w:r>
            <w:r w:rsidRPr="001E4362">
              <w:rPr>
                <w:b/>
                <w:sz w:val="24"/>
                <w:szCs w:val="24"/>
              </w:rPr>
              <w:t>/</w:t>
            </w:r>
            <w:r w:rsidRPr="001E4362">
              <w:rPr>
                <w:rFonts w:ascii="Sylfaen" w:hAnsi="Sylfaen"/>
                <w:b/>
                <w:sz w:val="24"/>
                <w:szCs w:val="24"/>
              </w:rPr>
              <w:t>ლ</w:t>
            </w:r>
          </w:p>
        </w:tc>
        <w:tc>
          <w:tcPr>
            <w:tcW w:w="16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2.330</w:t>
            </w:r>
          </w:p>
        </w:tc>
        <w:tc>
          <w:tcPr>
            <w:tcW w:w="157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3.244</w:t>
            </w:r>
          </w:p>
        </w:tc>
        <w:tc>
          <w:tcPr>
            <w:tcW w:w="162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2.720</w:t>
            </w:r>
          </w:p>
        </w:tc>
        <w:tc>
          <w:tcPr>
            <w:tcW w:w="1925"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2.320</w:t>
            </w:r>
          </w:p>
        </w:tc>
      </w:tr>
      <w:tr w:rsidR="00227EE0" w:rsidRPr="001E4362" w:rsidTr="00227EE0">
        <w:trPr>
          <w:jc w:val="center"/>
        </w:trPr>
        <w:tc>
          <w:tcPr>
            <w:tcW w:w="2769"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b/>
                <w:sz w:val="24"/>
                <w:szCs w:val="24"/>
              </w:rPr>
            </w:pPr>
            <w:r w:rsidRPr="001E4362">
              <w:rPr>
                <w:b/>
                <w:sz w:val="24"/>
                <w:szCs w:val="24"/>
              </w:rPr>
              <w:t>HCO</w:t>
            </w:r>
            <w:r w:rsidRPr="001E4362">
              <w:rPr>
                <w:b/>
                <w:sz w:val="24"/>
                <w:szCs w:val="24"/>
                <w:vertAlign w:val="subscript"/>
              </w:rPr>
              <w:t>3</w:t>
            </w:r>
            <w:r w:rsidRPr="001E4362">
              <w:rPr>
                <w:b/>
                <w:sz w:val="24"/>
                <w:szCs w:val="24"/>
                <w:vertAlign w:val="superscript"/>
              </w:rPr>
              <w:t xml:space="preserve">- </w:t>
            </w:r>
            <w:r w:rsidRPr="001E4362">
              <w:rPr>
                <w:b/>
                <w:sz w:val="24"/>
                <w:szCs w:val="24"/>
              </w:rPr>
              <w:t>,</w:t>
            </w:r>
            <w:r w:rsidRPr="001E4362">
              <w:rPr>
                <w:rFonts w:ascii="Sylfaen" w:hAnsi="Sylfaen"/>
                <w:b/>
                <w:sz w:val="24"/>
                <w:szCs w:val="24"/>
              </w:rPr>
              <w:t>მგ</w:t>
            </w:r>
            <w:r w:rsidRPr="001E4362">
              <w:rPr>
                <w:b/>
                <w:sz w:val="24"/>
                <w:szCs w:val="24"/>
              </w:rPr>
              <w:t>/</w:t>
            </w:r>
            <w:r w:rsidRPr="001E4362">
              <w:rPr>
                <w:rFonts w:ascii="Sylfaen" w:hAnsi="Sylfaen"/>
                <w:b/>
                <w:sz w:val="24"/>
                <w:szCs w:val="24"/>
              </w:rPr>
              <w:t>ლ</w:t>
            </w:r>
          </w:p>
        </w:tc>
        <w:tc>
          <w:tcPr>
            <w:tcW w:w="16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128.6</w:t>
            </w:r>
          </w:p>
        </w:tc>
        <w:tc>
          <w:tcPr>
            <w:tcW w:w="157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125.0</w:t>
            </w:r>
          </w:p>
        </w:tc>
        <w:tc>
          <w:tcPr>
            <w:tcW w:w="162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126.2</w:t>
            </w:r>
          </w:p>
        </w:tc>
        <w:tc>
          <w:tcPr>
            <w:tcW w:w="1925"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130.2</w:t>
            </w:r>
          </w:p>
        </w:tc>
      </w:tr>
      <w:tr w:rsidR="00227EE0" w:rsidRPr="001E4362" w:rsidTr="00227EE0">
        <w:trPr>
          <w:jc w:val="center"/>
        </w:trPr>
        <w:tc>
          <w:tcPr>
            <w:tcW w:w="2769"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b/>
                <w:sz w:val="24"/>
                <w:szCs w:val="24"/>
              </w:rPr>
            </w:pPr>
            <w:r w:rsidRPr="001E4362">
              <w:rPr>
                <w:b/>
                <w:sz w:val="24"/>
                <w:szCs w:val="24"/>
              </w:rPr>
              <w:t xml:space="preserve">K, </w:t>
            </w:r>
            <w:r w:rsidRPr="001E4362">
              <w:rPr>
                <w:rFonts w:ascii="Sylfaen" w:hAnsi="Sylfaen"/>
                <w:b/>
                <w:sz w:val="24"/>
                <w:szCs w:val="24"/>
              </w:rPr>
              <w:t>მგ</w:t>
            </w:r>
            <w:r w:rsidRPr="001E4362">
              <w:rPr>
                <w:b/>
                <w:sz w:val="24"/>
                <w:szCs w:val="24"/>
              </w:rPr>
              <w:t>/</w:t>
            </w:r>
            <w:r w:rsidRPr="001E4362">
              <w:rPr>
                <w:rFonts w:ascii="Sylfaen" w:hAnsi="Sylfaen"/>
                <w:b/>
                <w:sz w:val="24"/>
                <w:szCs w:val="24"/>
              </w:rPr>
              <w:t>ლ</w:t>
            </w:r>
          </w:p>
        </w:tc>
        <w:tc>
          <w:tcPr>
            <w:tcW w:w="16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1.4</w:t>
            </w:r>
          </w:p>
        </w:tc>
        <w:tc>
          <w:tcPr>
            <w:tcW w:w="157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1.6</w:t>
            </w:r>
          </w:p>
        </w:tc>
        <w:tc>
          <w:tcPr>
            <w:tcW w:w="162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2.0</w:t>
            </w:r>
          </w:p>
        </w:tc>
        <w:tc>
          <w:tcPr>
            <w:tcW w:w="1925"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2.1</w:t>
            </w:r>
          </w:p>
        </w:tc>
      </w:tr>
      <w:tr w:rsidR="00227EE0" w:rsidRPr="001E4362" w:rsidTr="00227EE0">
        <w:trPr>
          <w:jc w:val="center"/>
        </w:trPr>
        <w:tc>
          <w:tcPr>
            <w:tcW w:w="2769"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b/>
                <w:sz w:val="24"/>
                <w:szCs w:val="24"/>
              </w:rPr>
            </w:pPr>
            <w:r w:rsidRPr="001E4362">
              <w:rPr>
                <w:b/>
                <w:sz w:val="24"/>
                <w:szCs w:val="24"/>
              </w:rPr>
              <w:t xml:space="preserve">Na, </w:t>
            </w:r>
            <w:r w:rsidRPr="001E4362">
              <w:rPr>
                <w:rFonts w:ascii="Sylfaen" w:hAnsi="Sylfaen"/>
                <w:b/>
                <w:sz w:val="24"/>
                <w:szCs w:val="24"/>
              </w:rPr>
              <w:t>მგ</w:t>
            </w:r>
            <w:r w:rsidRPr="001E4362">
              <w:rPr>
                <w:b/>
                <w:sz w:val="24"/>
                <w:szCs w:val="24"/>
              </w:rPr>
              <w:t>/</w:t>
            </w:r>
            <w:r w:rsidRPr="001E4362">
              <w:rPr>
                <w:rFonts w:ascii="Sylfaen" w:hAnsi="Sylfaen"/>
                <w:b/>
                <w:sz w:val="24"/>
                <w:szCs w:val="24"/>
              </w:rPr>
              <w:t>ლ</w:t>
            </w:r>
          </w:p>
        </w:tc>
        <w:tc>
          <w:tcPr>
            <w:tcW w:w="16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7.8</w:t>
            </w:r>
          </w:p>
        </w:tc>
        <w:tc>
          <w:tcPr>
            <w:tcW w:w="157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7.6</w:t>
            </w:r>
          </w:p>
        </w:tc>
        <w:tc>
          <w:tcPr>
            <w:tcW w:w="162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7.4</w:t>
            </w:r>
          </w:p>
        </w:tc>
        <w:tc>
          <w:tcPr>
            <w:tcW w:w="1925"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9.6</w:t>
            </w:r>
          </w:p>
        </w:tc>
      </w:tr>
      <w:tr w:rsidR="00227EE0" w:rsidRPr="001E4362" w:rsidTr="00227EE0">
        <w:trPr>
          <w:jc w:val="center"/>
        </w:trPr>
        <w:tc>
          <w:tcPr>
            <w:tcW w:w="2769"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b/>
                <w:sz w:val="24"/>
                <w:szCs w:val="24"/>
              </w:rPr>
            </w:pPr>
            <w:r w:rsidRPr="001E4362">
              <w:rPr>
                <w:b/>
                <w:sz w:val="24"/>
                <w:szCs w:val="24"/>
              </w:rPr>
              <w:t xml:space="preserve">Mg, </w:t>
            </w:r>
            <w:r w:rsidRPr="001E4362">
              <w:rPr>
                <w:rFonts w:ascii="Sylfaen" w:hAnsi="Sylfaen"/>
                <w:b/>
                <w:sz w:val="24"/>
                <w:szCs w:val="24"/>
              </w:rPr>
              <w:t>მგ</w:t>
            </w:r>
            <w:r w:rsidRPr="001E4362">
              <w:rPr>
                <w:b/>
                <w:sz w:val="24"/>
                <w:szCs w:val="24"/>
              </w:rPr>
              <w:t>/</w:t>
            </w:r>
            <w:r w:rsidRPr="001E4362">
              <w:rPr>
                <w:rFonts w:ascii="Sylfaen" w:hAnsi="Sylfaen"/>
                <w:b/>
                <w:sz w:val="24"/>
                <w:szCs w:val="24"/>
              </w:rPr>
              <w:t>ლ</w:t>
            </w:r>
          </w:p>
        </w:tc>
        <w:tc>
          <w:tcPr>
            <w:tcW w:w="16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6.8</w:t>
            </w:r>
          </w:p>
        </w:tc>
        <w:tc>
          <w:tcPr>
            <w:tcW w:w="157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7.0</w:t>
            </w:r>
          </w:p>
        </w:tc>
        <w:tc>
          <w:tcPr>
            <w:tcW w:w="162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7.1</w:t>
            </w:r>
          </w:p>
        </w:tc>
        <w:tc>
          <w:tcPr>
            <w:tcW w:w="1925"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7.4</w:t>
            </w:r>
          </w:p>
        </w:tc>
      </w:tr>
      <w:tr w:rsidR="00227EE0" w:rsidRPr="001E4362" w:rsidTr="00227EE0">
        <w:trPr>
          <w:jc w:val="center"/>
        </w:trPr>
        <w:tc>
          <w:tcPr>
            <w:tcW w:w="2769"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b/>
                <w:sz w:val="24"/>
                <w:szCs w:val="24"/>
              </w:rPr>
            </w:pPr>
            <w:r w:rsidRPr="001E4362">
              <w:rPr>
                <w:b/>
                <w:sz w:val="24"/>
                <w:szCs w:val="24"/>
              </w:rPr>
              <w:t xml:space="preserve">Ca, </w:t>
            </w:r>
            <w:r w:rsidRPr="001E4362">
              <w:rPr>
                <w:rFonts w:ascii="Sylfaen" w:hAnsi="Sylfaen"/>
                <w:b/>
                <w:sz w:val="24"/>
                <w:szCs w:val="24"/>
              </w:rPr>
              <w:t>მგ</w:t>
            </w:r>
            <w:r w:rsidRPr="001E4362">
              <w:rPr>
                <w:b/>
                <w:sz w:val="24"/>
                <w:szCs w:val="24"/>
              </w:rPr>
              <w:t>/</w:t>
            </w:r>
            <w:r w:rsidRPr="001E4362">
              <w:rPr>
                <w:rFonts w:ascii="Sylfaen" w:hAnsi="Sylfaen"/>
                <w:b/>
                <w:sz w:val="24"/>
                <w:szCs w:val="24"/>
              </w:rPr>
              <w:t>ლ</w:t>
            </w:r>
          </w:p>
        </w:tc>
        <w:tc>
          <w:tcPr>
            <w:tcW w:w="16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30.2</w:t>
            </w:r>
          </w:p>
        </w:tc>
        <w:tc>
          <w:tcPr>
            <w:tcW w:w="157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30.5</w:t>
            </w:r>
          </w:p>
        </w:tc>
        <w:tc>
          <w:tcPr>
            <w:tcW w:w="162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33.6</w:t>
            </w:r>
          </w:p>
        </w:tc>
        <w:tc>
          <w:tcPr>
            <w:tcW w:w="1925"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37.2</w:t>
            </w:r>
          </w:p>
        </w:tc>
      </w:tr>
      <w:tr w:rsidR="00227EE0" w:rsidRPr="001E4362" w:rsidTr="00227EE0">
        <w:trPr>
          <w:jc w:val="center"/>
        </w:trPr>
        <w:tc>
          <w:tcPr>
            <w:tcW w:w="2769"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jc w:val="center"/>
              <w:rPr>
                <w:rFonts w:ascii="Sylfaen" w:hAnsi="Sylfaen"/>
                <w:b/>
                <w:sz w:val="24"/>
                <w:szCs w:val="24"/>
              </w:rPr>
            </w:pPr>
            <w:r w:rsidRPr="001E4362">
              <w:rPr>
                <w:rFonts w:ascii="Sylfaen" w:hAnsi="Sylfaen"/>
                <w:b/>
                <w:sz w:val="24"/>
                <w:szCs w:val="24"/>
              </w:rPr>
              <w:t>მინერალიზაცია, მგ/ლ</w:t>
            </w:r>
          </w:p>
        </w:tc>
        <w:tc>
          <w:tcPr>
            <w:tcW w:w="16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212</w:t>
            </w:r>
          </w:p>
        </w:tc>
        <w:tc>
          <w:tcPr>
            <w:tcW w:w="157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222</w:t>
            </w:r>
          </w:p>
        </w:tc>
        <w:tc>
          <w:tcPr>
            <w:tcW w:w="162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270</w:t>
            </w:r>
          </w:p>
        </w:tc>
        <w:tc>
          <w:tcPr>
            <w:tcW w:w="1925"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282</w:t>
            </w:r>
          </w:p>
        </w:tc>
      </w:tr>
      <w:tr w:rsidR="00227EE0" w:rsidRPr="001E4362" w:rsidTr="00227EE0">
        <w:trPr>
          <w:jc w:val="center"/>
        </w:trPr>
        <w:tc>
          <w:tcPr>
            <w:tcW w:w="2769" w:type="dxa"/>
            <w:tcBorders>
              <w:top w:val="single" w:sz="18" w:space="0" w:color="auto"/>
              <w:left w:val="single" w:sz="18" w:space="0" w:color="auto"/>
              <w:bottom w:val="single" w:sz="18" w:space="0" w:color="auto"/>
              <w:right w:val="single" w:sz="18" w:space="0" w:color="auto"/>
            </w:tcBorders>
          </w:tcPr>
          <w:p w:rsidR="00227EE0" w:rsidRPr="001E4362" w:rsidRDefault="00227EE0" w:rsidP="00227EE0">
            <w:pPr>
              <w:jc w:val="center"/>
              <w:rPr>
                <w:rFonts w:ascii="Sylfaen" w:hAnsi="Sylfaen"/>
                <w:b/>
                <w:sz w:val="24"/>
                <w:szCs w:val="24"/>
              </w:rPr>
            </w:pPr>
            <w:r w:rsidRPr="001E4362">
              <w:rPr>
                <w:rFonts w:ascii="Sylfaen" w:hAnsi="Sylfaen"/>
                <w:b/>
                <w:sz w:val="24"/>
                <w:szCs w:val="24"/>
              </w:rPr>
              <w:t xml:space="preserve">ზასნ, მგ/ლ </w:t>
            </w:r>
          </w:p>
          <w:p w:rsidR="00227EE0" w:rsidRPr="001E4362" w:rsidRDefault="00227EE0" w:rsidP="00227EE0">
            <w:pPr>
              <w:jc w:val="center"/>
              <w:rPr>
                <w:rFonts w:ascii="Sylfaen" w:hAnsi="Sylfaen"/>
                <w:b/>
                <w:sz w:val="24"/>
                <w:szCs w:val="24"/>
              </w:rPr>
            </w:pPr>
          </w:p>
        </w:tc>
        <w:tc>
          <w:tcPr>
            <w:tcW w:w="16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0.02</w:t>
            </w:r>
          </w:p>
        </w:tc>
        <w:tc>
          <w:tcPr>
            <w:tcW w:w="157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0.022</w:t>
            </w:r>
          </w:p>
        </w:tc>
        <w:tc>
          <w:tcPr>
            <w:tcW w:w="162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0.019</w:t>
            </w:r>
          </w:p>
        </w:tc>
        <w:tc>
          <w:tcPr>
            <w:tcW w:w="1925"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0.023</w:t>
            </w:r>
          </w:p>
        </w:tc>
      </w:tr>
    </w:tbl>
    <w:p w:rsidR="00227EE0" w:rsidRPr="001E4362" w:rsidRDefault="00227EE0" w:rsidP="00227EE0">
      <w:pPr>
        <w:jc w:val="center"/>
        <w:rPr>
          <w:rFonts w:ascii="Sylfaen" w:hAnsi="Sylfaen"/>
          <w:b/>
          <w:sz w:val="24"/>
          <w:szCs w:val="24"/>
          <w:lang w:val="ka-GE"/>
        </w:rPr>
      </w:pPr>
    </w:p>
    <w:p w:rsidR="00227EE0" w:rsidRPr="001E4362" w:rsidRDefault="00227EE0" w:rsidP="00227EE0">
      <w:pPr>
        <w:jc w:val="center"/>
        <w:rPr>
          <w:rFonts w:ascii="Sylfaen" w:hAnsi="Sylfaen"/>
          <w:b/>
          <w:sz w:val="24"/>
          <w:szCs w:val="24"/>
          <w:lang w:val="ka-GE"/>
        </w:rPr>
      </w:pPr>
    </w:p>
    <w:p w:rsidR="009C2B99" w:rsidRPr="001E4362" w:rsidRDefault="009C2B99" w:rsidP="00227EE0">
      <w:pPr>
        <w:jc w:val="center"/>
        <w:rPr>
          <w:rFonts w:ascii="Sylfaen" w:hAnsi="Sylfaen"/>
          <w:b/>
          <w:sz w:val="24"/>
          <w:szCs w:val="24"/>
          <w:lang w:val="ka-GE"/>
        </w:rPr>
      </w:pPr>
    </w:p>
    <w:p w:rsidR="009C2B99" w:rsidRPr="001E4362" w:rsidRDefault="009C2B99" w:rsidP="00227EE0">
      <w:pPr>
        <w:jc w:val="center"/>
        <w:rPr>
          <w:rFonts w:ascii="Sylfaen" w:hAnsi="Sylfaen"/>
          <w:b/>
          <w:sz w:val="24"/>
          <w:szCs w:val="24"/>
          <w:lang w:val="ka-GE"/>
        </w:rPr>
      </w:pPr>
    </w:p>
    <w:p w:rsidR="009C2B99" w:rsidRDefault="009C2B99" w:rsidP="00227EE0">
      <w:pPr>
        <w:jc w:val="center"/>
        <w:rPr>
          <w:rFonts w:ascii="Sylfaen" w:hAnsi="Sylfaen"/>
          <w:b/>
          <w:sz w:val="24"/>
          <w:szCs w:val="24"/>
        </w:rPr>
      </w:pPr>
    </w:p>
    <w:p w:rsidR="00104D41" w:rsidRDefault="00104D41" w:rsidP="00227EE0">
      <w:pPr>
        <w:jc w:val="center"/>
        <w:rPr>
          <w:rFonts w:ascii="Sylfaen" w:hAnsi="Sylfaen"/>
          <w:b/>
          <w:sz w:val="24"/>
          <w:szCs w:val="24"/>
        </w:rPr>
      </w:pPr>
    </w:p>
    <w:p w:rsidR="00104D41" w:rsidRPr="00104D41" w:rsidRDefault="00104D41" w:rsidP="00227EE0">
      <w:pPr>
        <w:jc w:val="center"/>
        <w:rPr>
          <w:rFonts w:ascii="Sylfaen" w:hAnsi="Sylfaen"/>
          <w:b/>
          <w:sz w:val="24"/>
          <w:szCs w:val="24"/>
        </w:rPr>
      </w:pPr>
    </w:p>
    <w:p w:rsidR="00227EE0" w:rsidRPr="001E4362" w:rsidRDefault="00227EE0" w:rsidP="00227EE0">
      <w:pPr>
        <w:spacing w:after="0" w:line="360" w:lineRule="auto"/>
        <w:ind w:right="9" w:firstLine="720"/>
        <w:jc w:val="right"/>
        <w:rPr>
          <w:rFonts w:ascii="Sylfaen" w:hAnsi="Sylfaen" w:cs="Sylfaen"/>
          <w:b/>
          <w:i/>
          <w:lang w:val="ka-GE"/>
        </w:rPr>
      </w:pPr>
      <w:r w:rsidRPr="001E4362">
        <w:rPr>
          <w:rFonts w:ascii="Sylfaen" w:hAnsi="Sylfaen" w:cs="Sylfaen"/>
          <w:b/>
          <w:i/>
          <w:sz w:val="24"/>
          <w:szCs w:val="24"/>
          <w:lang w:val="ka-GE"/>
        </w:rPr>
        <w:lastRenderedPageBreak/>
        <w:t xml:space="preserve">ცხრილი </w:t>
      </w:r>
      <w:r w:rsidRPr="001E4362">
        <w:rPr>
          <w:rFonts w:ascii="Sylfaen" w:hAnsi="Sylfaen"/>
          <w:b/>
          <w:i/>
          <w:sz w:val="24"/>
          <w:szCs w:val="24"/>
          <w:lang w:val="ru-RU"/>
        </w:rPr>
        <w:t>№</w:t>
      </w:r>
      <w:r w:rsidR="00604BF9" w:rsidRPr="001E4362">
        <w:rPr>
          <w:rFonts w:ascii="Sylfaen" w:hAnsi="Sylfaen"/>
          <w:b/>
          <w:i/>
          <w:sz w:val="24"/>
          <w:szCs w:val="24"/>
          <w:lang w:val="ka-GE"/>
        </w:rPr>
        <w:t>3</w:t>
      </w:r>
      <w:r w:rsidRPr="001E4362">
        <w:rPr>
          <w:rFonts w:ascii="Sylfaen" w:hAnsi="Sylfaen"/>
          <w:b/>
          <w:i/>
          <w:sz w:val="24"/>
          <w:szCs w:val="24"/>
          <w:lang w:val="ka-GE"/>
        </w:rPr>
        <w:t>.2.3</w:t>
      </w:r>
    </w:p>
    <w:p w:rsidR="00227EE0" w:rsidRPr="001E4362" w:rsidRDefault="00227EE0" w:rsidP="00227EE0">
      <w:pPr>
        <w:jc w:val="center"/>
        <w:rPr>
          <w:rFonts w:ascii="Sylfaen" w:hAnsi="Sylfaen"/>
          <w:b/>
          <w:sz w:val="24"/>
          <w:szCs w:val="24"/>
          <w:lang w:val="ka-GE"/>
        </w:rPr>
      </w:pPr>
      <w:r w:rsidRPr="001E4362">
        <w:rPr>
          <w:rFonts w:ascii="Sylfaen" w:hAnsi="Sylfaen"/>
          <w:b/>
          <w:sz w:val="24"/>
          <w:szCs w:val="24"/>
          <w:lang w:val="ka-GE"/>
        </w:rPr>
        <w:t>მდინარე ლიახვის წყლი გასაშუალედებული ფიზიკურ-ქიმიური მაჩვენებლები</w:t>
      </w:r>
    </w:p>
    <w:tbl>
      <w:tblPr>
        <w:tblStyle w:val="TableGrid"/>
        <w:tblW w:w="0" w:type="auto"/>
        <w:jc w:val="center"/>
        <w:tblInd w:w="-10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50"/>
        <w:gridCol w:w="1500"/>
        <w:gridCol w:w="1440"/>
        <w:gridCol w:w="1440"/>
        <w:gridCol w:w="1312"/>
      </w:tblGrid>
      <w:tr w:rsidR="00227EE0" w:rsidRPr="001E4362" w:rsidTr="00227EE0">
        <w:trPr>
          <w:trHeight w:val="450"/>
          <w:jc w:val="center"/>
        </w:trPr>
        <w:tc>
          <w:tcPr>
            <w:tcW w:w="395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განსაზღვრული</w:t>
            </w:r>
          </w:p>
          <w:p w:rsidR="00227EE0" w:rsidRPr="001E4362" w:rsidRDefault="00227EE0" w:rsidP="00227EE0">
            <w:pPr>
              <w:spacing w:line="360" w:lineRule="auto"/>
              <w:jc w:val="center"/>
              <w:rPr>
                <w:rFonts w:ascii="Sylfaen" w:hAnsi="Sylfaen"/>
                <w:sz w:val="24"/>
                <w:szCs w:val="24"/>
              </w:rPr>
            </w:pPr>
            <w:r w:rsidRPr="001E4362">
              <w:rPr>
                <w:rFonts w:ascii="Sylfaen" w:hAnsi="Sylfaen"/>
                <w:b/>
                <w:sz w:val="24"/>
                <w:szCs w:val="24"/>
              </w:rPr>
              <w:t>კომპონენტი</w:t>
            </w:r>
          </w:p>
        </w:tc>
        <w:tc>
          <w:tcPr>
            <w:tcW w:w="5692"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მდინარე ლიახვი</w:t>
            </w:r>
          </w:p>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2017 წელი</w:t>
            </w:r>
          </w:p>
        </w:tc>
      </w:tr>
      <w:tr w:rsidR="00227EE0" w:rsidRPr="001E4362" w:rsidTr="00227EE0">
        <w:trPr>
          <w:trHeight w:val="510"/>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rPr>
                <w:rFonts w:ascii="Sylfaen" w:hAnsi="Sylfaen"/>
                <w:sz w:val="24"/>
                <w:szCs w:val="24"/>
              </w:rPr>
            </w:pPr>
          </w:p>
        </w:tc>
        <w:tc>
          <w:tcPr>
            <w:tcW w:w="150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rsidR="00227EE0" w:rsidRPr="001E4362" w:rsidRDefault="00227EE0" w:rsidP="00227EE0">
            <w:pPr>
              <w:spacing w:line="360" w:lineRule="auto"/>
              <w:ind w:left="144" w:right="144" w:firstLine="18"/>
              <w:jc w:val="center"/>
              <w:rPr>
                <w:rFonts w:ascii="Sylfaen" w:hAnsi="Sylfaen"/>
                <w:b/>
                <w:sz w:val="24"/>
                <w:szCs w:val="24"/>
              </w:rPr>
            </w:pPr>
            <w:r w:rsidRPr="001E4362">
              <w:rPr>
                <w:rFonts w:ascii="Sylfaen" w:hAnsi="Sylfaen"/>
                <w:b/>
                <w:sz w:val="24"/>
                <w:szCs w:val="24"/>
              </w:rPr>
              <w:t>ნიქოზი</w:t>
            </w:r>
          </w:p>
        </w:tc>
        <w:tc>
          <w:tcPr>
            <w:tcW w:w="14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rsidR="00227EE0" w:rsidRPr="001E4362" w:rsidRDefault="00227EE0" w:rsidP="00227EE0">
            <w:pPr>
              <w:spacing w:line="360" w:lineRule="auto"/>
              <w:ind w:left="144" w:right="144"/>
              <w:jc w:val="center"/>
              <w:rPr>
                <w:rFonts w:ascii="Sylfaen" w:hAnsi="Sylfaen"/>
                <w:b/>
                <w:sz w:val="24"/>
                <w:szCs w:val="24"/>
              </w:rPr>
            </w:pPr>
            <w:r w:rsidRPr="001E4362">
              <w:rPr>
                <w:rFonts w:ascii="Sylfaen" w:hAnsi="Sylfaen"/>
                <w:b/>
                <w:sz w:val="24"/>
                <w:szCs w:val="24"/>
              </w:rPr>
              <w:t>შინდის</w:t>
            </w:r>
          </w:p>
        </w:tc>
        <w:tc>
          <w:tcPr>
            <w:tcW w:w="14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rsidR="00227EE0" w:rsidRPr="001E4362" w:rsidRDefault="00227EE0" w:rsidP="00227EE0">
            <w:pPr>
              <w:spacing w:line="360" w:lineRule="auto"/>
              <w:ind w:left="144" w:right="144"/>
              <w:rPr>
                <w:rFonts w:ascii="Sylfaen" w:hAnsi="Sylfaen"/>
                <w:b/>
                <w:sz w:val="24"/>
                <w:szCs w:val="24"/>
              </w:rPr>
            </w:pPr>
            <w:r w:rsidRPr="001E4362">
              <w:rPr>
                <w:rFonts w:ascii="Sylfaen" w:hAnsi="Sylfaen"/>
                <w:b/>
                <w:sz w:val="24"/>
                <w:szCs w:val="24"/>
              </w:rPr>
              <w:t>ვარიანი</w:t>
            </w:r>
          </w:p>
        </w:tc>
        <w:tc>
          <w:tcPr>
            <w:tcW w:w="131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hideMark/>
          </w:tcPr>
          <w:p w:rsidR="00227EE0" w:rsidRPr="001E4362" w:rsidRDefault="00227EE0" w:rsidP="00227EE0">
            <w:pPr>
              <w:spacing w:line="360" w:lineRule="auto"/>
              <w:ind w:left="144" w:right="144" w:firstLine="18"/>
              <w:rPr>
                <w:rFonts w:ascii="Sylfaen" w:hAnsi="Sylfaen"/>
                <w:b/>
                <w:sz w:val="24"/>
                <w:szCs w:val="24"/>
              </w:rPr>
            </w:pPr>
            <w:r w:rsidRPr="001E4362">
              <w:rPr>
                <w:rFonts w:ascii="Sylfaen" w:hAnsi="Sylfaen"/>
                <w:b/>
                <w:sz w:val="24"/>
                <w:szCs w:val="24"/>
              </w:rPr>
              <w:t xml:space="preserve"> გორი</w:t>
            </w:r>
          </w:p>
        </w:tc>
      </w:tr>
      <w:tr w:rsidR="00227EE0" w:rsidRPr="001E4362" w:rsidTr="00227EE0">
        <w:trPr>
          <w:jc w:val="center"/>
        </w:trPr>
        <w:tc>
          <w:tcPr>
            <w:tcW w:w="3950"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 xml:space="preserve">ტემპერატურა t </w:t>
            </w:r>
            <w:r w:rsidRPr="001E4362">
              <w:rPr>
                <w:rFonts w:ascii="Sylfaen" w:hAnsi="Sylfaen"/>
                <w:sz w:val="24"/>
                <w:szCs w:val="24"/>
                <w:vertAlign w:val="superscript"/>
              </w:rPr>
              <w:t>0</w:t>
            </w:r>
            <w:r w:rsidRPr="001E4362">
              <w:rPr>
                <w:rFonts w:ascii="Sylfaen" w:hAnsi="Sylfaen"/>
                <w:sz w:val="24"/>
                <w:szCs w:val="24"/>
              </w:rPr>
              <w:t>C</w:t>
            </w:r>
          </w:p>
        </w:tc>
        <w:tc>
          <w:tcPr>
            <w:tcW w:w="150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Times New Roman" w:hAnsi="Sylfaen" w:cs="Arial"/>
                <w:sz w:val="24"/>
                <w:szCs w:val="24"/>
                <w:lang w:eastAsia="ka-GE"/>
              </w:rPr>
            </w:pPr>
            <w:r w:rsidRPr="001E4362">
              <w:rPr>
                <w:rFonts w:ascii="Sylfaen" w:eastAsia="Times New Roman" w:hAnsi="Sylfaen" w:cs="Arial"/>
                <w:sz w:val="24"/>
                <w:szCs w:val="24"/>
                <w:lang w:eastAsia="ka-GE"/>
              </w:rPr>
              <w:t>5.8</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Times New Roman" w:hAnsi="Sylfaen" w:cs="Arial"/>
                <w:sz w:val="24"/>
                <w:szCs w:val="24"/>
                <w:lang w:eastAsia="ka-GE"/>
              </w:rPr>
            </w:pPr>
            <w:r w:rsidRPr="001E4362">
              <w:rPr>
                <w:rFonts w:ascii="Sylfaen" w:eastAsia="Times New Roman" w:hAnsi="Sylfaen" w:cs="Arial"/>
                <w:sz w:val="24"/>
                <w:szCs w:val="24"/>
                <w:lang w:eastAsia="ka-GE"/>
              </w:rPr>
              <w:t>6.0</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Times New Roman" w:hAnsi="Sylfaen" w:cs="Arial"/>
                <w:sz w:val="24"/>
                <w:szCs w:val="24"/>
                <w:lang w:eastAsia="ka-GE"/>
              </w:rPr>
            </w:pPr>
            <w:r w:rsidRPr="001E4362">
              <w:rPr>
                <w:rFonts w:ascii="Sylfaen" w:eastAsia="Times New Roman" w:hAnsi="Sylfaen" w:cs="Arial"/>
                <w:sz w:val="24"/>
                <w:szCs w:val="24"/>
                <w:lang w:eastAsia="ka-GE"/>
              </w:rPr>
              <w:t>5.8</w:t>
            </w:r>
          </w:p>
        </w:tc>
        <w:tc>
          <w:tcPr>
            <w:tcW w:w="1312"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Times New Roman" w:hAnsi="Sylfaen" w:cs="Arial"/>
                <w:sz w:val="24"/>
                <w:szCs w:val="24"/>
                <w:lang w:eastAsia="ka-GE"/>
              </w:rPr>
            </w:pPr>
            <w:r w:rsidRPr="001E4362">
              <w:rPr>
                <w:rFonts w:ascii="Sylfaen" w:eastAsia="Times New Roman" w:hAnsi="Sylfaen" w:cs="Arial"/>
                <w:sz w:val="24"/>
                <w:szCs w:val="24"/>
                <w:lang w:eastAsia="ka-GE"/>
              </w:rPr>
              <w:t>6.2</w:t>
            </w:r>
          </w:p>
        </w:tc>
      </w:tr>
      <w:tr w:rsidR="00227EE0" w:rsidRPr="001E4362" w:rsidTr="00227EE0">
        <w:trPr>
          <w:jc w:val="center"/>
        </w:trPr>
        <w:tc>
          <w:tcPr>
            <w:tcW w:w="3950"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გამჭირვალობა. სმ</w:t>
            </w:r>
          </w:p>
        </w:tc>
        <w:tc>
          <w:tcPr>
            <w:tcW w:w="150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7.5</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7.0</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8.5</w:t>
            </w:r>
          </w:p>
        </w:tc>
        <w:tc>
          <w:tcPr>
            <w:tcW w:w="1312"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11.0</w:t>
            </w:r>
          </w:p>
        </w:tc>
      </w:tr>
      <w:tr w:rsidR="00227EE0" w:rsidRPr="001E4362" w:rsidTr="00227EE0">
        <w:trPr>
          <w:jc w:val="center"/>
        </w:trPr>
        <w:tc>
          <w:tcPr>
            <w:tcW w:w="3950"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pH</w:t>
            </w:r>
          </w:p>
        </w:tc>
        <w:tc>
          <w:tcPr>
            <w:tcW w:w="150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8.12</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8.22</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8.10</w:t>
            </w:r>
          </w:p>
        </w:tc>
        <w:tc>
          <w:tcPr>
            <w:tcW w:w="1312"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8.15</w:t>
            </w:r>
          </w:p>
        </w:tc>
      </w:tr>
      <w:tr w:rsidR="00227EE0" w:rsidRPr="001E4362" w:rsidTr="00227EE0">
        <w:trPr>
          <w:jc w:val="center"/>
        </w:trPr>
        <w:tc>
          <w:tcPr>
            <w:tcW w:w="3950"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გახსნილი O</w:t>
            </w:r>
            <w:r w:rsidRPr="001E4362">
              <w:rPr>
                <w:rFonts w:ascii="Sylfaen" w:hAnsi="Sylfaen"/>
                <w:sz w:val="24"/>
                <w:szCs w:val="24"/>
                <w:vertAlign w:val="subscript"/>
              </w:rPr>
              <w:t xml:space="preserve">2 </w:t>
            </w:r>
            <w:r w:rsidRPr="001E4362">
              <w:rPr>
                <w:rFonts w:ascii="Sylfaen" w:hAnsi="Sylfaen"/>
                <w:sz w:val="24"/>
                <w:szCs w:val="24"/>
              </w:rPr>
              <w:t>მგ/ლ (Do)</w:t>
            </w:r>
          </w:p>
        </w:tc>
        <w:tc>
          <w:tcPr>
            <w:tcW w:w="150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6.88</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7.5</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8.0</w:t>
            </w:r>
          </w:p>
        </w:tc>
        <w:tc>
          <w:tcPr>
            <w:tcW w:w="1312"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8.2</w:t>
            </w:r>
          </w:p>
        </w:tc>
      </w:tr>
      <w:tr w:rsidR="00227EE0" w:rsidRPr="001E4362" w:rsidTr="00227EE0">
        <w:trPr>
          <w:jc w:val="center"/>
        </w:trPr>
        <w:tc>
          <w:tcPr>
            <w:tcW w:w="3950"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ელ.გამტარობა sms/სმ</w:t>
            </w:r>
          </w:p>
        </w:tc>
        <w:tc>
          <w:tcPr>
            <w:tcW w:w="150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320</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300</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320</w:t>
            </w:r>
          </w:p>
        </w:tc>
        <w:tc>
          <w:tcPr>
            <w:tcW w:w="1312"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365</w:t>
            </w:r>
          </w:p>
        </w:tc>
      </w:tr>
      <w:tr w:rsidR="00227EE0" w:rsidRPr="001E4362" w:rsidTr="00227EE0">
        <w:trPr>
          <w:jc w:val="center"/>
        </w:trPr>
        <w:tc>
          <w:tcPr>
            <w:tcW w:w="3950" w:type="dxa"/>
            <w:tcBorders>
              <w:top w:val="single" w:sz="12" w:space="0" w:color="auto"/>
              <w:left w:val="single" w:sz="12" w:space="0" w:color="auto"/>
              <w:bottom w:val="single" w:sz="12" w:space="0" w:color="auto"/>
              <w:right w:val="single" w:sz="12" w:space="0" w:color="auto"/>
            </w:tcBorders>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მარილიანობა (%)</w:t>
            </w:r>
          </w:p>
        </w:tc>
        <w:tc>
          <w:tcPr>
            <w:tcW w:w="150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0.15</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0.15</w:t>
            </w:r>
          </w:p>
        </w:tc>
        <w:tc>
          <w:tcPr>
            <w:tcW w:w="1440"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0.15</w:t>
            </w:r>
          </w:p>
        </w:tc>
        <w:tc>
          <w:tcPr>
            <w:tcW w:w="1312" w:type="dxa"/>
            <w:tcBorders>
              <w:top w:val="single" w:sz="12" w:space="0" w:color="auto"/>
              <w:left w:val="single" w:sz="12" w:space="0" w:color="auto"/>
              <w:bottom w:val="single" w:sz="12" w:space="0" w:color="auto"/>
              <w:right w:val="single" w:sz="12" w:space="0" w:color="auto"/>
            </w:tcBorders>
            <w:vAlign w:val="center"/>
            <w:hideMark/>
          </w:tcPr>
          <w:p w:rsidR="00227EE0" w:rsidRPr="001E4362" w:rsidRDefault="00227EE0" w:rsidP="00227EE0">
            <w:pPr>
              <w:spacing w:line="360" w:lineRule="auto"/>
              <w:jc w:val="center"/>
              <w:rPr>
                <w:rFonts w:ascii="Sylfaen" w:eastAsia="Calibri" w:hAnsi="Sylfaen" w:cs="Arial"/>
                <w:bCs/>
                <w:kern w:val="24"/>
                <w:sz w:val="24"/>
                <w:szCs w:val="24"/>
                <w:lang w:eastAsia="ka-GE"/>
              </w:rPr>
            </w:pPr>
            <w:r w:rsidRPr="001E4362">
              <w:rPr>
                <w:rFonts w:ascii="Sylfaen" w:eastAsia="Calibri" w:hAnsi="Sylfaen" w:cs="Arial"/>
                <w:bCs/>
                <w:kern w:val="24"/>
                <w:sz w:val="24"/>
                <w:szCs w:val="24"/>
                <w:lang w:eastAsia="ka-GE"/>
              </w:rPr>
              <w:t>0.15</w:t>
            </w:r>
          </w:p>
        </w:tc>
      </w:tr>
    </w:tbl>
    <w:p w:rsidR="00227EE0" w:rsidRPr="001E4362" w:rsidRDefault="00227EE0" w:rsidP="00227EE0">
      <w:pPr>
        <w:jc w:val="center"/>
        <w:rPr>
          <w:rFonts w:ascii="Sylfaen" w:hAnsi="Sylfaen"/>
          <w:b/>
          <w:sz w:val="24"/>
          <w:szCs w:val="24"/>
          <w:lang w:val="ka-GE"/>
        </w:rPr>
      </w:pPr>
    </w:p>
    <w:p w:rsidR="00227EE0" w:rsidRPr="001E4362" w:rsidRDefault="00227EE0" w:rsidP="00227EE0">
      <w:pPr>
        <w:spacing w:after="0" w:line="360" w:lineRule="auto"/>
        <w:ind w:right="9" w:firstLine="720"/>
        <w:jc w:val="right"/>
        <w:rPr>
          <w:rFonts w:ascii="Sylfaen" w:hAnsi="Sylfaen" w:cs="Sylfaen"/>
          <w:i/>
          <w:sz w:val="24"/>
          <w:szCs w:val="24"/>
          <w:lang w:val="ka-GE"/>
        </w:rPr>
      </w:pPr>
    </w:p>
    <w:p w:rsidR="009C2B99" w:rsidRPr="001E4362" w:rsidRDefault="009C2B99" w:rsidP="00227EE0">
      <w:pPr>
        <w:spacing w:after="0" w:line="360" w:lineRule="auto"/>
        <w:ind w:right="9" w:firstLine="720"/>
        <w:jc w:val="right"/>
        <w:rPr>
          <w:rFonts w:ascii="Sylfaen" w:hAnsi="Sylfaen" w:cs="Sylfaen"/>
          <w:i/>
          <w:sz w:val="24"/>
          <w:szCs w:val="24"/>
          <w:lang w:val="ka-GE"/>
        </w:rPr>
      </w:pPr>
    </w:p>
    <w:p w:rsidR="009C2B99" w:rsidRPr="001E4362" w:rsidRDefault="009C2B99" w:rsidP="00227EE0">
      <w:pPr>
        <w:spacing w:after="0" w:line="360" w:lineRule="auto"/>
        <w:ind w:right="9" w:firstLine="720"/>
        <w:jc w:val="right"/>
        <w:rPr>
          <w:rFonts w:ascii="Sylfaen" w:hAnsi="Sylfaen" w:cs="Sylfaen"/>
          <w:i/>
          <w:sz w:val="24"/>
          <w:szCs w:val="24"/>
          <w:lang w:val="ka-GE"/>
        </w:rPr>
      </w:pPr>
    </w:p>
    <w:p w:rsidR="009C2B99" w:rsidRPr="001E4362" w:rsidRDefault="009C2B99" w:rsidP="00227EE0">
      <w:pPr>
        <w:spacing w:after="0" w:line="360" w:lineRule="auto"/>
        <w:ind w:right="9" w:firstLine="720"/>
        <w:jc w:val="right"/>
        <w:rPr>
          <w:rFonts w:ascii="Sylfaen" w:hAnsi="Sylfaen" w:cs="Sylfaen"/>
          <w:i/>
          <w:sz w:val="24"/>
          <w:szCs w:val="24"/>
          <w:lang w:val="ka-GE"/>
        </w:rPr>
      </w:pPr>
    </w:p>
    <w:p w:rsidR="009C2B99" w:rsidRPr="001E4362" w:rsidRDefault="009C2B99" w:rsidP="00227EE0">
      <w:pPr>
        <w:spacing w:after="0" w:line="360" w:lineRule="auto"/>
        <w:ind w:right="9" w:firstLine="720"/>
        <w:jc w:val="right"/>
        <w:rPr>
          <w:rFonts w:ascii="Sylfaen" w:hAnsi="Sylfaen" w:cs="Sylfaen"/>
          <w:i/>
          <w:sz w:val="24"/>
          <w:szCs w:val="24"/>
          <w:lang w:val="ka-GE"/>
        </w:rPr>
      </w:pPr>
    </w:p>
    <w:p w:rsidR="009C2B99" w:rsidRPr="001E4362" w:rsidRDefault="009C2B99" w:rsidP="00227EE0">
      <w:pPr>
        <w:spacing w:after="0" w:line="360" w:lineRule="auto"/>
        <w:ind w:right="9" w:firstLine="720"/>
        <w:jc w:val="right"/>
        <w:rPr>
          <w:rFonts w:ascii="Sylfaen" w:hAnsi="Sylfaen" w:cs="Sylfaen"/>
          <w:i/>
          <w:sz w:val="24"/>
          <w:szCs w:val="24"/>
          <w:lang w:val="ka-GE"/>
        </w:rPr>
      </w:pPr>
    </w:p>
    <w:p w:rsidR="009C2B99" w:rsidRPr="001E4362" w:rsidRDefault="009C2B99" w:rsidP="00227EE0">
      <w:pPr>
        <w:spacing w:after="0" w:line="360" w:lineRule="auto"/>
        <w:ind w:right="9" w:firstLine="720"/>
        <w:jc w:val="right"/>
        <w:rPr>
          <w:rFonts w:ascii="Sylfaen" w:hAnsi="Sylfaen" w:cs="Sylfaen"/>
          <w:i/>
          <w:sz w:val="24"/>
          <w:szCs w:val="24"/>
          <w:lang w:val="ka-GE"/>
        </w:rPr>
      </w:pPr>
    </w:p>
    <w:p w:rsidR="009C2B99" w:rsidRPr="001E4362" w:rsidRDefault="009C2B99" w:rsidP="00227EE0">
      <w:pPr>
        <w:spacing w:after="0" w:line="360" w:lineRule="auto"/>
        <w:ind w:right="9" w:firstLine="720"/>
        <w:jc w:val="right"/>
        <w:rPr>
          <w:rFonts w:ascii="Sylfaen" w:hAnsi="Sylfaen" w:cs="Sylfaen"/>
          <w:i/>
          <w:sz w:val="24"/>
          <w:szCs w:val="24"/>
          <w:lang w:val="ka-GE"/>
        </w:rPr>
      </w:pPr>
    </w:p>
    <w:p w:rsidR="009C2B99" w:rsidRPr="001E4362" w:rsidRDefault="009C2B99" w:rsidP="00227EE0">
      <w:pPr>
        <w:spacing w:after="0" w:line="360" w:lineRule="auto"/>
        <w:ind w:right="9" w:firstLine="720"/>
        <w:jc w:val="right"/>
        <w:rPr>
          <w:rFonts w:ascii="Sylfaen" w:hAnsi="Sylfaen" w:cs="Sylfaen"/>
          <w:i/>
          <w:sz w:val="24"/>
          <w:szCs w:val="24"/>
          <w:lang w:val="ka-GE"/>
        </w:rPr>
      </w:pPr>
    </w:p>
    <w:p w:rsidR="009C2B99" w:rsidRPr="001E4362" w:rsidRDefault="009C2B99" w:rsidP="00227EE0">
      <w:pPr>
        <w:spacing w:after="0" w:line="360" w:lineRule="auto"/>
        <w:ind w:right="9" w:firstLine="720"/>
        <w:jc w:val="right"/>
        <w:rPr>
          <w:rFonts w:ascii="Sylfaen" w:hAnsi="Sylfaen" w:cs="Sylfaen"/>
          <w:i/>
          <w:sz w:val="24"/>
          <w:szCs w:val="24"/>
          <w:lang w:val="ka-GE"/>
        </w:rPr>
      </w:pPr>
    </w:p>
    <w:p w:rsidR="009C2B99" w:rsidRPr="001E4362" w:rsidRDefault="009C2B99" w:rsidP="00227EE0">
      <w:pPr>
        <w:spacing w:after="0" w:line="360" w:lineRule="auto"/>
        <w:ind w:right="9" w:firstLine="720"/>
        <w:jc w:val="right"/>
        <w:rPr>
          <w:rFonts w:ascii="Sylfaen" w:hAnsi="Sylfaen" w:cs="Sylfaen"/>
          <w:i/>
          <w:sz w:val="24"/>
          <w:szCs w:val="24"/>
          <w:lang w:val="ka-GE"/>
        </w:rPr>
      </w:pPr>
    </w:p>
    <w:p w:rsidR="009C2B99" w:rsidRDefault="009C2B99" w:rsidP="00227EE0">
      <w:pPr>
        <w:spacing w:after="0" w:line="360" w:lineRule="auto"/>
        <w:ind w:right="9" w:firstLine="720"/>
        <w:jc w:val="right"/>
        <w:rPr>
          <w:rFonts w:ascii="Sylfaen" w:hAnsi="Sylfaen" w:cs="Sylfaen"/>
          <w:i/>
          <w:sz w:val="24"/>
          <w:szCs w:val="24"/>
        </w:rPr>
      </w:pPr>
    </w:p>
    <w:p w:rsidR="00104D41" w:rsidRDefault="00104D41" w:rsidP="00227EE0">
      <w:pPr>
        <w:spacing w:after="0" w:line="360" w:lineRule="auto"/>
        <w:ind w:right="9" w:firstLine="720"/>
        <w:jc w:val="right"/>
        <w:rPr>
          <w:rFonts w:ascii="Sylfaen" w:hAnsi="Sylfaen" w:cs="Sylfaen"/>
          <w:i/>
          <w:sz w:val="24"/>
          <w:szCs w:val="24"/>
        </w:rPr>
      </w:pPr>
    </w:p>
    <w:p w:rsidR="00104D41" w:rsidRPr="00104D41" w:rsidRDefault="00104D41" w:rsidP="00227EE0">
      <w:pPr>
        <w:spacing w:after="0" w:line="360" w:lineRule="auto"/>
        <w:ind w:right="9" w:firstLine="720"/>
        <w:jc w:val="right"/>
        <w:rPr>
          <w:rFonts w:ascii="Sylfaen" w:hAnsi="Sylfaen" w:cs="Sylfaen"/>
          <w:i/>
          <w:sz w:val="24"/>
          <w:szCs w:val="24"/>
        </w:rPr>
      </w:pPr>
    </w:p>
    <w:p w:rsidR="009C2B99" w:rsidRPr="001E4362" w:rsidRDefault="009C2B99" w:rsidP="00227EE0">
      <w:pPr>
        <w:spacing w:after="0" w:line="360" w:lineRule="auto"/>
        <w:ind w:right="9" w:firstLine="720"/>
        <w:jc w:val="right"/>
        <w:rPr>
          <w:rFonts w:ascii="Sylfaen" w:hAnsi="Sylfaen" w:cs="Sylfaen"/>
          <w:i/>
          <w:sz w:val="24"/>
          <w:szCs w:val="24"/>
          <w:lang w:val="ka-GE"/>
        </w:rPr>
      </w:pPr>
    </w:p>
    <w:p w:rsidR="009C2B99" w:rsidRPr="001E4362" w:rsidRDefault="009C2B99" w:rsidP="00227EE0">
      <w:pPr>
        <w:spacing w:after="0" w:line="360" w:lineRule="auto"/>
        <w:ind w:right="9" w:firstLine="720"/>
        <w:jc w:val="right"/>
        <w:rPr>
          <w:rFonts w:ascii="Sylfaen" w:hAnsi="Sylfaen" w:cs="Sylfaen"/>
          <w:i/>
          <w:sz w:val="24"/>
          <w:szCs w:val="24"/>
          <w:lang w:val="ka-GE"/>
        </w:rPr>
      </w:pPr>
    </w:p>
    <w:p w:rsidR="00227EE0" w:rsidRPr="001E4362" w:rsidRDefault="00227EE0" w:rsidP="00227EE0">
      <w:pPr>
        <w:spacing w:after="0" w:line="360" w:lineRule="auto"/>
        <w:ind w:right="9" w:firstLine="720"/>
        <w:jc w:val="right"/>
        <w:rPr>
          <w:rFonts w:ascii="Sylfaen" w:hAnsi="Sylfaen" w:cs="Sylfaen"/>
          <w:i/>
          <w:sz w:val="24"/>
          <w:szCs w:val="24"/>
          <w:lang w:val="ka-GE"/>
        </w:rPr>
      </w:pPr>
    </w:p>
    <w:p w:rsidR="00227EE0" w:rsidRPr="001E4362" w:rsidRDefault="00227EE0" w:rsidP="00227EE0">
      <w:pPr>
        <w:spacing w:after="0" w:line="360" w:lineRule="auto"/>
        <w:ind w:right="9" w:firstLine="720"/>
        <w:jc w:val="right"/>
        <w:rPr>
          <w:rFonts w:ascii="Sylfaen" w:hAnsi="Sylfaen" w:cs="Sylfaen"/>
          <w:b/>
          <w:i/>
          <w:lang w:val="ka-GE"/>
        </w:rPr>
      </w:pPr>
      <w:r w:rsidRPr="001E4362">
        <w:rPr>
          <w:rFonts w:ascii="Sylfaen" w:hAnsi="Sylfaen" w:cs="Sylfaen"/>
          <w:b/>
          <w:i/>
          <w:sz w:val="24"/>
          <w:szCs w:val="24"/>
          <w:lang w:val="ka-GE"/>
        </w:rPr>
        <w:lastRenderedPageBreak/>
        <w:t xml:space="preserve">ცხრილი </w:t>
      </w:r>
      <w:r w:rsidRPr="001E4362">
        <w:rPr>
          <w:rFonts w:ascii="Sylfaen" w:hAnsi="Sylfaen"/>
          <w:b/>
          <w:i/>
          <w:sz w:val="24"/>
          <w:szCs w:val="24"/>
          <w:lang w:val="ru-RU"/>
        </w:rPr>
        <w:t>№</w:t>
      </w:r>
      <w:r w:rsidR="00604BF9" w:rsidRPr="001E4362">
        <w:rPr>
          <w:rFonts w:ascii="Sylfaen" w:hAnsi="Sylfaen"/>
          <w:b/>
          <w:i/>
          <w:sz w:val="24"/>
          <w:szCs w:val="24"/>
          <w:lang w:val="ka-GE"/>
        </w:rPr>
        <w:t>3</w:t>
      </w:r>
      <w:r w:rsidRPr="001E4362">
        <w:rPr>
          <w:rFonts w:ascii="Sylfaen" w:hAnsi="Sylfaen"/>
          <w:b/>
          <w:i/>
          <w:sz w:val="24"/>
          <w:szCs w:val="24"/>
          <w:lang w:val="ka-GE"/>
        </w:rPr>
        <w:t>.2.4.</w:t>
      </w:r>
    </w:p>
    <w:p w:rsidR="00227EE0" w:rsidRPr="001E4362" w:rsidRDefault="00227EE0" w:rsidP="00227EE0">
      <w:pPr>
        <w:jc w:val="center"/>
        <w:rPr>
          <w:rFonts w:ascii="Sylfaen" w:hAnsi="Sylfaen"/>
          <w:b/>
          <w:sz w:val="24"/>
          <w:szCs w:val="24"/>
          <w:lang w:val="ka-GE"/>
        </w:rPr>
      </w:pPr>
      <w:r w:rsidRPr="001E4362">
        <w:rPr>
          <w:rFonts w:ascii="Sylfaen" w:hAnsi="Sylfaen"/>
          <w:b/>
          <w:sz w:val="24"/>
          <w:szCs w:val="24"/>
          <w:lang w:val="ka-GE"/>
        </w:rPr>
        <w:t xml:space="preserve"> მდინარე ლიახვი</w:t>
      </w:r>
      <w:r w:rsidRPr="001E4362">
        <w:rPr>
          <w:rFonts w:ascii="AcadNusx" w:hAnsi="AcadNusx"/>
          <w:b/>
          <w:sz w:val="24"/>
          <w:szCs w:val="24"/>
        </w:rPr>
        <w:t xml:space="preserve">s </w:t>
      </w:r>
      <w:r w:rsidRPr="001E4362">
        <w:rPr>
          <w:rFonts w:ascii="Sylfaen" w:hAnsi="Sylfaen"/>
          <w:b/>
          <w:sz w:val="24"/>
          <w:szCs w:val="24"/>
          <w:lang w:val="ka-GE"/>
        </w:rPr>
        <w:t>წყლის ჰიდროქიმიური მონაცემები</w:t>
      </w:r>
    </w:p>
    <w:tbl>
      <w:tblPr>
        <w:tblStyle w:val="TableGrid"/>
        <w:tblW w:w="9588" w:type="dxa"/>
        <w:jc w:val="center"/>
        <w:tblInd w:w="-26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46"/>
        <w:gridCol w:w="1706"/>
        <w:gridCol w:w="1617"/>
        <w:gridCol w:w="1381"/>
        <w:gridCol w:w="1638"/>
      </w:tblGrid>
      <w:tr w:rsidR="00227EE0" w:rsidRPr="001E4362" w:rsidTr="00227EE0">
        <w:trPr>
          <w:trHeight w:val="345"/>
          <w:jc w:val="center"/>
        </w:trPr>
        <w:tc>
          <w:tcPr>
            <w:tcW w:w="3246" w:type="dxa"/>
            <w:vMerge w:val="restart"/>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227EE0" w:rsidRPr="001E4362" w:rsidRDefault="00227EE0" w:rsidP="00227EE0">
            <w:pPr>
              <w:spacing w:line="360" w:lineRule="auto"/>
              <w:ind w:left="144" w:right="144"/>
              <w:jc w:val="center"/>
              <w:rPr>
                <w:rFonts w:ascii="Sylfaen" w:hAnsi="Sylfaen"/>
                <w:b/>
                <w:sz w:val="24"/>
                <w:szCs w:val="24"/>
              </w:rPr>
            </w:pPr>
          </w:p>
          <w:p w:rsidR="00227EE0" w:rsidRPr="001E4362" w:rsidRDefault="00227EE0" w:rsidP="00227EE0">
            <w:pPr>
              <w:spacing w:line="360" w:lineRule="auto"/>
              <w:ind w:left="144" w:right="144"/>
              <w:jc w:val="center"/>
              <w:rPr>
                <w:rFonts w:ascii="Sylfaen" w:hAnsi="Sylfaen"/>
                <w:b/>
                <w:sz w:val="24"/>
                <w:szCs w:val="24"/>
              </w:rPr>
            </w:pPr>
            <w:r w:rsidRPr="001E4362">
              <w:rPr>
                <w:rFonts w:ascii="Sylfaen" w:hAnsi="Sylfaen"/>
                <w:b/>
                <w:sz w:val="24"/>
                <w:szCs w:val="24"/>
              </w:rPr>
              <w:t>განსაზღვრული</w:t>
            </w:r>
          </w:p>
          <w:p w:rsidR="00227EE0" w:rsidRPr="001E4362" w:rsidRDefault="00227EE0" w:rsidP="00227EE0">
            <w:pPr>
              <w:spacing w:line="360" w:lineRule="auto"/>
              <w:ind w:left="144" w:right="144"/>
              <w:jc w:val="center"/>
              <w:rPr>
                <w:rFonts w:ascii="Sylfaen" w:hAnsi="Sylfaen"/>
                <w:b/>
                <w:sz w:val="24"/>
                <w:szCs w:val="24"/>
              </w:rPr>
            </w:pPr>
            <w:r w:rsidRPr="001E4362">
              <w:rPr>
                <w:rFonts w:ascii="Sylfaen" w:hAnsi="Sylfaen"/>
                <w:b/>
                <w:sz w:val="24"/>
                <w:szCs w:val="24"/>
              </w:rPr>
              <w:t>კომპონენტი</w:t>
            </w:r>
          </w:p>
          <w:p w:rsidR="00227EE0" w:rsidRPr="001E4362" w:rsidRDefault="00227EE0" w:rsidP="00227EE0">
            <w:pPr>
              <w:spacing w:line="360" w:lineRule="auto"/>
              <w:ind w:left="144" w:right="144"/>
              <w:jc w:val="center"/>
              <w:rPr>
                <w:rFonts w:ascii="Sylfaen" w:hAnsi="Sylfaen"/>
                <w:b/>
                <w:sz w:val="24"/>
                <w:szCs w:val="24"/>
              </w:rPr>
            </w:pPr>
          </w:p>
        </w:tc>
        <w:tc>
          <w:tcPr>
            <w:tcW w:w="6342"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hideMark/>
          </w:tcPr>
          <w:p w:rsidR="00227EE0" w:rsidRPr="001E4362" w:rsidRDefault="00227EE0" w:rsidP="00227EE0">
            <w:pPr>
              <w:spacing w:line="360" w:lineRule="auto"/>
              <w:ind w:left="144" w:right="144"/>
              <w:jc w:val="center"/>
              <w:rPr>
                <w:rFonts w:ascii="Sylfaen" w:hAnsi="Sylfaen"/>
                <w:b/>
                <w:sz w:val="24"/>
                <w:szCs w:val="24"/>
              </w:rPr>
            </w:pPr>
            <w:r w:rsidRPr="001E4362">
              <w:rPr>
                <w:rFonts w:ascii="Sylfaen" w:hAnsi="Sylfaen"/>
                <w:b/>
                <w:sz w:val="24"/>
                <w:szCs w:val="24"/>
              </w:rPr>
              <w:t>მდინარე ლიახვი</w:t>
            </w:r>
          </w:p>
          <w:p w:rsidR="00227EE0" w:rsidRPr="001E4362" w:rsidRDefault="00227EE0" w:rsidP="00227EE0">
            <w:pPr>
              <w:spacing w:line="360" w:lineRule="auto"/>
              <w:ind w:left="144" w:right="144"/>
              <w:jc w:val="center"/>
              <w:rPr>
                <w:rFonts w:ascii="Sylfaen" w:hAnsi="Sylfaen"/>
                <w:b/>
                <w:sz w:val="24"/>
                <w:szCs w:val="24"/>
              </w:rPr>
            </w:pPr>
            <w:r w:rsidRPr="001E4362">
              <w:rPr>
                <w:rFonts w:ascii="Sylfaen" w:hAnsi="Sylfaen"/>
                <w:b/>
                <w:sz w:val="24"/>
                <w:szCs w:val="24"/>
              </w:rPr>
              <w:t>2017 წელი</w:t>
            </w:r>
          </w:p>
        </w:tc>
      </w:tr>
      <w:tr w:rsidR="00227EE0" w:rsidRPr="001E4362" w:rsidTr="00227EE0">
        <w:trPr>
          <w:trHeight w:val="240"/>
          <w:jc w:val="center"/>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rPr>
                <w:rFonts w:ascii="Sylfaen" w:hAnsi="Sylfaen"/>
                <w:b/>
                <w:sz w:val="24"/>
                <w:szCs w:val="24"/>
              </w:rPr>
            </w:pPr>
          </w:p>
        </w:tc>
        <w:tc>
          <w:tcPr>
            <w:tcW w:w="170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hideMark/>
          </w:tcPr>
          <w:p w:rsidR="00227EE0" w:rsidRPr="001E4362" w:rsidRDefault="00227EE0" w:rsidP="00227EE0">
            <w:pPr>
              <w:spacing w:line="360" w:lineRule="auto"/>
              <w:ind w:left="144" w:right="144" w:firstLine="18"/>
              <w:jc w:val="center"/>
              <w:rPr>
                <w:rFonts w:ascii="Sylfaen" w:hAnsi="Sylfaen"/>
                <w:b/>
                <w:sz w:val="24"/>
                <w:szCs w:val="24"/>
              </w:rPr>
            </w:pPr>
            <w:r w:rsidRPr="001E4362">
              <w:rPr>
                <w:rFonts w:ascii="Sylfaen" w:hAnsi="Sylfaen"/>
                <w:b/>
                <w:sz w:val="24"/>
                <w:szCs w:val="24"/>
              </w:rPr>
              <w:t>ნიქოზი</w:t>
            </w:r>
          </w:p>
        </w:tc>
        <w:tc>
          <w:tcPr>
            <w:tcW w:w="161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hideMark/>
          </w:tcPr>
          <w:p w:rsidR="00227EE0" w:rsidRPr="001E4362" w:rsidRDefault="00227EE0" w:rsidP="00227EE0">
            <w:pPr>
              <w:spacing w:line="360" w:lineRule="auto"/>
              <w:ind w:left="144" w:right="144"/>
              <w:jc w:val="center"/>
              <w:rPr>
                <w:rFonts w:ascii="Sylfaen" w:hAnsi="Sylfaen"/>
                <w:b/>
                <w:sz w:val="24"/>
                <w:szCs w:val="24"/>
              </w:rPr>
            </w:pPr>
            <w:r w:rsidRPr="001E4362">
              <w:rPr>
                <w:rFonts w:ascii="Sylfaen" w:hAnsi="Sylfaen"/>
                <w:b/>
                <w:sz w:val="24"/>
                <w:szCs w:val="24"/>
              </w:rPr>
              <w:t>შინდის</w:t>
            </w:r>
          </w:p>
        </w:tc>
        <w:tc>
          <w:tcPr>
            <w:tcW w:w="138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hideMark/>
          </w:tcPr>
          <w:p w:rsidR="00227EE0" w:rsidRPr="001E4362" w:rsidRDefault="00227EE0" w:rsidP="00227EE0">
            <w:pPr>
              <w:spacing w:line="360" w:lineRule="auto"/>
              <w:ind w:left="144" w:right="144"/>
              <w:jc w:val="center"/>
              <w:rPr>
                <w:rFonts w:ascii="Sylfaen" w:hAnsi="Sylfaen"/>
                <w:b/>
                <w:sz w:val="24"/>
                <w:szCs w:val="24"/>
              </w:rPr>
            </w:pPr>
            <w:r w:rsidRPr="001E4362">
              <w:rPr>
                <w:rFonts w:ascii="Sylfaen" w:hAnsi="Sylfaen"/>
                <w:b/>
                <w:sz w:val="24"/>
                <w:szCs w:val="24"/>
              </w:rPr>
              <w:t>ვარიანი</w:t>
            </w:r>
          </w:p>
        </w:tc>
        <w:tc>
          <w:tcPr>
            <w:tcW w:w="163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hideMark/>
          </w:tcPr>
          <w:p w:rsidR="00227EE0" w:rsidRPr="001E4362" w:rsidRDefault="00227EE0" w:rsidP="00227EE0">
            <w:pPr>
              <w:spacing w:line="360" w:lineRule="auto"/>
              <w:ind w:left="144" w:right="144" w:firstLine="18"/>
              <w:jc w:val="center"/>
              <w:rPr>
                <w:rFonts w:ascii="Sylfaen" w:hAnsi="Sylfaen"/>
                <w:b/>
                <w:sz w:val="24"/>
                <w:szCs w:val="24"/>
              </w:rPr>
            </w:pPr>
            <w:r w:rsidRPr="001E4362">
              <w:rPr>
                <w:rFonts w:ascii="Sylfaen" w:hAnsi="Sylfaen"/>
                <w:b/>
                <w:sz w:val="24"/>
                <w:szCs w:val="24"/>
              </w:rPr>
              <w:t>გორი</w:t>
            </w:r>
          </w:p>
        </w:tc>
      </w:tr>
      <w:tr w:rsidR="00227EE0" w:rsidRPr="001E4362" w:rsidTr="00227EE0">
        <w:trPr>
          <w:trHeight w:val="240"/>
          <w:jc w:val="center"/>
        </w:trPr>
        <w:tc>
          <w:tcPr>
            <w:tcW w:w="3246" w:type="dxa"/>
            <w:tcBorders>
              <w:top w:val="single" w:sz="18" w:space="0" w:color="auto"/>
              <w:left w:val="single" w:sz="18" w:space="0" w:color="auto"/>
              <w:bottom w:val="single" w:sz="18" w:space="0" w:color="auto"/>
              <w:right w:val="single" w:sz="18" w:space="0" w:color="auto"/>
            </w:tcBorders>
            <w:shd w:val="clear" w:color="auto" w:fill="FFFFFF" w:themeFill="background1"/>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სიხისტე, მგ.ექვ./ლ</w:t>
            </w:r>
          </w:p>
        </w:tc>
        <w:tc>
          <w:tcPr>
            <w:tcW w:w="1706" w:type="dxa"/>
            <w:tcBorders>
              <w:top w:val="single" w:sz="18" w:space="0" w:color="auto"/>
              <w:left w:val="single" w:sz="18" w:space="0" w:color="auto"/>
              <w:bottom w:val="single" w:sz="18" w:space="0" w:color="auto"/>
              <w:right w:val="single" w:sz="18" w:space="0" w:color="auto"/>
            </w:tcBorders>
            <w:shd w:val="clear" w:color="auto" w:fill="FFFFFF" w:themeFill="background1"/>
            <w:hideMark/>
          </w:tcPr>
          <w:p w:rsidR="00227EE0" w:rsidRPr="001E4362" w:rsidRDefault="00227EE0" w:rsidP="00227EE0">
            <w:pPr>
              <w:spacing w:line="360" w:lineRule="auto"/>
              <w:ind w:left="144" w:right="144" w:firstLine="18"/>
              <w:jc w:val="center"/>
              <w:rPr>
                <w:rFonts w:ascii="Sylfaen" w:hAnsi="Sylfaen"/>
                <w:sz w:val="24"/>
                <w:szCs w:val="24"/>
              </w:rPr>
            </w:pPr>
            <w:r w:rsidRPr="001E4362">
              <w:rPr>
                <w:rFonts w:ascii="Sylfaen" w:hAnsi="Sylfaen"/>
                <w:sz w:val="24"/>
                <w:szCs w:val="24"/>
              </w:rPr>
              <w:t>2.38</w:t>
            </w:r>
          </w:p>
        </w:tc>
        <w:tc>
          <w:tcPr>
            <w:tcW w:w="1617" w:type="dxa"/>
            <w:tcBorders>
              <w:top w:val="single" w:sz="18" w:space="0" w:color="auto"/>
              <w:left w:val="single" w:sz="18" w:space="0" w:color="auto"/>
              <w:bottom w:val="single" w:sz="18" w:space="0" w:color="auto"/>
              <w:right w:val="single" w:sz="18" w:space="0" w:color="auto"/>
            </w:tcBorders>
            <w:shd w:val="clear" w:color="auto" w:fill="FFFFFF" w:themeFill="background1"/>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1.99</w:t>
            </w:r>
          </w:p>
        </w:tc>
        <w:tc>
          <w:tcPr>
            <w:tcW w:w="1381" w:type="dxa"/>
            <w:tcBorders>
              <w:top w:val="single" w:sz="18" w:space="0" w:color="auto"/>
              <w:left w:val="single" w:sz="18" w:space="0" w:color="auto"/>
              <w:bottom w:val="single" w:sz="18" w:space="0" w:color="auto"/>
              <w:right w:val="single" w:sz="18" w:space="0" w:color="auto"/>
            </w:tcBorders>
            <w:shd w:val="clear" w:color="auto" w:fill="FFFFFF" w:themeFill="background1"/>
            <w:hideMark/>
          </w:tcPr>
          <w:p w:rsidR="00227EE0" w:rsidRPr="001E4362" w:rsidRDefault="00227EE0" w:rsidP="00227EE0">
            <w:pPr>
              <w:spacing w:line="360" w:lineRule="auto"/>
              <w:ind w:left="144" w:right="144"/>
              <w:rPr>
                <w:rFonts w:ascii="Sylfaen" w:hAnsi="Sylfaen"/>
                <w:sz w:val="24"/>
                <w:szCs w:val="24"/>
              </w:rPr>
            </w:pPr>
            <w:r w:rsidRPr="001E4362">
              <w:rPr>
                <w:rFonts w:ascii="Sylfaen" w:hAnsi="Sylfaen"/>
                <w:sz w:val="24"/>
                <w:szCs w:val="24"/>
              </w:rPr>
              <w:t>2.04</w:t>
            </w:r>
          </w:p>
        </w:tc>
        <w:tc>
          <w:tcPr>
            <w:tcW w:w="1638" w:type="dxa"/>
            <w:tcBorders>
              <w:top w:val="single" w:sz="18" w:space="0" w:color="auto"/>
              <w:left w:val="single" w:sz="18" w:space="0" w:color="auto"/>
              <w:bottom w:val="single" w:sz="18" w:space="0" w:color="auto"/>
              <w:right w:val="single" w:sz="18" w:space="0" w:color="auto"/>
            </w:tcBorders>
            <w:shd w:val="clear" w:color="auto" w:fill="FFFFFF" w:themeFill="background1"/>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2.98</w:t>
            </w:r>
          </w:p>
        </w:tc>
      </w:tr>
      <w:tr w:rsidR="00227EE0" w:rsidRPr="001E4362" w:rsidTr="00227EE0">
        <w:trPr>
          <w:jc w:val="center"/>
        </w:trPr>
        <w:tc>
          <w:tcPr>
            <w:tcW w:w="3246"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ჟბმ</w:t>
            </w:r>
            <w:r w:rsidRPr="001E4362">
              <w:rPr>
                <w:rFonts w:ascii="Sylfaen" w:hAnsi="Sylfaen"/>
                <w:sz w:val="24"/>
                <w:szCs w:val="24"/>
                <w:vertAlign w:val="subscript"/>
              </w:rPr>
              <w:t>5</w:t>
            </w:r>
            <w:r w:rsidRPr="001E4362">
              <w:rPr>
                <w:rFonts w:ascii="Sylfaen" w:hAnsi="Sylfaen"/>
                <w:sz w:val="24"/>
                <w:szCs w:val="24"/>
              </w:rPr>
              <w:t xml:space="preserve">  მგ0</w:t>
            </w:r>
            <w:r w:rsidRPr="001E4362">
              <w:rPr>
                <w:rFonts w:ascii="Sylfaen" w:hAnsi="Sylfaen"/>
                <w:sz w:val="24"/>
                <w:szCs w:val="24"/>
                <w:vertAlign w:val="subscript"/>
              </w:rPr>
              <w:t>2</w:t>
            </w:r>
            <w:r w:rsidRPr="001E4362">
              <w:rPr>
                <w:rFonts w:ascii="Sylfaen" w:hAnsi="Sylfaen"/>
                <w:sz w:val="24"/>
                <w:szCs w:val="24"/>
              </w:rPr>
              <w:t>/ლ</w:t>
            </w:r>
          </w:p>
        </w:tc>
        <w:tc>
          <w:tcPr>
            <w:tcW w:w="170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4.85</w:t>
            </w:r>
          </w:p>
        </w:tc>
        <w:tc>
          <w:tcPr>
            <w:tcW w:w="16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3.5</w:t>
            </w:r>
          </w:p>
        </w:tc>
        <w:tc>
          <w:tcPr>
            <w:tcW w:w="138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3.1</w:t>
            </w:r>
          </w:p>
        </w:tc>
        <w:tc>
          <w:tcPr>
            <w:tcW w:w="163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2.4</w:t>
            </w:r>
          </w:p>
        </w:tc>
      </w:tr>
      <w:tr w:rsidR="00227EE0" w:rsidRPr="001E4362" w:rsidTr="00227EE0">
        <w:trPr>
          <w:jc w:val="center"/>
        </w:trPr>
        <w:tc>
          <w:tcPr>
            <w:tcW w:w="3246"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sz w:val="24"/>
                <w:szCs w:val="24"/>
              </w:rPr>
            </w:pPr>
            <w:r w:rsidRPr="001E4362">
              <w:rPr>
                <w:sz w:val="24"/>
                <w:szCs w:val="24"/>
              </w:rPr>
              <w:t>NO</w:t>
            </w:r>
            <w:r w:rsidRPr="001E4362">
              <w:rPr>
                <w:sz w:val="24"/>
                <w:szCs w:val="24"/>
                <w:vertAlign w:val="subscript"/>
              </w:rPr>
              <w:t>2</w:t>
            </w:r>
            <w:r w:rsidRPr="001E4362">
              <w:rPr>
                <w:sz w:val="24"/>
                <w:szCs w:val="24"/>
                <w:vertAlign w:val="superscript"/>
              </w:rPr>
              <w:t>-</w:t>
            </w:r>
            <w:r w:rsidRPr="001E4362">
              <w:rPr>
                <w:rFonts w:ascii="Sylfaen" w:hAnsi="Sylfaen"/>
                <w:sz w:val="24"/>
                <w:szCs w:val="24"/>
              </w:rPr>
              <w:t xml:space="preserve"> მგN/ლ</w:t>
            </w:r>
          </w:p>
        </w:tc>
        <w:tc>
          <w:tcPr>
            <w:tcW w:w="170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0.003</w:t>
            </w:r>
          </w:p>
        </w:tc>
        <w:tc>
          <w:tcPr>
            <w:tcW w:w="16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0.007</w:t>
            </w:r>
          </w:p>
        </w:tc>
        <w:tc>
          <w:tcPr>
            <w:tcW w:w="138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0.014</w:t>
            </w:r>
          </w:p>
        </w:tc>
        <w:tc>
          <w:tcPr>
            <w:tcW w:w="163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0.017</w:t>
            </w:r>
          </w:p>
        </w:tc>
      </w:tr>
      <w:tr w:rsidR="00227EE0" w:rsidRPr="001E4362" w:rsidTr="00227EE0">
        <w:trPr>
          <w:jc w:val="center"/>
        </w:trPr>
        <w:tc>
          <w:tcPr>
            <w:tcW w:w="3246"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sz w:val="24"/>
                <w:szCs w:val="24"/>
              </w:rPr>
            </w:pPr>
            <w:r w:rsidRPr="001E4362">
              <w:rPr>
                <w:sz w:val="24"/>
                <w:szCs w:val="24"/>
              </w:rPr>
              <w:t>NO</w:t>
            </w:r>
            <w:r w:rsidRPr="001E4362">
              <w:rPr>
                <w:sz w:val="24"/>
                <w:szCs w:val="24"/>
                <w:vertAlign w:val="subscript"/>
              </w:rPr>
              <w:t>3</w:t>
            </w:r>
            <w:r w:rsidRPr="001E4362">
              <w:rPr>
                <w:sz w:val="24"/>
                <w:szCs w:val="24"/>
                <w:vertAlign w:val="superscript"/>
              </w:rPr>
              <w:t>-</w:t>
            </w:r>
            <w:r w:rsidRPr="001E4362">
              <w:rPr>
                <w:rFonts w:ascii="Sylfaen" w:hAnsi="Sylfaen"/>
                <w:sz w:val="24"/>
                <w:szCs w:val="24"/>
              </w:rPr>
              <w:t>მგ</w:t>
            </w:r>
            <w:r w:rsidRPr="001E4362">
              <w:rPr>
                <w:sz w:val="24"/>
                <w:szCs w:val="24"/>
              </w:rPr>
              <w:t>N/</w:t>
            </w:r>
            <w:r w:rsidRPr="001E4362">
              <w:rPr>
                <w:rFonts w:ascii="Sylfaen" w:hAnsi="Sylfaen"/>
                <w:sz w:val="24"/>
                <w:szCs w:val="24"/>
              </w:rPr>
              <w:t>ლ</w:t>
            </w:r>
          </w:p>
        </w:tc>
        <w:tc>
          <w:tcPr>
            <w:tcW w:w="170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0.280</w:t>
            </w:r>
          </w:p>
        </w:tc>
        <w:tc>
          <w:tcPr>
            <w:tcW w:w="16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0.176</w:t>
            </w:r>
          </w:p>
        </w:tc>
        <w:tc>
          <w:tcPr>
            <w:tcW w:w="138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0.146</w:t>
            </w:r>
          </w:p>
        </w:tc>
        <w:tc>
          <w:tcPr>
            <w:tcW w:w="163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0.520</w:t>
            </w:r>
          </w:p>
        </w:tc>
      </w:tr>
      <w:tr w:rsidR="00227EE0" w:rsidRPr="001E4362" w:rsidTr="00227EE0">
        <w:trPr>
          <w:jc w:val="center"/>
        </w:trPr>
        <w:tc>
          <w:tcPr>
            <w:tcW w:w="3246"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sz w:val="24"/>
                <w:szCs w:val="24"/>
              </w:rPr>
            </w:pPr>
            <w:r w:rsidRPr="001E4362">
              <w:rPr>
                <w:sz w:val="24"/>
                <w:szCs w:val="24"/>
              </w:rPr>
              <w:t>NH</w:t>
            </w:r>
            <w:r w:rsidRPr="001E4362">
              <w:rPr>
                <w:sz w:val="24"/>
                <w:szCs w:val="24"/>
                <w:vertAlign w:val="subscript"/>
              </w:rPr>
              <w:t>4</w:t>
            </w:r>
            <w:r w:rsidRPr="001E4362">
              <w:rPr>
                <w:sz w:val="24"/>
                <w:szCs w:val="24"/>
                <w:vertAlign w:val="superscript"/>
              </w:rPr>
              <w:t>+</w:t>
            </w:r>
            <w:r w:rsidRPr="001E4362">
              <w:rPr>
                <w:rFonts w:ascii="Sylfaen" w:hAnsi="Sylfaen"/>
                <w:sz w:val="24"/>
                <w:szCs w:val="24"/>
              </w:rPr>
              <w:t xml:space="preserve"> მგ</w:t>
            </w:r>
            <w:r w:rsidRPr="001E4362">
              <w:rPr>
                <w:sz w:val="24"/>
                <w:szCs w:val="24"/>
              </w:rPr>
              <w:t>N/</w:t>
            </w:r>
            <w:r w:rsidRPr="001E4362">
              <w:rPr>
                <w:rFonts w:ascii="Sylfaen" w:hAnsi="Sylfaen"/>
                <w:sz w:val="24"/>
                <w:szCs w:val="24"/>
              </w:rPr>
              <w:t>ლ</w:t>
            </w:r>
          </w:p>
        </w:tc>
        <w:tc>
          <w:tcPr>
            <w:tcW w:w="170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1.130</w:t>
            </w:r>
          </w:p>
        </w:tc>
        <w:tc>
          <w:tcPr>
            <w:tcW w:w="16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0.245</w:t>
            </w:r>
          </w:p>
        </w:tc>
        <w:tc>
          <w:tcPr>
            <w:tcW w:w="138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0.251</w:t>
            </w:r>
          </w:p>
        </w:tc>
        <w:tc>
          <w:tcPr>
            <w:tcW w:w="163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0.300</w:t>
            </w:r>
          </w:p>
        </w:tc>
      </w:tr>
      <w:tr w:rsidR="00227EE0" w:rsidRPr="001E4362" w:rsidTr="00227EE0">
        <w:trPr>
          <w:jc w:val="center"/>
        </w:trPr>
        <w:tc>
          <w:tcPr>
            <w:tcW w:w="3246"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sz w:val="24"/>
                <w:szCs w:val="24"/>
              </w:rPr>
            </w:pPr>
            <w:r w:rsidRPr="001E4362">
              <w:rPr>
                <w:sz w:val="24"/>
                <w:szCs w:val="24"/>
              </w:rPr>
              <w:t>PO</w:t>
            </w:r>
            <w:r w:rsidRPr="001E4362">
              <w:rPr>
                <w:sz w:val="24"/>
                <w:szCs w:val="24"/>
                <w:vertAlign w:val="subscript"/>
              </w:rPr>
              <w:t>4</w:t>
            </w:r>
            <w:r w:rsidRPr="001E4362">
              <w:rPr>
                <w:sz w:val="24"/>
                <w:szCs w:val="24"/>
                <w:vertAlign w:val="superscript"/>
              </w:rPr>
              <w:t>3-,</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170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0.001</w:t>
            </w:r>
          </w:p>
        </w:tc>
        <w:tc>
          <w:tcPr>
            <w:tcW w:w="16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0.016</w:t>
            </w:r>
          </w:p>
        </w:tc>
        <w:tc>
          <w:tcPr>
            <w:tcW w:w="138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0.022</w:t>
            </w:r>
          </w:p>
        </w:tc>
        <w:tc>
          <w:tcPr>
            <w:tcW w:w="163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0.018</w:t>
            </w:r>
          </w:p>
        </w:tc>
      </w:tr>
      <w:tr w:rsidR="00227EE0" w:rsidRPr="001E4362" w:rsidTr="00227EE0">
        <w:trPr>
          <w:jc w:val="center"/>
        </w:trPr>
        <w:tc>
          <w:tcPr>
            <w:tcW w:w="3246"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sz w:val="24"/>
                <w:szCs w:val="24"/>
              </w:rPr>
            </w:pPr>
            <w:r w:rsidRPr="001E4362">
              <w:rPr>
                <w:sz w:val="24"/>
                <w:szCs w:val="24"/>
              </w:rPr>
              <w:t>SO</w:t>
            </w:r>
            <w:r w:rsidRPr="001E4362">
              <w:rPr>
                <w:sz w:val="24"/>
                <w:szCs w:val="24"/>
                <w:vertAlign w:val="subscript"/>
              </w:rPr>
              <w:t>4</w:t>
            </w:r>
            <w:r w:rsidRPr="001E4362">
              <w:rPr>
                <w:sz w:val="24"/>
                <w:szCs w:val="24"/>
                <w:vertAlign w:val="superscript"/>
              </w:rPr>
              <w:t>2-,</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170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125.6</w:t>
            </w:r>
          </w:p>
        </w:tc>
        <w:tc>
          <w:tcPr>
            <w:tcW w:w="16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122.0</w:t>
            </w:r>
          </w:p>
        </w:tc>
        <w:tc>
          <w:tcPr>
            <w:tcW w:w="138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125.7</w:t>
            </w:r>
          </w:p>
        </w:tc>
        <w:tc>
          <w:tcPr>
            <w:tcW w:w="163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132.2</w:t>
            </w:r>
          </w:p>
        </w:tc>
      </w:tr>
      <w:tr w:rsidR="00227EE0" w:rsidRPr="001E4362" w:rsidTr="00227EE0">
        <w:trPr>
          <w:jc w:val="center"/>
        </w:trPr>
        <w:tc>
          <w:tcPr>
            <w:tcW w:w="3246"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sz w:val="24"/>
                <w:szCs w:val="24"/>
              </w:rPr>
            </w:pPr>
            <w:r w:rsidRPr="001E4362">
              <w:rPr>
                <w:sz w:val="24"/>
                <w:szCs w:val="24"/>
              </w:rPr>
              <w:t>CI</w:t>
            </w:r>
            <w:r w:rsidRPr="001E4362">
              <w:rPr>
                <w:sz w:val="24"/>
                <w:szCs w:val="24"/>
                <w:vertAlign w:val="superscript"/>
              </w:rPr>
              <w:t>-</w:t>
            </w:r>
            <w:r w:rsidRPr="001E4362">
              <w:rPr>
                <w:sz w:val="24"/>
                <w:szCs w:val="24"/>
              </w:rPr>
              <w:t xml:space="preserve">, </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170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2.430</w:t>
            </w:r>
          </w:p>
        </w:tc>
        <w:tc>
          <w:tcPr>
            <w:tcW w:w="16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2.844</w:t>
            </w:r>
          </w:p>
        </w:tc>
        <w:tc>
          <w:tcPr>
            <w:tcW w:w="138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2.650</w:t>
            </w:r>
          </w:p>
        </w:tc>
        <w:tc>
          <w:tcPr>
            <w:tcW w:w="163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2.420</w:t>
            </w:r>
          </w:p>
        </w:tc>
      </w:tr>
      <w:tr w:rsidR="00227EE0" w:rsidRPr="001E4362" w:rsidTr="00227EE0">
        <w:trPr>
          <w:jc w:val="center"/>
        </w:trPr>
        <w:tc>
          <w:tcPr>
            <w:tcW w:w="3246"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sz w:val="24"/>
                <w:szCs w:val="24"/>
              </w:rPr>
            </w:pPr>
            <w:r w:rsidRPr="001E4362">
              <w:rPr>
                <w:sz w:val="24"/>
                <w:szCs w:val="24"/>
              </w:rPr>
              <w:t>HCO</w:t>
            </w:r>
            <w:r w:rsidRPr="001E4362">
              <w:rPr>
                <w:sz w:val="24"/>
                <w:szCs w:val="24"/>
                <w:vertAlign w:val="subscript"/>
              </w:rPr>
              <w:t>3</w:t>
            </w:r>
            <w:r w:rsidRPr="001E4362">
              <w:rPr>
                <w:sz w:val="24"/>
                <w:szCs w:val="24"/>
                <w:vertAlign w:val="superscript"/>
              </w:rPr>
              <w:t xml:space="preserve">- </w:t>
            </w:r>
            <w:r w:rsidRPr="001E4362">
              <w:rPr>
                <w:sz w:val="24"/>
                <w:szCs w:val="24"/>
              </w:rPr>
              <w:t>,</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170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21.2</w:t>
            </w:r>
          </w:p>
        </w:tc>
        <w:tc>
          <w:tcPr>
            <w:tcW w:w="16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23.4</w:t>
            </w:r>
          </w:p>
        </w:tc>
        <w:tc>
          <w:tcPr>
            <w:tcW w:w="138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22.6</w:t>
            </w:r>
          </w:p>
        </w:tc>
        <w:tc>
          <w:tcPr>
            <w:tcW w:w="163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24.4</w:t>
            </w:r>
          </w:p>
        </w:tc>
      </w:tr>
      <w:tr w:rsidR="00227EE0" w:rsidRPr="001E4362" w:rsidTr="00227EE0">
        <w:trPr>
          <w:jc w:val="center"/>
        </w:trPr>
        <w:tc>
          <w:tcPr>
            <w:tcW w:w="3246"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sz w:val="24"/>
                <w:szCs w:val="24"/>
              </w:rPr>
            </w:pPr>
            <w:r w:rsidRPr="001E4362">
              <w:rPr>
                <w:sz w:val="24"/>
                <w:szCs w:val="24"/>
              </w:rPr>
              <w:t>K</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170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1.2</w:t>
            </w:r>
          </w:p>
        </w:tc>
        <w:tc>
          <w:tcPr>
            <w:tcW w:w="16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1.5</w:t>
            </w:r>
          </w:p>
        </w:tc>
        <w:tc>
          <w:tcPr>
            <w:tcW w:w="138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2.0</w:t>
            </w:r>
          </w:p>
        </w:tc>
        <w:tc>
          <w:tcPr>
            <w:tcW w:w="163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2.2</w:t>
            </w:r>
          </w:p>
        </w:tc>
      </w:tr>
      <w:tr w:rsidR="00227EE0" w:rsidRPr="001E4362" w:rsidTr="00227EE0">
        <w:trPr>
          <w:jc w:val="center"/>
        </w:trPr>
        <w:tc>
          <w:tcPr>
            <w:tcW w:w="3246"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sz w:val="24"/>
                <w:szCs w:val="24"/>
              </w:rPr>
            </w:pPr>
            <w:r w:rsidRPr="001E4362">
              <w:rPr>
                <w:sz w:val="24"/>
                <w:szCs w:val="24"/>
              </w:rPr>
              <w:t>Na</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170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6.8</w:t>
            </w:r>
          </w:p>
        </w:tc>
        <w:tc>
          <w:tcPr>
            <w:tcW w:w="16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6.6</w:t>
            </w:r>
          </w:p>
        </w:tc>
        <w:tc>
          <w:tcPr>
            <w:tcW w:w="138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7.4</w:t>
            </w:r>
          </w:p>
        </w:tc>
        <w:tc>
          <w:tcPr>
            <w:tcW w:w="163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8.8</w:t>
            </w:r>
          </w:p>
        </w:tc>
      </w:tr>
      <w:tr w:rsidR="00227EE0" w:rsidRPr="001E4362" w:rsidTr="00227EE0">
        <w:trPr>
          <w:jc w:val="center"/>
        </w:trPr>
        <w:tc>
          <w:tcPr>
            <w:tcW w:w="3246"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sz w:val="24"/>
                <w:szCs w:val="24"/>
              </w:rPr>
            </w:pPr>
            <w:r w:rsidRPr="001E4362">
              <w:rPr>
                <w:sz w:val="24"/>
                <w:szCs w:val="24"/>
              </w:rPr>
              <w:t>Mg</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170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31.2</w:t>
            </w:r>
          </w:p>
        </w:tc>
        <w:tc>
          <w:tcPr>
            <w:tcW w:w="16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29.5</w:t>
            </w:r>
          </w:p>
        </w:tc>
        <w:tc>
          <w:tcPr>
            <w:tcW w:w="138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32.5</w:t>
            </w:r>
          </w:p>
        </w:tc>
        <w:tc>
          <w:tcPr>
            <w:tcW w:w="163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38.2</w:t>
            </w:r>
          </w:p>
        </w:tc>
      </w:tr>
      <w:tr w:rsidR="00227EE0" w:rsidRPr="001E4362" w:rsidTr="00227EE0">
        <w:trPr>
          <w:jc w:val="center"/>
        </w:trPr>
        <w:tc>
          <w:tcPr>
            <w:tcW w:w="3246"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sz w:val="24"/>
                <w:szCs w:val="24"/>
              </w:rPr>
            </w:pPr>
            <w:r w:rsidRPr="001E4362">
              <w:rPr>
                <w:sz w:val="24"/>
                <w:szCs w:val="24"/>
              </w:rPr>
              <w:t xml:space="preserve">Ca </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170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6.8</w:t>
            </w:r>
          </w:p>
        </w:tc>
        <w:tc>
          <w:tcPr>
            <w:tcW w:w="16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7.2</w:t>
            </w:r>
          </w:p>
        </w:tc>
        <w:tc>
          <w:tcPr>
            <w:tcW w:w="138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7.1</w:t>
            </w:r>
          </w:p>
        </w:tc>
        <w:tc>
          <w:tcPr>
            <w:tcW w:w="163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7.6</w:t>
            </w:r>
          </w:p>
        </w:tc>
      </w:tr>
      <w:tr w:rsidR="00227EE0" w:rsidRPr="001E4362" w:rsidTr="00227EE0">
        <w:trPr>
          <w:jc w:val="center"/>
        </w:trPr>
        <w:tc>
          <w:tcPr>
            <w:tcW w:w="3246"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მინერალიზაცია, მგ/ლ</w:t>
            </w:r>
          </w:p>
        </w:tc>
        <w:tc>
          <w:tcPr>
            <w:tcW w:w="170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245</w:t>
            </w:r>
          </w:p>
        </w:tc>
        <w:tc>
          <w:tcPr>
            <w:tcW w:w="16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223</w:t>
            </w:r>
          </w:p>
        </w:tc>
        <w:tc>
          <w:tcPr>
            <w:tcW w:w="138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216</w:t>
            </w:r>
          </w:p>
        </w:tc>
        <w:tc>
          <w:tcPr>
            <w:tcW w:w="163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237</w:t>
            </w:r>
          </w:p>
        </w:tc>
      </w:tr>
      <w:tr w:rsidR="00227EE0" w:rsidRPr="001E4362" w:rsidTr="00227EE0">
        <w:trPr>
          <w:jc w:val="center"/>
        </w:trPr>
        <w:tc>
          <w:tcPr>
            <w:tcW w:w="3246" w:type="dxa"/>
            <w:tcBorders>
              <w:top w:val="single" w:sz="18" w:space="0" w:color="auto"/>
              <w:left w:val="single" w:sz="18" w:space="0" w:color="auto"/>
              <w:bottom w:val="single" w:sz="18" w:space="0" w:color="auto"/>
              <w:right w:val="single" w:sz="18" w:space="0" w:color="auto"/>
            </w:tcBorders>
            <w:hideMark/>
          </w:tcPr>
          <w:p w:rsidR="00227EE0" w:rsidRPr="001E4362" w:rsidRDefault="00227EE0" w:rsidP="00227EE0">
            <w:pPr>
              <w:spacing w:line="360" w:lineRule="auto"/>
              <w:ind w:left="144" w:right="144"/>
              <w:jc w:val="center"/>
              <w:rPr>
                <w:rFonts w:ascii="Sylfaen" w:hAnsi="Sylfaen"/>
                <w:sz w:val="24"/>
                <w:szCs w:val="24"/>
              </w:rPr>
            </w:pPr>
            <w:r w:rsidRPr="001E4362">
              <w:rPr>
                <w:rFonts w:ascii="Sylfaen" w:hAnsi="Sylfaen"/>
                <w:sz w:val="24"/>
                <w:szCs w:val="24"/>
              </w:rPr>
              <w:t>ზასნ. მგ/ლ</w:t>
            </w:r>
          </w:p>
        </w:tc>
        <w:tc>
          <w:tcPr>
            <w:tcW w:w="170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0.015</w:t>
            </w:r>
          </w:p>
        </w:tc>
        <w:tc>
          <w:tcPr>
            <w:tcW w:w="16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0.010</w:t>
            </w:r>
          </w:p>
        </w:tc>
        <w:tc>
          <w:tcPr>
            <w:tcW w:w="138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0.018</w:t>
            </w:r>
          </w:p>
        </w:tc>
        <w:tc>
          <w:tcPr>
            <w:tcW w:w="163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E96D70">
            <w:pPr>
              <w:spacing w:line="360" w:lineRule="auto"/>
              <w:ind w:left="144" w:right="144" w:firstLine="18"/>
              <w:jc w:val="center"/>
              <w:rPr>
                <w:rFonts w:ascii="Sylfaen" w:hAnsi="Sylfaen"/>
                <w:sz w:val="24"/>
                <w:szCs w:val="24"/>
              </w:rPr>
            </w:pPr>
            <w:r w:rsidRPr="001E4362">
              <w:rPr>
                <w:rFonts w:ascii="Sylfaen" w:hAnsi="Sylfaen"/>
                <w:sz w:val="24"/>
                <w:szCs w:val="24"/>
              </w:rPr>
              <w:t>0.016</w:t>
            </w:r>
          </w:p>
        </w:tc>
      </w:tr>
    </w:tbl>
    <w:p w:rsidR="00227EE0" w:rsidRPr="001E4362" w:rsidRDefault="00227EE0" w:rsidP="00227EE0">
      <w:pPr>
        <w:spacing w:after="0" w:line="360" w:lineRule="auto"/>
        <w:ind w:firstLine="720"/>
        <w:jc w:val="both"/>
        <w:rPr>
          <w:rFonts w:ascii="Sylfaen" w:hAnsi="Sylfaen"/>
          <w:sz w:val="24"/>
          <w:szCs w:val="24"/>
          <w:lang w:val="ka-GE"/>
        </w:rPr>
      </w:pPr>
    </w:p>
    <w:p w:rsidR="00227EE0" w:rsidRPr="001E4362" w:rsidRDefault="00227EE0" w:rsidP="00227EE0">
      <w:pPr>
        <w:spacing w:after="0" w:line="360" w:lineRule="auto"/>
        <w:ind w:firstLine="720"/>
        <w:jc w:val="both"/>
        <w:rPr>
          <w:rFonts w:ascii="Sylfaen" w:hAnsi="Sylfaen"/>
          <w:sz w:val="24"/>
          <w:szCs w:val="24"/>
          <w:lang w:val="ka-GE"/>
        </w:rPr>
      </w:pPr>
    </w:p>
    <w:p w:rsidR="00227EE0" w:rsidRPr="001E4362" w:rsidRDefault="00227EE0" w:rsidP="00227EE0">
      <w:pPr>
        <w:spacing w:after="0" w:line="360" w:lineRule="auto"/>
        <w:jc w:val="both"/>
        <w:rPr>
          <w:rFonts w:ascii="Sylfaen" w:hAnsi="Sylfaen"/>
          <w:sz w:val="24"/>
          <w:szCs w:val="24"/>
          <w:lang w:val="ka-GE"/>
        </w:rPr>
      </w:pPr>
      <w:r w:rsidRPr="001E4362">
        <w:rPr>
          <w:noProof/>
        </w:rPr>
        <w:lastRenderedPageBreak/>
        <w:drawing>
          <wp:inline distT="0" distB="0" distL="0" distR="0">
            <wp:extent cx="5619750" cy="3400425"/>
            <wp:effectExtent l="0" t="0" r="0" b="0"/>
            <wp:docPr id="3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227EE0" w:rsidRPr="001E4362" w:rsidRDefault="002817D0" w:rsidP="00227EE0">
      <w:pPr>
        <w:pStyle w:val="NormalWeb"/>
        <w:shd w:val="clear" w:color="auto" w:fill="FFFFFF"/>
        <w:spacing w:before="120" w:beforeAutospacing="0" w:after="120" w:afterAutospacing="0" w:line="360" w:lineRule="auto"/>
        <w:ind w:firstLine="720"/>
        <w:jc w:val="both"/>
        <w:rPr>
          <w:rFonts w:ascii="Sylfaen" w:hAnsi="Sylfaen" w:cs="Sylfaen"/>
          <w:b/>
          <w:lang w:val="ka-GE"/>
        </w:rPr>
      </w:pPr>
      <w:r w:rsidRPr="001E4362">
        <w:rPr>
          <w:rFonts w:ascii="Sylfaen" w:hAnsi="Sylfaen" w:cs="Sylfaen"/>
          <w:b/>
          <w:lang w:val="ka-GE"/>
        </w:rPr>
        <w:t>გრაფიკი 3</w:t>
      </w:r>
      <w:r w:rsidR="00227EE0" w:rsidRPr="001E4362">
        <w:rPr>
          <w:rFonts w:ascii="Sylfaen" w:hAnsi="Sylfaen" w:cs="Sylfaen"/>
          <w:b/>
          <w:lang w:val="ka-GE"/>
        </w:rPr>
        <w:t>.2.1. მდინარე ლიახვში ჟბმ</w:t>
      </w:r>
      <w:r w:rsidR="00227EE0" w:rsidRPr="001E4362">
        <w:rPr>
          <w:rFonts w:ascii="Sylfaen" w:hAnsi="Sylfaen" w:cs="Sylfaen"/>
          <w:b/>
          <w:vertAlign w:val="subscript"/>
          <w:lang w:val="ka-GE"/>
        </w:rPr>
        <w:t>5</w:t>
      </w:r>
      <w:r w:rsidR="00227EE0" w:rsidRPr="001E4362">
        <w:rPr>
          <w:rFonts w:ascii="Sylfaen" w:hAnsi="Sylfaen" w:cs="Sylfaen"/>
          <w:b/>
          <w:lang w:val="ka-GE"/>
        </w:rPr>
        <w:t>-ის ცვლილების დინამიკა (2016)</w:t>
      </w:r>
    </w:p>
    <w:p w:rsidR="00227EE0" w:rsidRPr="001E4362" w:rsidRDefault="00227EE0" w:rsidP="00227EE0">
      <w:pPr>
        <w:spacing w:after="0" w:line="360" w:lineRule="auto"/>
        <w:jc w:val="center"/>
        <w:rPr>
          <w:rFonts w:ascii="Sylfaen" w:hAnsi="Sylfaen"/>
          <w:sz w:val="24"/>
          <w:szCs w:val="24"/>
          <w:lang w:val="ka-GE"/>
        </w:rPr>
      </w:pPr>
      <w:r w:rsidRPr="001E4362">
        <w:rPr>
          <w:noProof/>
        </w:rPr>
        <w:drawing>
          <wp:inline distT="0" distB="0" distL="0" distR="0">
            <wp:extent cx="5257800" cy="3838575"/>
            <wp:effectExtent l="0" t="0" r="0" b="0"/>
            <wp:docPr id="40" name="Objec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227EE0" w:rsidRPr="001E4362" w:rsidRDefault="00227EE0" w:rsidP="00227EE0">
      <w:pPr>
        <w:pStyle w:val="NormalWeb"/>
        <w:shd w:val="clear" w:color="auto" w:fill="FFFFFF"/>
        <w:tabs>
          <w:tab w:val="left" w:pos="720"/>
          <w:tab w:val="center" w:pos="4594"/>
        </w:tabs>
        <w:spacing w:before="120" w:beforeAutospacing="0" w:after="120" w:afterAutospacing="0" w:line="360" w:lineRule="auto"/>
        <w:jc w:val="both"/>
        <w:rPr>
          <w:rFonts w:ascii="Sylfaen" w:hAnsi="Sylfaen" w:cs="Sylfaen"/>
          <w:b/>
          <w:lang w:val="ka-GE"/>
        </w:rPr>
      </w:pPr>
      <w:r w:rsidRPr="001E4362">
        <w:rPr>
          <w:rFonts w:ascii="Sylfaen" w:hAnsi="Sylfaen"/>
          <w:lang w:val="ka-GE"/>
        </w:rPr>
        <w:tab/>
      </w:r>
      <w:r w:rsidR="002817D0" w:rsidRPr="001E4362">
        <w:rPr>
          <w:rFonts w:ascii="Sylfaen" w:hAnsi="Sylfaen" w:cs="Sylfaen"/>
          <w:b/>
          <w:lang w:val="ka-GE"/>
        </w:rPr>
        <w:tab/>
        <w:t xml:space="preserve"> გრაფიკი 3</w:t>
      </w:r>
      <w:r w:rsidRPr="001E4362">
        <w:rPr>
          <w:rFonts w:ascii="Sylfaen" w:hAnsi="Sylfaen" w:cs="Sylfaen"/>
          <w:b/>
          <w:lang w:val="ka-GE"/>
        </w:rPr>
        <w:t xml:space="preserve">.2.2.  მდინარე ლიახვში </w:t>
      </w:r>
      <w:r w:rsidRPr="001E4362">
        <w:rPr>
          <w:rFonts w:asciiTheme="minorHAnsi" w:hAnsiTheme="minorHAnsi" w:cstheme="minorHAnsi"/>
          <w:b/>
          <w:lang w:val="ka-GE"/>
        </w:rPr>
        <w:t>N</w:t>
      </w:r>
      <w:r w:rsidRPr="001E4362">
        <w:rPr>
          <w:rFonts w:ascii="Sylfaen" w:hAnsi="Sylfaen" w:cstheme="minorHAnsi"/>
          <w:b/>
        </w:rPr>
        <w:t>H</w:t>
      </w:r>
      <w:r w:rsidRPr="001E4362">
        <w:rPr>
          <w:rFonts w:asciiTheme="minorHAnsi" w:hAnsiTheme="minorHAnsi" w:cstheme="minorHAnsi"/>
          <w:b/>
          <w:vertAlign w:val="subscript"/>
          <w:lang w:val="ka-GE"/>
        </w:rPr>
        <w:t>4</w:t>
      </w:r>
      <w:r w:rsidRPr="001E4362">
        <w:rPr>
          <w:rFonts w:ascii="Sylfaen" w:hAnsi="Sylfaen" w:cs="Sylfaen"/>
          <w:b/>
          <w:vertAlign w:val="superscript"/>
          <w:lang w:val="ka-GE"/>
        </w:rPr>
        <w:t>+</w:t>
      </w:r>
      <w:r w:rsidRPr="001E4362">
        <w:rPr>
          <w:rFonts w:ascii="Sylfaen" w:hAnsi="Sylfaen" w:cs="Sylfaen"/>
          <w:b/>
          <w:lang w:val="ka-GE"/>
        </w:rPr>
        <w:t>-ის ცვლილების დინამიკა (2016)</w:t>
      </w:r>
    </w:p>
    <w:p w:rsidR="00227EE0" w:rsidRPr="001E4362" w:rsidRDefault="00227EE0" w:rsidP="00227EE0">
      <w:pPr>
        <w:tabs>
          <w:tab w:val="left" w:pos="1875"/>
          <w:tab w:val="left" w:pos="3060"/>
        </w:tabs>
        <w:rPr>
          <w:rFonts w:ascii="Sylfaen" w:hAnsi="Sylfaen"/>
          <w:sz w:val="24"/>
          <w:szCs w:val="24"/>
          <w:lang w:val="ka-GE"/>
        </w:rPr>
      </w:pPr>
      <w:r w:rsidRPr="001E4362">
        <w:rPr>
          <w:noProof/>
        </w:rPr>
        <w:lastRenderedPageBreak/>
        <w:drawing>
          <wp:inline distT="0" distB="0" distL="0" distR="0">
            <wp:extent cx="5800725" cy="3676650"/>
            <wp:effectExtent l="0" t="0" r="0" b="0"/>
            <wp:docPr id="4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227EE0" w:rsidRPr="001E4362" w:rsidRDefault="00227EE0" w:rsidP="00227EE0">
      <w:pPr>
        <w:pStyle w:val="NormalWeb"/>
        <w:shd w:val="clear" w:color="auto" w:fill="FFFFFF"/>
        <w:spacing w:before="120" w:beforeAutospacing="0" w:after="120" w:afterAutospacing="0" w:line="360" w:lineRule="auto"/>
        <w:jc w:val="center"/>
        <w:rPr>
          <w:rFonts w:ascii="Sylfaen" w:hAnsi="Sylfaen" w:cs="Sylfaen"/>
          <w:b/>
          <w:lang w:val="ka-GE"/>
        </w:rPr>
      </w:pPr>
      <w:r w:rsidRPr="001E4362">
        <w:rPr>
          <w:rFonts w:ascii="Sylfaen" w:hAnsi="Sylfaen" w:cs="Sylfaen"/>
          <w:b/>
          <w:lang w:val="ka-GE"/>
        </w:rPr>
        <w:t xml:space="preserve">გრაფიკი </w:t>
      </w:r>
      <w:r w:rsidR="002817D0" w:rsidRPr="001E4362">
        <w:rPr>
          <w:rFonts w:ascii="Sylfaen" w:hAnsi="Sylfaen" w:cs="Sylfaen"/>
          <w:b/>
          <w:lang w:val="ka-GE"/>
        </w:rPr>
        <w:t>3</w:t>
      </w:r>
      <w:r w:rsidRPr="001E4362">
        <w:rPr>
          <w:rFonts w:ascii="Sylfaen" w:hAnsi="Sylfaen" w:cs="Sylfaen"/>
          <w:b/>
          <w:lang w:val="ka-GE"/>
        </w:rPr>
        <w:t>.2.</w:t>
      </w:r>
      <w:r w:rsidRPr="001E4362">
        <w:rPr>
          <w:rFonts w:ascii="Sylfaen" w:hAnsi="Sylfaen" w:cs="Sylfaen"/>
          <w:b/>
        </w:rPr>
        <w:t>3</w:t>
      </w:r>
      <w:r w:rsidRPr="001E4362">
        <w:rPr>
          <w:rFonts w:ascii="Sylfaen" w:hAnsi="Sylfaen" w:cs="Sylfaen"/>
          <w:b/>
          <w:lang w:val="ka-GE"/>
        </w:rPr>
        <w:t>. მდინარე ლიახვში ჟბმ</w:t>
      </w:r>
      <w:r w:rsidRPr="001E4362">
        <w:rPr>
          <w:rFonts w:ascii="Sylfaen" w:hAnsi="Sylfaen" w:cs="Sylfaen"/>
          <w:b/>
          <w:vertAlign w:val="subscript"/>
          <w:lang w:val="ka-GE"/>
        </w:rPr>
        <w:t>5</w:t>
      </w:r>
      <w:r w:rsidRPr="001E4362">
        <w:rPr>
          <w:rFonts w:ascii="Sylfaen" w:hAnsi="Sylfaen" w:cs="Sylfaen"/>
          <w:b/>
          <w:lang w:val="ka-GE"/>
        </w:rPr>
        <w:t>-ის ცვლილების დინამიკა (201</w:t>
      </w:r>
      <w:r w:rsidRPr="001E4362">
        <w:rPr>
          <w:rFonts w:ascii="Sylfaen" w:hAnsi="Sylfaen" w:cs="Sylfaen"/>
          <w:b/>
        </w:rPr>
        <w:t>7</w:t>
      </w:r>
      <w:r w:rsidRPr="001E4362">
        <w:rPr>
          <w:rFonts w:ascii="Sylfaen" w:hAnsi="Sylfaen" w:cs="Sylfaen"/>
          <w:b/>
          <w:lang w:val="ka-GE"/>
        </w:rPr>
        <w:t>)</w:t>
      </w:r>
    </w:p>
    <w:p w:rsidR="00227EE0" w:rsidRPr="001E4362" w:rsidRDefault="00227EE0" w:rsidP="00227EE0">
      <w:pPr>
        <w:tabs>
          <w:tab w:val="left" w:pos="0"/>
        </w:tabs>
        <w:rPr>
          <w:rFonts w:ascii="Sylfaen" w:hAnsi="Sylfaen"/>
          <w:sz w:val="24"/>
          <w:szCs w:val="24"/>
          <w:lang w:val="ka-GE"/>
        </w:rPr>
      </w:pPr>
      <w:r w:rsidRPr="001E4362">
        <w:rPr>
          <w:noProof/>
        </w:rPr>
        <w:drawing>
          <wp:inline distT="0" distB="0" distL="0" distR="0">
            <wp:extent cx="5734050" cy="3514725"/>
            <wp:effectExtent l="19050" t="0" r="19050" b="0"/>
            <wp:docPr id="4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227EE0" w:rsidRPr="001E4362" w:rsidRDefault="00227EE0" w:rsidP="00227EE0">
      <w:pPr>
        <w:pStyle w:val="NormalWeb"/>
        <w:shd w:val="clear" w:color="auto" w:fill="FFFFFF"/>
        <w:spacing w:before="120" w:beforeAutospacing="0" w:after="120" w:afterAutospacing="0" w:line="360" w:lineRule="auto"/>
        <w:ind w:firstLine="720"/>
        <w:jc w:val="both"/>
        <w:rPr>
          <w:rFonts w:ascii="Sylfaen" w:hAnsi="Sylfaen" w:cs="Sylfaen"/>
          <w:b/>
          <w:lang w:val="ka-GE"/>
        </w:rPr>
      </w:pPr>
      <w:r w:rsidRPr="001E4362">
        <w:rPr>
          <w:rFonts w:ascii="Sylfaen" w:hAnsi="Sylfaen" w:cs="Sylfaen"/>
          <w:b/>
          <w:lang w:val="ka-GE"/>
        </w:rPr>
        <w:t xml:space="preserve">გრაფიკი </w:t>
      </w:r>
      <w:r w:rsidR="002817D0" w:rsidRPr="001E4362">
        <w:rPr>
          <w:rFonts w:ascii="Sylfaen" w:hAnsi="Sylfaen" w:cs="Sylfaen"/>
          <w:b/>
          <w:lang w:val="ka-GE"/>
        </w:rPr>
        <w:t>3</w:t>
      </w:r>
      <w:r w:rsidRPr="001E4362">
        <w:rPr>
          <w:rFonts w:ascii="Sylfaen" w:hAnsi="Sylfaen" w:cs="Sylfaen"/>
          <w:b/>
          <w:lang w:val="ka-GE"/>
        </w:rPr>
        <w:t xml:space="preserve">.2.4. მდინარე ლიახვში </w:t>
      </w:r>
      <w:r w:rsidRPr="001E4362">
        <w:rPr>
          <w:rFonts w:asciiTheme="minorHAnsi" w:hAnsiTheme="minorHAnsi" w:cstheme="minorHAnsi"/>
          <w:b/>
          <w:lang w:val="ka-GE"/>
        </w:rPr>
        <w:t>N</w:t>
      </w:r>
      <w:r w:rsidRPr="001E4362">
        <w:rPr>
          <w:rFonts w:ascii="Sylfaen" w:hAnsi="Sylfaen" w:cstheme="minorHAnsi"/>
          <w:b/>
        </w:rPr>
        <w:t>H</w:t>
      </w:r>
      <w:r w:rsidRPr="001E4362">
        <w:rPr>
          <w:rFonts w:asciiTheme="minorHAnsi" w:hAnsiTheme="minorHAnsi" w:cstheme="minorHAnsi"/>
          <w:b/>
          <w:vertAlign w:val="subscript"/>
          <w:lang w:val="ka-GE"/>
        </w:rPr>
        <w:t>4</w:t>
      </w:r>
      <w:r w:rsidRPr="001E4362">
        <w:rPr>
          <w:rFonts w:ascii="Sylfaen" w:hAnsi="Sylfaen" w:cs="Sylfaen"/>
          <w:b/>
          <w:vertAlign w:val="superscript"/>
          <w:lang w:val="ka-GE"/>
        </w:rPr>
        <w:t>+</w:t>
      </w:r>
      <w:r w:rsidRPr="001E4362">
        <w:rPr>
          <w:rFonts w:ascii="Sylfaen" w:hAnsi="Sylfaen" w:cs="Sylfaen"/>
          <w:b/>
          <w:lang w:val="ka-GE"/>
        </w:rPr>
        <w:t>-ის ცვლილების დინამიკა (201</w:t>
      </w:r>
      <w:r w:rsidRPr="001E4362">
        <w:rPr>
          <w:rFonts w:ascii="Sylfaen" w:hAnsi="Sylfaen" w:cs="Sylfaen"/>
          <w:b/>
        </w:rPr>
        <w:t>7</w:t>
      </w:r>
      <w:r w:rsidRPr="001E4362">
        <w:rPr>
          <w:rFonts w:ascii="Sylfaen" w:hAnsi="Sylfaen" w:cs="Sylfaen"/>
          <w:b/>
          <w:lang w:val="ka-GE"/>
        </w:rPr>
        <w:t>)</w:t>
      </w:r>
    </w:p>
    <w:p w:rsidR="00227EE0" w:rsidRPr="001E4362" w:rsidRDefault="00227EE0" w:rsidP="00227EE0">
      <w:pPr>
        <w:pStyle w:val="NormalWeb"/>
        <w:shd w:val="clear" w:color="auto" w:fill="FFFFFF"/>
        <w:spacing w:before="120" w:beforeAutospacing="0" w:after="120" w:afterAutospacing="0" w:line="360" w:lineRule="auto"/>
        <w:ind w:firstLine="720"/>
        <w:jc w:val="both"/>
        <w:rPr>
          <w:rFonts w:ascii="Sylfaen" w:hAnsi="Sylfaen" w:cs="Sylfaen"/>
          <w:lang w:val="ka-GE"/>
        </w:rPr>
      </w:pPr>
      <w:r w:rsidRPr="001E4362">
        <w:rPr>
          <w:rFonts w:ascii="Sylfaen" w:hAnsi="Sylfaen" w:cs="Sylfaen"/>
          <w:lang w:val="ka-GE"/>
        </w:rPr>
        <w:t>შედეგების გრაფიკულ</w:t>
      </w:r>
      <w:r w:rsidR="00604BF9" w:rsidRPr="001E4362">
        <w:rPr>
          <w:rFonts w:ascii="Sylfaen" w:hAnsi="Sylfaen" w:cs="Sylfaen"/>
          <w:lang w:val="ka-GE"/>
        </w:rPr>
        <w:t>ი სახით წარმოდგენისას (გრაფიკი 3.2.1-3</w:t>
      </w:r>
      <w:r w:rsidR="002817D0" w:rsidRPr="001E4362">
        <w:rPr>
          <w:rFonts w:ascii="Sylfaen" w:hAnsi="Sylfaen" w:cs="Sylfaen"/>
          <w:lang w:val="ka-GE"/>
        </w:rPr>
        <w:t>.2.4) კ</w:t>
      </w:r>
      <w:r w:rsidRPr="001E4362">
        <w:rPr>
          <w:rFonts w:ascii="Sylfaen" w:hAnsi="Sylfaen" w:cs="Sylfaen"/>
          <w:lang w:val="ka-GE"/>
        </w:rPr>
        <w:t xml:space="preserve">არგად იკვეთება სურათი თუ მდინარის თვითგაწმენდის ხარჯზე როგორ მცირდება </w:t>
      </w:r>
      <w:r w:rsidRPr="001E4362">
        <w:rPr>
          <w:rFonts w:ascii="Sylfaen" w:hAnsi="Sylfaen" w:cs="Sylfaen"/>
          <w:lang w:val="ka-GE"/>
        </w:rPr>
        <w:lastRenderedPageBreak/>
        <w:t>ამონიუმის იონისა და ჟბმ</w:t>
      </w:r>
      <w:r w:rsidRPr="001E4362">
        <w:rPr>
          <w:rFonts w:ascii="Sylfaen" w:hAnsi="Sylfaen" w:cs="Sylfaen"/>
          <w:vertAlign w:val="subscript"/>
          <w:lang w:val="ka-GE"/>
        </w:rPr>
        <w:t>5</w:t>
      </w:r>
      <w:r w:rsidRPr="001E4362">
        <w:rPr>
          <w:rFonts w:ascii="Sylfaen" w:hAnsi="Sylfaen" w:cs="Sylfaen"/>
          <w:lang w:val="ka-GE"/>
        </w:rPr>
        <w:t xml:space="preserve">-ის კონცენტრაციები მდინარე ლიახვის წყალში მისი დინების მიმართულების მიხედვით. </w:t>
      </w:r>
    </w:p>
    <w:p w:rsidR="00227EE0" w:rsidRPr="001E4362" w:rsidRDefault="00227EE0" w:rsidP="00915964">
      <w:pPr>
        <w:pStyle w:val="NormalWeb"/>
        <w:spacing w:before="120" w:beforeAutospacing="0" w:after="120" w:afterAutospacing="0" w:line="360" w:lineRule="auto"/>
        <w:ind w:firstLine="720"/>
        <w:jc w:val="both"/>
        <w:rPr>
          <w:rFonts w:ascii="Sylfaen" w:hAnsi="Sylfaen" w:cs="Sylfaen"/>
          <w:lang w:val="ka-GE"/>
        </w:rPr>
      </w:pPr>
      <w:r w:rsidRPr="001E4362">
        <w:rPr>
          <w:rFonts w:ascii="Sylfaen" w:hAnsi="Sylfaen" w:cs="Verdana"/>
          <w:lang w:val="ka-GE"/>
        </w:rPr>
        <w:t>201</w:t>
      </w:r>
      <w:r w:rsidRPr="001E4362">
        <w:rPr>
          <w:rFonts w:ascii="Sylfaen" w:hAnsi="Sylfaen" w:cs="Verdana"/>
        </w:rPr>
        <w:t>6</w:t>
      </w:r>
      <w:r w:rsidRPr="001E4362">
        <w:rPr>
          <w:rFonts w:ascii="Sylfaen" w:hAnsi="Sylfaen" w:cs="Verdana"/>
          <w:lang w:val="ka-GE"/>
        </w:rPr>
        <w:t>-201</w:t>
      </w:r>
      <w:r w:rsidRPr="001E4362">
        <w:rPr>
          <w:rFonts w:ascii="Sylfaen" w:hAnsi="Sylfaen" w:cs="Verdana"/>
        </w:rPr>
        <w:t>7</w:t>
      </w:r>
      <w:r w:rsidRPr="001E4362">
        <w:rPr>
          <w:rFonts w:ascii="Sylfaen" w:hAnsi="Sylfaen" w:cs="Verdana"/>
          <w:lang w:val="ka-GE"/>
        </w:rPr>
        <w:t>წლების მონაცემებიდან ჩანს (ცხრილი</w:t>
      </w:r>
      <w:r w:rsidRPr="001E4362">
        <w:rPr>
          <w:rFonts w:ascii="Sylfaen" w:hAnsi="Sylfaen" w:cs="Verdana"/>
          <w:lang w:val="ru-RU"/>
        </w:rPr>
        <w:t xml:space="preserve"> №</w:t>
      </w:r>
      <w:r w:rsidR="00604BF9" w:rsidRPr="001E4362">
        <w:rPr>
          <w:rFonts w:ascii="Sylfaen" w:hAnsi="Sylfaen" w:cs="Verdana"/>
          <w:lang w:val="ka-GE"/>
        </w:rPr>
        <w:t>3</w:t>
      </w:r>
      <w:r w:rsidRPr="001E4362">
        <w:rPr>
          <w:rFonts w:ascii="Sylfaen" w:hAnsi="Sylfaen" w:cs="Verdana"/>
          <w:lang w:val="ka-GE"/>
        </w:rPr>
        <w:t>.2,</w:t>
      </w:r>
      <w:r w:rsidR="00604BF9" w:rsidRPr="001E4362">
        <w:rPr>
          <w:rFonts w:ascii="Sylfaen" w:hAnsi="Sylfaen" w:cs="Verdana"/>
          <w:lang w:val="ka-GE"/>
        </w:rPr>
        <w:t>5; 3</w:t>
      </w:r>
      <w:r w:rsidRPr="001E4362">
        <w:rPr>
          <w:rFonts w:ascii="Sylfaen" w:hAnsi="Sylfaen" w:cs="Verdana"/>
          <w:lang w:val="ka-GE"/>
        </w:rPr>
        <w:t>.2.6), რომ მდინარე ლიახვის წყალში</w:t>
      </w:r>
      <w:r w:rsidRPr="001E4362">
        <w:rPr>
          <w:rFonts w:ascii="Sylfaen" w:hAnsi="Sylfaen" w:cs="Verdana"/>
        </w:rPr>
        <w:t>,</w:t>
      </w:r>
      <w:r w:rsidRPr="001E4362">
        <w:rPr>
          <w:rFonts w:ascii="Sylfaen" w:hAnsi="Sylfaen" w:cs="Verdana"/>
          <w:lang w:val="ka-GE"/>
        </w:rPr>
        <w:t xml:space="preserve">რკინის, სპილენძის, ტყვიის, ნიკელისრაოდენობის ყველაზე მაღალი </w:t>
      </w:r>
      <w:r w:rsidRPr="001E4362">
        <w:rPr>
          <w:rFonts w:ascii="Sylfaen" w:hAnsi="Sylfaen" w:cs="Sylfaen"/>
          <w:lang w:val="ka-GE"/>
        </w:rPr>
        <w:t>მაჩვენებელი დაფიქსირდა გორის ტერიტორიაზე, მაგრამ არ აღემატება ზღვრულად დასაშვებ კონცენტრაციას.მანგანუმის რაოდენობამ კი 2,2 ჯერ გადააჭარბა ზდკ -ს.</w:t>
      </w:r>
    </w:p>
    <w:p w:rsidR="00227EE0" w:rsidRPr="001E4362" w:rsidRDefault="00227EE0" w:rsidP="00227EE0">
      <w:pPr>
        <w:spacing w:after="0" w:line="360" w:lineRule="auto"/>
        <w:ind w:right="9" w:firstLine="720"/>
        <w:jc w:val="right"/>
        <w:rPr>
          <w:rFonts w:ascii="Sylfaen" w:hAnsi="Sylfaen" w:cs="Verdana"/>
          <w:b/>
          <w:sz w:val="24"/>
          <w:szCs w:val="24"/>
          <w:lang w:val="ru-RU"/>
        </w:rPr>
      </w:pPr>
      <w:r w:rsidRPr="001E4362">
        <w:rPr>
          <w:rFonts w:ascii="Sylfaen" w:hAnsi="Sylfaen" w:cs="Sylfaen"/>
          <w:b/>
          <w:i/>
          <w:sz w:val="24"/>
          <w:szCs w:val="24"/>
          <w:lang w:val="ka-GE"/>
        </w:rPr>
        <w:t xml:space="preserve">ცხრილი </w:t>
      </w:r>
      <w:r w:rsidRPr="001E4362">
        <w:rPr>
          <w:rFonts w:ascii="Sylfaen" w:hAnsi="Sylfaen"/>
          <w:b/>
          <w:i/>
          <w:sz w:val="24"/>
          <w:szCs w:val="24"/>
          <w:lang w:val="ru-RU"/>
        </w:rPr>
        <w:t>№</w:t>
      </w:r>
      <w:r w:rsidR="00604BF9" w:rsidRPr="001E4362">
        <w:rPr>
          <w:rFonts w:ascii="Sylfaen" w:hAnsi="Sylfaen"/>
          <w:b/>
          <w:i/>
          <w:sz w:val="24"/>
          <w:szCs w:val="24"/>
          <w:lang w:val="ka-GE"/>
        </w:rPr>
        <w:t>3</w:t>
      </w:r>
      <w:r w:rsidRPr="001E4362">
        <w:rPr>
          <w:rFonts w:ascii="Sylfaen" w:hAnsi="Sylfaen"/>
          <w:b/>
          <w:i/>
          <w:sz w:val="24"/>
          <w:szCs w:val="24"/>
          <w:lang w:val="ka-GE"/>
        </w:rPr>
        <w:t>.2.5</w:t>
      </w:r>
    </w:p>
    <w:p w:rsidR="00227EE0" w:rsidRPr="001E4362" w:rsidRDefault="00227EE0" w:rsidP="00227EE0">
      <w:pPr>
        <w:tabs>
          <w:tab w:val="left" w:pos="1875"/>
        </w:tabs>
        <w:jc w:val="center"/>
        <w:rPr>
          <w:rFonts w:ascii="Sylfaen" w:hAnsi="Sylfaen"/>
          <w:sz w:val="24"/>
          <w:szCs w:val="24"/>
          <w:lang w:val="ka-GE"/>
        </w:rPr>
      </w:pPr>
      <w:r w:rsidRPr="001E4362">
        <w:rPr>
          <w:rFonts w:ascii="Sylfaen" w:hAnsi="Sylfaen"/>
          <w:b/>
          <w:sz w:val="24"/>
          <w:szCs w:val="24"/>
          <w:lang w:val="ka-GE"/>
        </w:rPr>
        <w:t>მძიმე  ლითონების შემცველობის დინამიკა მდინარე ლიახვის წყალში</w:t>
      </w:r>
    </w:p>
    <w:tbl>
      <w:tblPr>
        <w:tblStyle w:val="TableGrid"/>
        <w:tblW w:w="0" w:type="auto"/>
        <w:jc w:val="center"/>
        <w:tblInd w:w="-8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22"/>
        <w:gridCol w:w="1350"/>
        <w:gridCol w:w="1260"/>
        <w:gridCol w:w="1260"/>
        <w:gridCol w:w="1170"/>
        <w:gridCol w:w="1260"/>
        <w:gridCol w:w="1260"/>
      </w:tblGrid>
      <w:tr w:rsidR="00227EE0" w:rsidRPr="001E4362" w:rsidTr="00FC6720">
        <w:trPr>
          <w:trHeight w:val="375"/>
          <w:jc w:val="center"/>
        </w:trPr>
        <w:tc>
          <w:tcPr>
            <w:tcW w:w="2222" w:type="dxa"/>
            <w:vMerge w:val="restart"/>
            <w:shd w:val="clear" w:color="auto" w:fill="BFBFBF" w:themeFill="background1" w:themeFillShade="BF"/>
            <w:vAlign w:val="center"/>
            <w:hideMark/>
          </w:tcPr>
          <w:p w:rsidR="00227EE0" w:rsidRPr="001E4362" w:rsidRDefault="00227EE0" w:rsidP="00227EE0">
            <w:pPr>
              <w:jc w:val="center"/>
              <w:rPr>
                <w:rFonts w:ascii="Sylfaen" w:hAnsi="Sylfaen"/>
                <w:b/>
                <w:sz w:val="24"/>
                <w:szCs w:val="24"/>
              </w:rPr>
            </w:pPr>
            <w:r w:rsidRPr="001E4362">
              <w:rPr>
                <w:rFonts w:ascii="Sylfaen" w:hAnsi="Sylfaen"/>
                <w:b/>
                <w:sz w:val="24"/>
                <w:szCs w:val="24"/>
              </w:rPr>
              <w:t xml:space="preserve">სინჯის აღების </w:t>
            </w:r>
          </w:p>
          <w:p w:rsidR="00227EE0" w:rsidRPr="001E4362" w:rsidRDefault="00227EE0" w:rsidP="00227EE0">
            <w:pPr>
              <w:spacing w:line="276" w:lineRule="auto"/>
              <w:jc w:val="center"/>
              <w:rPr>
                <w:rFonts w:ascii="Sylfaen" w:hAnsi="Sylfaen"/>
                <w:b/>
                <w:sz w:val="24"/>
                <w:szCs w:val="24"/>
              </w:rPr>
            </w:pPr>
            <w:r w:rsidRPr="001E4362">
              <w:rPr>
                <w:rFonts w:ascii="Sylfaen" w:hAnsi="Sylfaen"/>
                <w:b/>
                <w:sz w:val="24"/>
                <w:szCs w:val="24"/>
              </w:rPr>
              <w:t>ადგილი</w:t>
            </w:r>
          </w:p>
        </w:tc>
        <w:tc>
          <w:tcPr>
            <w:tcW w:w="7560" w:type="dxa"/>
            <w:gridSpan w:val="6"/>
            <w:shd w:val="clear" w:color="auto" w:fill="BFBFBF" w:themeFill="background1" w:themeFillShade="BF"/>
            <w:vAlign w:val="center"/>
            <w:hideMark/>
          </w:tcPr>
          <w:p w:rsidR="00227EE0" w:rsidRPr="001E4362" w:rsidRDefault="00227EE0" w:rsidP="00227EE0">
            <w:pPr>
              <w:jc w:val="center"/>
              <w:rPr>
                <w:rFonts w:ascii="Sylfaen" w:hAnsi="Sylfaen"/>
                <w:b/>
                <w:sz w:val="24"/>
                <w:szCs w:val="24"/>
              </w:rPr>
            </w:pPr>
            <w:r w:rsidRPr="001E4362">
              <w:rPr>
                <w:rFonts w:ascii="Sylfaen" w:hAnsi="Sylfaen"/>
                <w:b/>
                <w:sz w:val="24"/>
                <w:szCs w:val="24"/>
              </w:rPr>
              <w:t>მძიმე  ლითონების შემცველობა</w:t>
            </w:r>
          </w:p>
          <w:p w:rsidR="00227EE0" w:rsidRPr="001E4362" w:rsidRDefault="00227EE0" w:rsidP="00227EE0">
            <w:pPr>
              <w:spacing w:line="276" w:lineRule="auto"/>
              <w:jc w:val="center"/>
              <w:rPr>
                <w:rFonts w:ascii="Sylfaen" w:hAnsi="Sylfaen"/>
                <w:b/>
                <w:sz w:val="24"/>
                <w:szCs w:val="24"/>
              </w:rPr>
            </w:pPr>
            <w:r w:rsidRPr="001E4362">
              <w:rPr>
                <w:rFonts w:ascii="Sylfaen" w:hAnsi="Sylfaen"/>
                <w:b/>
                <w:sz w:val="24"/>
                <w:szCs w:val="24"/>
              </w:rPr>
              <w:t>2016 წელი</w:t>
            </w:r>
          </w:p>
        </w:tc>
      </w:tr>
      <w:tr w:rsidR="00227EE0" w:rsidRPr="001E4362" w:rsidTr="00FC6720">
        <w:trPr>
          <w:trHeight w:val="720"/>
          <w:jc w:val="center"/>
        </w:trPr>
        <w:tc>
          <w:tcPr>
            <w:tcW w:w="0" w:type="auto"/>
            <w:vMerge/>
            <w:vAlign w:val="center"/>
            <w:hideMark/>
          </w:tcPr>
          <w:p w:rsidR="00227EE0" w:rsidRPr="001E4362" w:rsidRDefault="00227EE0" w:rsidP="00227EE0">
            <w:pPr>
              <w:rPr>
                <w:rFonts w:ascii="Sylfaen" w:hAnsi="Sylfaen"/>
                <w:b/>
                <w:sz w:val="24"/>
                <w:szCs w:val="24"/>
              </w:rPr>
            </w:pPr>
          </w:p>
        </w:tc>
        <w:tc>
          <w:tcPr>
            <w:tcW w:w="1350" w:type="dxa"/>
            <w:shd w:val="clear" w:color="auto" w:fill="BFBFBF" w:themeFill="background1" w:themeFillShade="BF"/>
            <w:vAlign w:val="center"/>
            <w:hideMark/>
          </w:tcPr>
          <w:p w:rsidR="00227EE0" w:rsidRPr="001E4362" w:rsidRDefault="00227EE0" w:rsidP="00227EE0">
            <w:pPr>
              <w:jc w:val="center"/>
              <w:rPr>
                <w:rFonts w:ascii="Sylfaen" w:hAnsi="Sylfaen"/>
                <w:b/>
                <w:sz w:val="24"/>
                <w:szCs w:val="24"/>
              </w:rPr>
            </w:pPr>
            <w:r w:rsidRPr="001E4362">
              <w:rPr>
                <w:rFonts w:ascii="Sylfaen" w:hAnsi="Sylfaen"/>
                <w:b/>
                <w:sz w:val="24"/>
                <w:szCs w:val="24"/>
              </w:rPr>
              <w:t>Fe</w:t>
            </w:r>
          </w:p>
          <w:p w:rsidR="00227EE0" w:rsidRPr="001E4362" w:rsidRDefault="00227EE0" w:rsidP="00227EE0">
            <w:pPr>
              <w:jc w:val="center"/>
              <w:rPr>
                <w:rFonts w:ascii="Sylfaen" w:hAnsi="Sylfaen"/>
                <w:b/>
                <w:sz w:val="24"/>
                <w:szCs w:val="24"/>
              </w:rPr>
            </w:pPr>
            <w:r w:rsidRPr="001E4362">
              <w:rPr>
                <w:rFonts w:ascii="Sylfaen" w:hAnsi="Sylfaen"/>
                <w:b/>
                <w:sz w:val="24"/>
                <w:szCs w:val="24"/>
              </w:rPr>
              <w:t>მგ/ლ</w:t>
            </w:r>
          </w:p>
        </w:tc>
        <w:tc>
          <w:tcPr>
            <w:tcW w:w="1260" w:type="dxa"/>
            <w:shd w:val="clear" w:color="auto" w:fill="BFBFBF" w:themeFill="background1" w:themeFillShade="BF"/>
            <w:vAlign w:val="center"/>
            <w:hideMark/>
          </w:tcPr>
          <w:p w:rsidR="00227EE0" w:rsidRPr="001E4362" w:rsidRDefault="00227EE0" w:rsidP="00227EE0">
            <w:pPr>
              <w:jc w:val="center"/>
              <w:rPr>
                <w:rFonts w:ascii="Sylfaen" w:hAnsi="Sylfaen"/>
                <w:b/>
                <w:sz w:val="24"/>
                <w:szCs w:val="24"/>
              </w:rPr>
            </w:pPr>
            <w:r w:rsidRPr="001E4362">
              <w:rPr>
                <w:rFonts w:ascii="Sylfaen" w:hAnsi="Sylfaen"/>
                <w:b/>
                <w:sz w:val="24"/>
                <w:szCs w:val="24"/>
              </w:rPr>
              <w:t>Zn</w:t>
            </w:r>
          </w:p>
          <w:p w:rsidR="00227EE0" w:rsidRPr="001E4362" w:rsidRDefault="00227EE0" w:rsidP="00227EE0">
            <w:pPr>
              <w:jc w:val="center"/>
              <w:rPr>
                <w:rFonts w:ascii="Sylfaen" w:hAnsi="Sylfaen"/>
                <w:b/>
                <w:sz w:val="24"/>
                <w:szCs w:val="24"/>
              </w:rPr>
            </w:pPr>
            <w:r w:rsidRPr="001E4362">
              <w:rPr>
                <w:rFonts w:ascii="Sylfaen" w:hAnsi="Sylfaen"/>
                <w:b/>
                <w:sz w:val="24"/>
                <w:szCs w:val="24"/>
              </w:rPr>
              <w:t>მგ/ლ</w:t>
            </w:r>
          </w:p>
        </w:tc>
        <w:tc>
          <w:tcPr>
            <w:tcW w:w="1260" w:type="dxa"/>
            <w:shd w:val="clear" w:color="auto" w:fill="BFBFBF" w:themeFill="background1" w:themeFillShade="BF"/>
            <w:vAlign w:val="center"/>
            <w:hideMark/>
          </w:tcPr>
          <w:p w:rsidR="00227EE0" w:rsidRPr="001E4362" w:rsidRDefault="00227EE0" w:rsidP="00227EE0">
            <w:pPr>
              <w:jc w:val="center"/>
              <w:rPr>
                <w:rFonts w:ascii="Sylfaen" w:hAnsi="Sylfaen"/>
                <w:b/>
                <w:sz w:val="24"/>
                <w:szCs w:val="24"/>
              </w:rPr>
            </w:pPr>
            <w:r w:rsidRPr="001E4362">
              <w:rPr>
                <w:rFonts w:ascii="Sylfaen" w:hAnsi="Sylfaen"/>
                <w:b/>
                <w:sz w:val="24"/>
                <w:szCs w:val="24"/>
              </w:rPr>
              <w:t>Cu</w:t>
            </w:r>
          </w:p>
          <w:p w:rsidR="00227EE0" w:rsidRPr="001E4362" w:rsidRDefault="00227EE0" w:rsidP="00227EE0">
            <w:pPr>
              <w:jc w:val="center"/>
              <w:rPr>
                <w:rFonts w:ascii="Sylfaen" w:hAnsi="Sylfaen"/>
                <w:b/>
                <w:sz w:val="24"/>
                <w:szCs w:val="24"/>
              </w:rPr>
            </w:pPr>
            <w:r w:rsidRPr="001E4362">
              <w:rPr>
                <w:rFonts w:ascii="Sylfaen" w:hAnsi="Sylfaen"/>
                <w:b/>
                <w:sz w:val="24"/>
                <w:szCs w:val="24"/>
              </w:rPr>
              <w:t>მგ/ლ</w:t>
            </w:r>
          </w:p>
        </w:tc>
        <w:tc>
          <w:tcPr>
            <w:tcW w:w="1170" w:type="dxa"/>
            <w:shd w:val="clear" w:color="auto" w:fill="BFBFBF" w:themeFill="background1" w:themeFillShade="BF"/>
            <w:vAlign w:val="center"/>
            <w:hideMark/>
          </w:tcPr>
          <w:p w:rsidR="00227EE0" w:rsidRPr="001E4362" w:rsidRDefault="00227EE0" w:rsidP="00227EE0">
            <w:pPr>
              <w:jc w:val="center"/>
              <w:rPr>
                <w:rFonts w:ascii="Sylfaen" w:hAnsi="Sylfaen"/>
                <w:b/>
                <w:sz w:val="24"/>
                <w:szCs w:val="24"/>
              </w:rPr>
            </w:pPr>
            <w:r w:rsidRPr="001E4362">
              <w:rPr>
                <w:rFonts w:ascii="Sylfaen" w:hAnsi="Sylfaen"/>
                <w:b/>
                <w:sz w:val="24"/>
                <w:szCs w:val="24"/>
              </w:rPr>
              <w:t>Ni</w:t>
            </w:r>
          </w:p>
          <w:p w:rsidR="00227EE0" w:rsidRPr="001E4362" w:rsidRDefault="00227EE0" w:rsidP="00227EE0">
            <w:pPr>
              <w:jc w:val="center"/>
              <w:rPr>
                <w:rFonts w:ascii="Sylfaen" w:hAnsi="Sylfaen"/>
                <w:b/>
                <w:sz w:val="24"/>
                <w:szCs w:val="24"/>
              </w:rPr>
            </w:pPr>
            <w:r w:rsidRPr="001E4362">
              <w:rPr>
                <w:rFonts w:ascii="Sylfaen" w:hAnsi="Sylfaen"/>
                <w:b/>
                <w:sz w:val="24"/>
                <w:szCs w:val="24"/>
              </w:rPr>
              <w:t>მგ/ლ</w:t>
            </w:r>
          </w:p>
        </w:tc>
        <w:tc>
          <w:tcPr>
            <w:tcW w:w="1260" w:type="dxa"/>
            <w:shd w:val="clear" w:color="auto" w:fill="BFBFBF" w:themeFill="background1" w:themeFillShade="BF"/>
            <w:vAlign w:val="center"/>
            <w:hideMark/>
          </w:tcPr>
          <w:p w:rsidR="00227EE0" w:rsidRPr="001E4362" w:rsidRDefault="00227EE0" w:rsidP="00227EE0">
            <w:pPr>
              <w:jc w:val="center"/>
              <w:rPr>
                <w:rFonts w:ascii="Sylfaen" w:hAnsi="Sylfaen"/>
                <w:b/>
                <w:sz w:val="24"/>
                <w:szCs w:val="24"/>
              </w:rPr>
            </w:pPr>
            <w:r w:rsidRPr="001E4362">
              <w:rPr>
                <w:rFonts w:ascii="Sylfaen" w:hAnsi="Sylfaen"/>
                <w:b/>
                <w:sz w:val="24"/>
                <w:szCs w:val="24"/>
              </w:rPr>
              <w:t>Pb</w:t>
            </w:r>
          </w:p>
          <w:p w:rsidR="00227EE0" w:rsidRPr="001E4362" w:rsidRDefault="00227EE0" w:rsidP="00227EE0">
            <w:pPr>
              <w:jc w:val="center"/>
              <w:rPr>
                <w:rFonts w:ascii="Sylfaen" w:hAnsi="Sylfaen"/>
                <w:b/>
                <w:sz w:val="24"/>
                <w:szCs w:val="24"/>
              </w:rPr>
            </w:pPr>
            <w:r w:rsidRPr="001E4362">
              <w:rPr>
                <w:rFonts w:ascii="Sylfaen" w:hAnsi="Sylfaen"/>
                <w:b/>
                <w:sz w:val="24"/>
                <w:szCs w:val="24"/>
              </w:rPr>
              <w:t>მგ/ლ</w:t>
            </w:r>
          </w:p>
        </w:tc>
        <w:tc>
          <w:tcPr>
            <w:tcW w:w="1260" w:type="dxa"/>
            <w:shd w:val="clear" w:color="auto" w:fill="BFBFBF" w:themeFill="background1" w:themeFillShade="BF"/>
            <w:vAlign w:val="center"/>
            <w:hideMark/>
          </w:tcPr>
          <w:p w:rsidR="00227EE0" w:rsidRPr="001E4362" w:rsidRDefault="00227EE0" w:rsidP="00227EE0">
            <w:pPr>
              <w:jc w:val="center"/>
              <w:rPr>
                <w:rFonts w:ascii="Sylfaen" w:hAnsi="Sylfaen"/>
                <w:b/>
                <w:sz w:val="24"/>
                <w:szCs w:val="24"/>
              </w:rPr>
            </w:pPr>
            <w:r w:rsidRPr="001E4362">
              <w:rPr>
                <w:rFonts w:ascii="Sylfaen" w:hAnsi="Sylfaen"/>
                <w:b/>
                <w:sz w:val="24"/>
                <w:szCs w:val="24"/>
              </w:rPr>
              <w:t>Mn</w:t>
            </w:r>
          </w:p>
          <w:p w:rsidR="00227EE0" w:rsidRPr="001E4362" w:rsidRDefault="00227EE0" w:rsidP="00227EE0">
            <w:pPr>
              <w:jc w:val="center"/>
              <w:rPr>
                <w:rFonts w:ascii="Sylfaen" w:hAnsi="Sylfaen"/>
                <w:b/>
                <w:sz w:val="24"/>
                <w:szCs w:val="24"/>
              </w:rPr>
            </w:pPr>
            <w:r w:rsidRPr="001E4362">
              <w:rPr>
                <w:rFonts w:ascii="Sylfaen" w:hAnsi="Sylfaen"/>
                <w:b/>
                <w:sz w:val="24"/>
                <w:szCs w:val="24"/>
              </w:rPr>
              <w:t>მგ/ლ</w:t>
            </w:r>
          </w:p>
        </w:tc>
      </w:tr>
      <w:tr w:rsidR="00227EE0" w:rsidRPr="001E4362" w:rsidTr="00FC6720">
        <w:trPr>
          <w:jc w:val="center"/>
        </w:trPr>
        <w:tc>
          <w:tcPr>
            <w:tcW w:w="2222" w:type="dxa"/>
            <w:hideMark/>
          </w:tcPr>
          <w:p w:rsidR="00227EE0" w:rsidRPr="001E4362" w:rsidRDefault="00227EE0" w:rsidP="00227EE0">
            <w:pPr>
              <w:tabs>
                <w:tab w:val="left" w:pos="2190"/>
              </w:tabs>
              <w:spacing w:line="276" w:lineRule="auto"/>
              <w:jc w:val="center"/>
              <w:rPr>
                <w:rFonts w:ascii="Sylfaen" w:hAnsi="Sylfaen"/>
                <w:b/>
                <w:sz w:val="24"/>
                <w:szCs w:val="24"/>
              </w:rPr>
            </w:pPr>
            <w:r w:rsidRPr="001E4362">
              <w:rPr>
                <w:rFonts w:ascii="Sylfaen" w:hAnsi="Sylfaen"/>
                <w:b/>
                <w:sz w:val="24"/>
                <w:szCs w:val="24"/>
              </w:rPr>
              <w:t>ნიქოზი</w:t>
            </w:r>
          </w:p>
        </w:tc>
        <w:tc>
          <w:tcPr>
            <w:tcW w:w="1350" w:type="dxa"/>
            <w:hideMark/>
          </w:tcPr>
          <w:p w:rsidR="00227EE0" w:rsidRPr="001E4362" w:rsidRDefault="00227EE0" w:rsidP="00227EE0">
            <w:pPr>
              <w:spacing w:line="360" w:lineRule="auto"/>
              <w:jc w:val="center"/>
              <w:rPr>
                <w:rFonts w:ascii="Sylfaen" w:hAnsi="Sylfaen"/>
                <w:sz w:val="24"/>
                <w:szCs w:val="24"/>
              </w:rPr>
            </w:pPr>
            <w:r w:rsidRPr="001E4362">
              <w:rPr>
                <w:rFonts w:ascii="AcadNusx" w:hAnsi="AcadNusx"/>
                <w:sz w:val="24"/>
                <w:szCs w:val="24"/>
              </w:rPr>
              <w:t>0.0030</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AcadNusx" w:hAnsi="AcadNusx"/>
                <w:sz w:val="24"/>
                <w:szCs w:val="24"/>
              </w:rPr>
              <w:t>0.0028</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AcadNusx" w:hAnsi="AcadNusx"/>
                <w:sz w:val="24"/>
                <w:szCs w:val="24"/>
              </w:rPr>
              <w:t>0.0055</w:t>
            </w:r>
          </w:p>
        </w:tc>
        <w:tc>
          <w:tcPr>
            <w:tcW w:w="1170" w:type="dxa"/>
            <w:hideMark/>
          </w:tcPr>
          <w:p w:rsidR="00227EE0" w:rsidRPr="001E4362" w:rsidRDefault="00227EE0" w:rsidP="00227EE0">
            <w:pPr>
              <w:spacing w:line="360" w:lineRule="auto"/>
              <w:jc w:val="center"/>
              <w:rPr>
                <w:rFonts w:ascii="Sylfaen" w:hAnsi="Sylfaen"/>
                <w:sz w:val="24"/>
                <w:szCs w:val="24"/>
              </w:rPr>
            </w:pPr>
            <w:r w:rsidRPr="001E4362">
              <w:rPr>
                <w:rFonts w:ascii="AcadNusx" w:hAnsi="AcadNusx"/>
                <w:sz w:val="24"/>
                <w:szCs w:val="24"/>
              </w:rPr>
              <w:t>0.0078</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AcadNusx" w:hAnsi="AcadNusx"/>
                <w:sz w:val="24"/>
                <w:szCs w:val="24"/>
              </w:rPr>
              <w:t>0.0007</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0.183</w:t>
            </w:r>
          </w:p>
        </w:tc>
      </w:tr>
      <w:tr w:rsidR="00227EE0" w:rsidRPr="001E4362" w:rsidTr="00FC6720">
        <w:trPr>
          <w:jc w:val="center"/>
        </w:trPr>
        <w:tc>
          <w:tcPr>
            <w:tcW w:w="2222" w:type="dxa"/>
            <w:hideMark/>
          </w:tcPr>
          <w:p w:rsidR="00227EE0" w:rsidRPr="001E4362" w:rsidRDefault="00227EE0" w:rsidP="00227EE0">
            <w:pPr>
              <w:spacing w:line="276" w:lineRule="auto"/>
              <w:jc w:val="center"/>
              <w:rPr>
                <w:rFonts w:ascii="Sylfaen" w:hAnsi="Sylfaen"/>
                <w:b/>
                <w:sz w:val="24"/>
                <w:szCs w:val="24"/>
              </w:rPr>
            </w:pPr>
            <w:r w:rsidRPr="001E4362">
              <w:rPr>
                <w:rFonts w:ascii="Sylfaen" w:hAnsi="Sylfaen"/>
                <w:b/>
                <w:sz w:val="24"/>
                <w:szCs w:val="24"/>
              </w:rPr>
              <w:t>შინდისი</w:t>
            </w:r>
          </w:p>
        </w:tc>
        <w:tc>
          <w:tcPr>
            <w:tcW w:w="1350" w:type="dxa"/>
            <w:hideMark/>
          </w:tcPr>
          <w:p w:rsidR="00227EE0" w:rsidRPr="001E4362" w:rsidRDefault="00227EE0" w:rsidP="00227EE0">
            <w:pPr>
              <w:spacing w:line="360" w:lineRule="auto"/>
              <w:jc w:val="center"/>
              <w:rPr>
                <w:rFonts w:ascii="Sylfaen" w:hAnsi="Sylfaen"/>
                <w:sz w:val="24"/>
                <w:szCs w:val="24"/>
              </w:rPr>
            </w:pPr>
            <w:r w:rsidRPr="001E4362">
              <w:rPr>
                <w:rFonts w:ascii="AcadNusx" w:hAnsi="AcadNusx"/>
                <w:sz w:val="24"/>
                <w:szCs w:val="24"/>
              </w:rPr>
              <w:t>0.0028</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AcadNusx" w:hAnsi="AcadNusx"/>
                <w:sz w:val="24"/>
                <w:szCs w:val="24"/>
              </w:rPr>
              <w:t>0.0030</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AcadNusx" w:hAnsi="AcadNusx"/>
                <w:sz w:val="24"/>
                <w:szCs w:val="24"/>
              </w:rPr>
              <w:t>0.0061</w:t>
            </w:r>
          </w:p>
        </w:tc>
        <w:tc>
          <w:tcPr>
            <w:tcW w:w="1170" w:type="dxa"/>
            <w:hideMark/>
          </w:tcPr>
          <w:p w:rsidR="00227EE0" w:rsidRPr="001E4362" w:rsidRDefault="00227EE0" w:rsidP="00227EE0">
            <w:pPr>
              <w:spacing w:line="360" w:lineRule="auto"/>
              <w:jc w:val="center"/>
              <w:rPr>
                <w:rFonts w:ascii="Sylfaen" w:hAnsi="Sylfaen"/>
                <w:sz w:val="24"/>
                <w:szCs w:val="24"/>
              </w:rPr>
            </w:pPr>
            <w:r w:rsidRPr="001E4362">
              <w:rPr>
                <w:rFonts w:ascii="AcadNusx" w:hAnsi="AcadNusx"/>
                <w:sz w:val="24"/>
                <w:szCs w:val="24"/>
              </w:rPr>
              <w:t>0.0068</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AcadNusx" w:hAnsi="AcadNusx"/>
                <w:sz w:val="24"/>
                <w:szCs w:val="24"/>
              </w:rPr>
              <w:t>0.0007</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0.195</w:t>
            </w:r>
          </w:p>
        </w:tc>
      </w:tr>
      <w:tr w:rsidR="00227EE0" w:rsidRPr="001E4362" w:rsidTr="00FC6720">
        <w:trPr>
          <w:jc w:val="center"/>
        </w:trPr>
        <w:tc>
          <w:tcPr>
            <w:tcW w:w="2222" w:type="dxa"/>
            <w:hideMark/>
          </w:tcPr>
          <w:p w:rsidR="00227EE0" w:rsidRPr="001E4362" w:rsidRDefault="00227EE0" w:rsidP="00227EE0">
            <w:pPr>
              <w:tabs>
                <w:tab w:val="left" w:pos="2220"/>
              </w:tabs>
              <w:spacing w:line="276" w:lineRule="auto"/>
              <w:jc w:val="center"/>
              <w:rPr>
                <w:rFonts w:ascii="Sylfaen" w:hAnsi="Sylfaen"/>
                <w:b/>
                <w:sz w:val="24"/>
                <w:szCs w:val="24"/>
              </w:rPr>
            </w:pPr>
            <w:r w:rsidRPr="001E4362">
              <w:rPr>
                <w:rFonts w:ascii="Sylfaen" w:hAnsi="Sylfaen"/>
                <w:b/>
                <w:sz w:val="24"/>
                <w:szCs w:val="24"/>
              </w:rPr>
              <w:t>ვარიანი</w:t>
            </w:r>
          </w:p>
        </w:tc>
        <w:tc>
          <w:tcPr>
            <w:tcW w:w="1350" w:type="dxa"/>
            <w:hideMark/>
          </w:tcPr>
          <w:p w:rsidR="00227EE0" w:rsidRPr="001E4362" w:rsidRDefault="00227EE0" w:rsidP="00227EE0">
            <w:pPr>
              <w:spacing w:line="360" w:lineRule="auto"/>
              <w:jc w:val="center"/>
              <w:rPr>
                <w:rFonts w:ascii="Sylfaen" w:hAnsi="Sylfaen"/>
                <w:sz w:val="24"/>
                <w:szCs w:val="24"/>
              </w:rPr>
            </w:pPr>
            <w:r w:rsidRPr="001E4362">
              <w:rPr>
                <w:rFonts w:ascii="AcadNusx" w:hAnsi="AcadNusx"/>
                <w:sz w:val="24"/>
                <w:szCs w:val="24"/>
              </w:rPr>
              <w:t>0.0034</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AcadNusx" w:hAnsi="AcadNusx"/>
                <w:sz w:val="24"/>
                <w:szCs w:val="24"/>
              </w:rPr>
              <w:t>0.0022</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AcadNusx" w:hAnsi="AcadNusx"/>
                <w:sz w:val="24"/>
                <w:szCs w:val="24"/>
              </w:rPr>
              <w:t>0.0068</w:t>
            </w:r>
          </w:p>
        </w:tc>
        <w:tc>
          <w:tcPr>
            <w:tcW w:w="1170" w:type="dxa"/>
            <w:hideMark/>
          </w:tcPr>
          <w:p w:rsidR="00227EE0" w:rsidRPr="001E4362" w:rsidRDefault="00227EE0" w:rsidP="00227EE0">
            <w:pPr>
              <w:spacing w:line="360" w:lineRule="auto"/>
              <w:jc w:val="center"/>
              <w:rPr>
                <w:rFonts w:ascii="Sylfaen" w:hAnsi="Sylfaen"/>
                <w:sz w:val="24"/>
                <w:szCs w:val="24"/>
              </w:rPr>
            </w:pPr>
            <w:r w:rsidRPr="001E4362">
              <w:rPr>
                <w:rFonts w:ascii="AcadNusx" w:hAnsi="AcadNusx"/>
                <w:sz w:val="24"/>
                <w:szCs w:val="24"/>
              </w:rPr>
              <w:t>0.0080</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AcadNusx" w:hAnsi="AcadNusx"/>
                <w:sz w:val="24"/>
                <w:szCs w:val="24"/>
              </w:rPr>
              <w:t>0.0008</w:t>
            </w:r>
          </w:p>
        </w:tc>
        <w:tc>
          <w:tcPr>
            <w:tcW w:w="1260" w:type="dxa"/>
            <w:hideMark/>
          </w:tcPr>
          <w:p w:rsidR="00227EE0" w:rsidRPr="001E4362" w:rsidRDefault="00227EE0" w:rsidP="008677E5">
            <w:pPr>
              <w:spacing w:line="360" w:lineRule="auto"/>
              <w:jc w:val="center"/>
              <w:rPr>
                <w:rFonts w:ascii="Sylfaen" w:hAnsi="Sylfaen"/>
                <w:sz w:val="24"/>
                <w:szCs w:val="24"/>
              </w:rPr>
            </w:pPr>
            <w:r w:rsidRPr="001E4362">
              <w:rPr>
                <w:rFonts w:ascii="Sylfaen" w:hAnsi="Sylfaen"/>
                <w:sz w:val="24"/>
                <w:szCs w:val="24"/>
              </w:rPr>
              <w:t>0.223</w:t>
            </w:r>
          </w:p>
        </w:tc>
      </w:tr>
      <w:tr w:rsidR="00227EE0" w:rsidRPr="001E4362" w:rsidTr="00FC6720">
        <w:trPr>
          <w:jc w:val="center"/>
        </w:trPr>
        <w:tc>
          <w:tcPr>
            <w:tcW w:w="2222" w:type="dxa"/>
            <w:hideMark/>
          </w:tcPr>
          <w:p w:rsidR="00227EE0" w:rsidRPr="001E4362" w:rsidRDefault="00227EE0" w:rsidP="00227EE0">
            <w:pPr>
              <w:jc w:val="center"/>
              <w:rPr>
                <w:rFonts w:ascii="Sylfaen" w:hAnsi="Sylfaen"/>
                <w:b/>
                <w:sz w:val="24"/>
                <w:szCs w:val="24"/>
              </w:rPr>
            </w:pPr>
            <w:r w:rsidRPr="001E4362">
              <w:rPr>
                <w:rFonts w:ascii="Sylfaen" w:hAnsi="Sylfaen"/>
                <w:b/>
                <w:sz w:val="24"/>
                <w:szCs w:val="24"/>
              </w:rPr>
              <w:t>გორი</w:t>
            </w:r>
          </w:p>
        </w:tc>
        <w:tc>
          <w:tcPr>
            <w:tcW w:w="1350" w:type="dxa"/>
            <w:hideMark/>
          </w:tcPr>
          <w:p w:rsidR="00227EE0" w:rsidRPr="001E4362" w:rsidRDefault="00227EE0" w:rsidP="00227EE0">
            <w:pPr>
              <w:spacing w:line="360" w:lineRule="auto"/>
              <w:jc w:val="center"/>
              <w:rPr>
                <w:rFonts w:ascii="Sylfaen" w:hAnsi="Sylfaen"/>
                <w:sz w:val="24"/>
                <w:szCs w:val="24"/>
              </w:rPr>
            </w:pPr>
            <w:r w:rsidRPr="001E4362">
              <w:rPr>
                <w:rFonts w:ascii="AcadNusx" w:hAnsi="AcadNusx"/>
                <w:sz w:val="24"/>
                <w:szCs w:val="24"/>
              </w:rPr>
              <w:t>0.0042</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AcadNusx" w:hAnsi="AcadNusx"/>
                <w:sz w:val="24"/>
                <w:szCs w:val="24"/>
              </w:rPr>
              <w:t>0.0040</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AcadNusx" w:hAnsi="AcadNusx"/>
                <w:sz w:val="24"/>
                <w:szCs w:val="24"/>
              </w:rPr>
              <w:t>0.0074</w:t>
            </w:r>
          </w:p>
        </w:tc>
        <w:tc>
          <w:tcPr>
            <w:tcW w:w="1170" w:type="dxa"/>
            <w:hideMark/>
          </w:tcPr>
          <w:p w:rsidR="00227EE0" w:rsidRPr="001E4362" w:rsidRDefault="00227EE0" w:rsidP="00227EE0">
            <w:pPr>
              <w:spacing w:line="360" w:lineRule="auto"/>
              <w:jc w:val="center"/>
              <w:rPr>
                <w:rFonts w:ascii="Sylfaen" w:hAnsi="Sylfaen"/>
                <w:sz w:val="24"/>
                <w:szCs w:val="24"/>
              </w:rPr>
            </w:pPr>
            <w:r w:rsidRPr="001E4362">
              <w:rPr>
                <w:rFonts w:ascii="AcadNusx" w:hAnsi="AcadNusx"/>
                <w:sz w:val="24"/>
                <w:szCs w:val="24"/>
              </w:rPr>
              <w:t>0.0098</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AcadNusx" w:hAnsi="AcadNusx"/>
                <w:sz w:val="24"/>
                <w:szCs w:val="24"/>
              </w:rPr>
              <w:t>0.0010</w:t>
            </w:r>
          </w:p>
        </w:tc>
        <w:tc>
          <w:tcPr>
            <w:tcW w:w="1260" w:type="dxa"/>
            <w:shd w:val="clear" w:color="auto" w:fill="auto"/>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0.248</w:t>
            </w:r>
          </w:p>
        </w:tc>
      </w:tr>
      <w:tr w:rsidR="00227EE0" w:rsidRPr="001E4362" w:rsidTr="00FC6720">
        <w:trPr>
          <w:jc w:val="center"/>
        </w:trPr>
        <w:tc>
          <w:tcPr>
            <w:tcW w:w="2222" w:type="dxa"/>
            <w:hideMark/>
          </w:tcPr>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ზდკ</w:t>
            </w:r>
          </w:p>
        </w:tc>
        <w:tc>
          <w:tcPr>
            <w:tcW w:w="1350"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0.3</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1.0</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1.0</w:t>
            </w:r>
          </w:p>
        </w:tc>
        <w:tc>
          <w:tcPr>
            <w:tcW w:w="1170"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0.1</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0.03</w:t>
            </w:r>
          </w:p>
        </w:tc>
        <w:tc>
          <w:tcPr>
            <w:tcW w:w="1260" w:type="dxa"/>
            <w:shd w:val="clear" w:color="auto" w:fill="auto"/>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0.1</w:t>
            </w:r>
          </w:p>
        </w:tc>
      </w:tr>
    </w:tbl>
    <w:p w:rsidR="00227EE0" w:rsidRPr="001E4362" w:rsidRDefault="00227EE0" w:rsidP="00227EE0">
      <w:pPr>
        <w:jc w:val="center"/>
        <w:rPr>
          <w:rFonts w:ascii="Sylfaen" w:hAnsi="Sylfaen"/>
          <w:b/>
          <w:sz w:val="24"/>
          <w:szCs w:val="24"/>
          <w:lang w:val="ka-GE"/>
        </w:rPr>
      </w:pPr>
    </w:p>
    <w:p w:rsidR="009C2B99" w:rsidRPr="001E4362" w:rsidRDefault="009C2B99" w:rsidP="00227EE0">
      <w:pPr>
        <w:jc w:val="center"/>
        <w:rPr>
          <w:rFonts w:ascii="Sylfaen" w:hAnsi="Sylfaen"/>
          <w:b/>
          <w:sz w:val="24"/>
          <w:szCs w:val="24"/>
          <w:lang w:val="ka-GE"/>
        </w:rPr>
      </w:pPr>
    </w:p>
    <w:p w:rsidR="009C2B99" w:rsidRPr="001E4362" w:rsidRDefault="009C2B99" w:rsidP="00227EE0">
      <w:pPr>
        <w:jc w:val="center"/>
        <w:rPr>
          <w:rFonts w:ascii="Sylfaen" w:hAnsi="Sylfaen"/>
          <w:b/>
          <w:sz w:val="24"/>
          <w:szCs w:val="24"/>
          <w:lang w:val="ka-GE"/>
        </w:rPr>
      </w:pPr>
    </w:p>
    <w:p w:rsidR="009C2B99" w:rsidRDefault="009C2B99" w:rsidP="00227EE0">
      <w:pPr>
        <w:jc w:val="center"/>
        <w:rPr>
          <w:rFonts w:ascii="Sylfaen" w:hAnsi="Sylfaen"/>
          <w:b/>
          <w:sz w:val="24"/>
          <w:szCs w:val="24"/>
        </w:rPr>
      </w:pPr>
    </w:p>
    <w:p w:rsidR="00104D41" w:rsidRDefault="00104D41" w:rsidP="00227EE0">
      <w:pPr>
        <w:jc w:val="center"/>
        <w:rPr>
          <w:rFonts w:ascii="Sylfaen" w:hAnsi="Sylfaen"/>
          <w:b/>
          <w:sz w:val="24"/>
          <w:szCs w:val="24"/>
        </w:rPr>
      </w:pPr>
    </w:p>
    <w:p w:rsidR="00104D41" w:rsidRDefault="00104D41" w:rsidP="00227EE0">
      <w:pPr>
        <w:jc w:val="center"/>
        <w:rPr>
          <w:rFonts w:ascii="Sylfaen" w:hAnsi="Sylfaen"/>
          <w:b/>
          <w:sz w:val="24"/>
          <w:szCs w:val="24"/>
        </w:rPr>
      </w:pPr>
    </w:p>
    <w:p w:rsidR="00104D41" w:rsidRPr="00104D41" w:rsidRDefault="00104D41" w:rsidP="00227EE0">
      <w:pPr>
        <w:jc w:val="center"/>
        <w:rPr>
          <w:rFonts w:ascii="Sylfaen" w:hAnsi="Sylfaen"/>
          <w:b/>
          <w:sz w:val="24"/>
          <w:szCs w:val="24"/>
        </w:rPr>
      </w:pPr>
    </w:p>
    <w:p w:rsidR="009C2B99" w:rsidRPr="001E4362" w:rsidRDefault="009C2B99" w:rsidP="00227EE0">
      <w:pPr>
        <w:jc w:val="center"/>
        <w:rPr>
          <w:rFonts w:ascii="Sylfaen" w:hAnsi="Sylfaen"/>
          <w:b/>
          <w:sz w:val="24"/>
          <w:szCs w:val="24"/>
          <w:lang w:val="ka-GE"/>
        </w:rPr>
      </w:pPr>
    </w:p>
    <w:p w:rsidR="009C2B99" w:rsidRPr="001E4362" w:rsidRDefault="009C2B99" w:rsidP="00227EE0">
      <w:pPr>
        <w:jc w:val="center"/>
        <w:rPr>
          <w:rFonts w:ascii="Sylfaen" w:hAnsi="Sylfaen"/>
          <w:b/>
          <w:sz w:val="24"/>
          <w:szCs w:val="24"/>
          <w:lang w:val="ka-GE"/>
        </w:rPr>
      </w:pPr>
    </w:p>
    <w:p w:rsidR="009C2B99" w:rsidRPr="001E4362" w:rsidRDefault="009C2B99" w:rsidP="00227EE0">
      <w:pPr>
        <w:jc w:val="center"/>
        <w:rPr>
          <w:rFonts w:ascii="Sylfaen" w:hAnsi="Sylfaen"/>
          <w:b/>
          <w:sz w:val="24"/>
          <w:szCs w:val="24"/>
          <w:lang w:val="ka-GE"/>
        </w:rPr>
      </w:pPr>
    </w:p>
    <w:p w:rsidR="00227EE0" w:rsidRPr="001E4362" w:rsidRDefault="00227EE0" w:rsidP="00227EE0">
      <w:pPr>
        <w:spacing w:after="0" w:line="360" w:lineRule="auto"/>
        <w:ind w:right="9" w:firstLine="720"/>
        <w:jc w:val="right"/>
        <w:rPr>
          <w:rFonts w:ascii="Sylfaen" w:hAnsi="Sylfaen" w:cs="Verdana"/>
          <w:sz w:val="24"/>
          <w:szCs w:val="24"/>
          <w:lang w:val="ru-RU"/>
        </w:rPr>
      </w:pPr>
      <w:r w:rsidRPr="001E4362">
        <w:rPr>
          <w:rFonts w:ascii="Sylfaen" w:hAnsi="Sylfaen" w:cs="Sylfaen"/>
          <w:i/>
          <w:sz w:val="24"/>
          <w:szCs w:val="24"/>
          <w:lang w:val="ka-GE"/>
        </w:rPr>
        <w:lastRenderedPageBreak/>
        <w:t xml:space="preserve">ცხრილი </w:t>
      </w:r>
      <w:r w:rsidRPr="001E4362">
        <w:rPr>
          <w:rFonts w:ascii="Sylfaen" w:hAnsi="Sylfaen"/>
          <w:i/>
          <w:sz w:val="24"/>
          <w:szCs w:val="24"/>
          <w:lang w:val="ru-RU"/>
        </w:rPr>
        <w:t>№</w:t>
      </w:r>
      <w:r w:rsidR="00604BF9" w:rsidRPr="001E4362">
        <w:rPr>
          <w:rFonts w:ascii="Sylfaen" w:hAnsi="Sylfaen"/>
          <w:i/>
          <w:sz w:val="24"/>
          <w:szCs w:val="24"/>
          <w:lang w:val="ka-GE"/>
        </w:rPr>
        <w:t>3</w:t>
      </w:r>
      <w:r w:rsidRPr="001E4362">
        <w:rPr>
          <w:rFonts w:ascii="Sylfaen" w:hAnsi="Sylfaen"/>
          <w:i/>
          <w:sz w:val="24"/>
          <w:szCs w:val="24"/>
          <w:lang w:val="ka-GE"/>
        </w:rPr>
        <w:t>.2.6</w:t>
      </w:r>
    </w:p>
    <w:p w:rsidR="00227EE0" w:rsidRPr="001E4362" w:rsidRDefault="00227EE0" w:rsidP="00227EE0">
      <w:pPr>
        <w:jc w:val="center"/>
        <w:rPr>
          <w:b/>
          <w:sz w:val="24"/>
          <w:szCs w:val="24"/>
          <w:lang w:val="ka-GE"/>
        </w:rPr>
      </w:pPr>
      <w:r w:rsidRPr="001E4362">
        <w:rPr>
          <w:rFonts w:ascii="Sylfaen" w:hAnsi="Sylfaen"/>
          <w:b/>
          <w:sz w:val="24"/>
          <w:szCs w:val="24"/>
          <w:lang w:val="ka-GE"/>
        </w:rPr>
        <w:t xml:space="preserve"> მძიმე  ლითონების შემცველობის დინამიკა მდინარე ლიახვის წყალში  </w:t>
      </w:r>
    </w:p>
    <w:tbl>
      <w:tblPr>
        <w:tblStyle w:val="TableGrid"/>
        <w:tblW w:w="0" w:type="auto"/>
        <w:jc w:val="center"/>
        <w:tblInd w:w="-7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457"/>
        <w:gridCol w:w="1368"/>
        <w:gridCol w:w="1247"/>
        <w:gridCol w:w="1247"/>
        <w:gridCol w:w="1080"/>
        <w:gridCol w:w="1296"/>
        <w:gridCol w:w="1275"/>
      </w:tblGrid>
      <w:tr w:rsidR="00227EE0" w:rsidRPr="001E4362" w:rsidTr="00FC6720">
        <w:trPr>
          <w:trHeight w:val="330"/>
          <w:jc w:val="center"/>
        </w:trPr>
        <w:tc>
          <w:tcPr>
            <w:tcW w:w="2502" w:type="dxa"/>
            <w:vMerge w:val="restart"/>
            <w:shd w:val="clear" w:color="auto" w:fill="BFBFBF" w:themeFill="background1" w:themeFillShade="BF"/>
            <w:vAlign w:val="center"/>
            <w:hideMark/>
          </w:tcPr>
          <w:p w:rsidR="00227EE0" w:rsidRPr="001E4362" w:rsidRDefault="00227EE0" w:rsidP="00227EE0">
            <w:pPr>
              <w:spacing w:line="276" w:lineRule="auto"/>
              <w:jc w:val="center"/>
              <w:rPr>
                <w:rFonts w:ascii="Sylfaen" w:hAnsi="Sylfaen"/>
                <w:b/>
                <w:sz w:val="24"/>
                <w:szCs w:val="24"/>
              </w:rPr>
            </w:pPr>
            <w:r w:rsidRPr="001E4362">
              <w:rPr>
                <w:rFonts w:ascii="Sylfaen" w:hAnsi="Sylfaen"/>
                <w:b/>
                <w:sz w:val="24"/>
                <w:szCs w:val="24"/>
              </w:rPr>
              <w:t>სინჯის აღების ადგილი</w:t>
            </w:r>
          </w:p>
        </w:tc>
        <w:tc>
          <w:tcPr>
            <w:tcW w:w="7595" w:type="dxa"/>
            <w:gridSpan w:val="6"/>
            <w:shd w:val="clear" w:color="auto" w:fill="BFBFBF" w:themeFill="background1" w:themeFillShade="BF"/>
            <w:vAlign w:val="center"/>
            <w:hideMark/>
          </w:tcPr>
          <w:p w:rsidR="00227EE0" w:rsidRPr="001E4362" w:rsidRDefault="00227EE0" w:rsidP="00227EE0">
            <w:pPr>
              <w:jc w:val="center"/>
              <w:rPr>
                <w:rFonts w:ascii="Sylfaen" w:hAnsi="Sylfaen"/>
                <w:b/>
                <w:sz w:val="24"/>
                <w:szCs w:val="24"/>
              </w:rPr>
            </w:pPr>
            <w:r w:rsidRPr="001E4362">
              <w:rPr>
                <w:rFonts w:ascii="Sylfaen" w:hAnsi="Sylfaen"/>
                <w:b/>
                <w:sz w:val="24"/>
                <w:szCs w:val="24"/>
              </w:rPr>
              <w:t>მძიმე  ლითონების შემცველობა</w:t>
            </w:r>
          </w:p>
          <w:p w:rsidR="00227EE0" w:rsidRPr="001E4362" w:rsidRDefault="00227EE0" w:rsidP="00227EE0">
            <w:pPr>
              <w:spacing w:line="276" w:lineRule="auto"/>
              <w:jc w:val="center"/>
              <w:rPr>
                <w:rFonts w:ascii="Sylfaen" w:hAnsi="Sylfaen"/>
                <w:b/>
                <w:sz w:val="24"/>
                <w:szCs w:val="24"/>
              </w:rPr>
            </w:pPr>
            <w:r w:rsidRPr="001E4362">
              <w:rPr>
                <w:rFonts w:ascii="Sylfaen" w:hAnsi="Sylfaen"/>
                <w:b/>
                <w:sz w:val="24"/>
                <w:szCs w:val="24"/>
              </w:rPr>
              <w:t>2017 წელი</w:t>
            </w:r>
          </w:p>
        </w:tc>
      </w:tr>
      <w:tr w:rsidR="00227EE0" w:rsidRPr="001E4362" w:rsidTr="00FC6720">
        <w:trPr>
          <w:trHeight w:val="765"/>
          <w:jc w:val="center"/>
        </w:trPr>
        <w:tc>
          <w:tcPr>
            <w:tcW w:w="0" w:type="auto"/>
            <w:vMerge/>
            <w:vAlign w:val="center"/>
            <w:hideMark/>
          </w:tcPr>
          <w:p w:rsidR="00227EE0" w:rsidRPr="001E4362" w:rsidRDefault="00227EE0" w:rsidP="00227EE0">
            <w:pPr>
              <w:rPr>
                <w:rFonts w:ascii="Sylfaen" w:hAnsi="Sylfaen"/>
                <w:b/>
                <w:sz w:val="24"/>
                <w:szCs w:val="24"/>
              </w:rPr>
            </w:pPr>
          </w:p>
        </w:tc>
        <w:tc>
          <w:tcPr>
            <w:tcW w:w="1385" w:type="dxa"/>
            <w:shd w:val="clear" w:color="auto" w:fill="BFBFBF" w:themeFill="background1" w:themeFillShade="BF"/>
            <w:vAlign w:val="center"/>
            <w:hideMark/>
          </w:tcPr>
          <w:p w:rsidR="00227EE0" w:rsidRPr="001E4362" w:rsidRDefault="00227EE0" w:rsidP="00227EE0">
            <w:pPr>
              <w:jc w:val="center"/>
              <w:rPr>
                <w:rFonts w:ascii="Sylfaen" w:hAnsi="Sylfaen"/>
                <w:b/>
                <w:sz w:val="24"/>
                <w:szCs w:val="24"/>
              </w:rPr>
            </w:pPr>
            <w:r w:rsidRPr="001E4362">
              <w:rPr>
                <w:rFonts w:ascii="Sylfaen" w:hAnsi="Sylfaen"/>
                <w:b/>
                <w:sz w:val="24"/>
                <w:szCs w:val="24"/>
              </w:rPr>
              <w:t>Fe</w:t>
            </w:r>
          </w:p>
          <w:p w:rsidR="00227EE0" w:rsidRPr="001E4362" w:rsidRDefault="00227EE0" w:rsidP="00227EE0">
            <w:pPr>
              <w:jc w:val="center"/>
              <w:rPr>
                <w:rFonts w:ascii="Sylfaen" w:hAnsi="Sylfaen"/>
                <w:b/>
                <w:sz w:val="24"/>
                <w:szCs w:val="24"/>
              </w:rPr>
            </w:pPr>
            <w:r w:rsidRPr="001E4362">
              <w:rPr>
                <w:rFonts w:ascii="Sylfaen" w:hAnsi="Sylfaen"/>
                <w:b/>
                <w:sz w:val="24"/>
                <w:szCs w:val="24"/>
              </w:rPr>
              <w:t>მგ/ლ</w:t>
            </w:r>
          </w:p>
        </w:tc>
        <w:tc>
          <w:tcPr>
            <w:tcW w:w="1260" w:type="dxa"/>
            <w:shd w:val="clear" w:color="auto" w:fill="BFBFBF" w:themeFill="background1" w:themeFillShade="BF"/>
            <w:vAlign w:val="center"/>
            <w:hideMark/>
          </w:tcPr>
          <w:p w:rsidR="00227EE0" w:rsidRPr="001E4362" w:rsidRDefault="00227EE0" w:rsidP="00227EE0">
            <w:pPr>
              <w:jc w:val="center"/>
              <w:rPr>
                <w:rFonts w:ascii="Sylfaen" w:hAnsi="Sylfaen"/>
                <w:b/>
                <w:sz w:val="24"/>
                <w:szCs w:val="24"/>
              </w:rPr>
            </w:pPr>
            <w:r w:rsidRPr="001E4362">
              <w:rPr>
                <w:rFonts w:ascii="Sylfaen" w:hAnsi="Sylfaen"/>
                <w:b/>
                <w:sz w:val="24"/>
                <w:szCs w:val="24"/>
              </w:rPr>
              <w:t>Zn</w:t>
            </w:r>
          </w:p>
          <w:p w:rsidR="00227EE0" w:rsidRPr="001E4362" w:rsidRDefault="00227EE0" w:rsidP="00227EE0">
            <w:pPr>
              <w:jc w:val="center"/>
              <w:rPr>
                <w:rFonts w:ascii="Sylfaen" w:hAnsi="Sylfaen"/>
                <w:b/>
                <w:sz w:val="24"/>
                <w:szCs w:val="24"/>
              </w:rPr>
            </w:pPr>
            <w:r w:rsidRPr="001E4362">
              <w:rPr>
                <w:rFonts w:ascii="Sylfaen" w:hAnsi="Sylfaen"/>
                <w:b/>
                <w:sz w:val="24"/>
                <w:szCs w:val="24"/>
              </w:rPr>
              <w:t>მგ/ლ</w:t>
            </w:r>
          </w:p>
        </w:tc>
        <w:tc>
          <w:tcPr>
            <w:tcW w:w="1260" w:type="dxa"/>
            <w:shd w:val="clear" w:color="auto" w:fill="BFBFBF" w:themeFill="background1" w:themeFillShade="BF"/>
            <w:vAlign w:val="center"/>
            <w:hideMark/>
          </w:tcPr>
          <w:p w:rsidR="00227EE0" w:rsidRPr="001E4362" w:rsidRDefault="00227EE0" w:rsidP="00227EE0">
            <w:pPr>
              <w:jc w:val="center"/>
              <w:rPr>
                <w:rFonts w:ascii="Sylfaen" w:hAnsi="Sylfaen"/>
                <w:b/>
                <w:sz w:val="24"/>
                <w:szCs w:val="24"/>
              </w:rPr>
            </w:pPr>
            <w:r w:rsidRPr="001E4362">
              <w:rPr>
                <w:rFonts w:ascii="Sylfaen" w:hAnsi="Sylfaen"/>
                <w:b/>
                <w:sz w:val="24"/>
                <w:szCs w:val="24"/>
              </w:rPr>
              <w:t>Cu</w:t>
            </w:r>
          </w:p>
          <w:p w:rsidR="00227EE0" w:rsidRPr="001E4362" w:rsidRDefault="00227EE0" w:rsidP="00227EE0">
            <w:pPr>
              <w:jc w:val="center"/>
              <w:rPr>
                <w:rFonts w:ascii="Sylfaen" w:hAnsi="Sylfaen"/>
                <w:b/>
                <w:sz w:val="24"/>
                <w:szCs w:val="24"/>
              </w:rPr>
            </w:pPr>
            <w:r w:rsidRPr="001E4362">
              <w:rPr>
                <w:rFonts w:ascii="Sylfaen" w:hAnsi="Sylfaen"/>
                <w:b/>
                <w:sz w:val="24"/>
                <w:szCs w:val="24"/>
              </w:rPr>
              <w:t>მგ/ლ</w:t>
            </w:r>
          </w:p>
        </w:tc>
        <w:tc>
          <w:tcPr>
            <w:tcW w:w="1087" w:type="dxa"/>
            <w:shd w:val="clear" w:color="auto" w:fill="BFBFBF" w:themeFill="background1" w:themeFillShade="BF"/>
            <w:vAlign w:val="center"/>
            <w:hideMark/>
          </w:tcPr>
          <w:p w:rsidR="00227EE0" w:rsidRPr="001E4362" w:rsidRDefault="00227EE0" w:rsidP="00227EE0">
            <w:pPr>
              <w:jc w:val="center"/>
              <w:rPr>
                <w:rFonts w:ascii="Sylfaen" w:hAnsi="Sylfaen"/>
                <w:b/>
                <w:sz w:val="24"/>
                <w:szCs w:val="24"/>
              </w:rPr>
            </w:pPr>
            <w:r w:rsidRPr="001E4362">
              <w:rPr>
                <w:rFonts w:ascii="Sylfaen" w:hAnsi="Sylfaen"/>
                <w:b/>
                <w:sz w:val="24"/>
                <w:szCs w:val="24"/>
              </w:rPr>
              <w:t>Ni</w:t>
            </w:r>
          </w:p>
          <w:p w:rsidR="00227EE0" w:rsidRPr="001E4362" w:rsidRDefault="00227EE0" w:rsidP="00227EE0">
            <w:pPr>
              <w:jc w:val="center"/>
              <w:rPr>
                <w:rFonts w:ascii="Sylfaen" w:hAnsi="Sylfaen"/>
                <w:b/>
                <w:sz w:val="24"/>
                <w:szCs w:val="24"/>
              </w:rPr>
            </w:pPr>
            <w:r w:rsidRPr="001E4362">
              <w:rPr>
                <w:rFonts w:ascii="Sylfaen" w:hAnsi="Sylfaen"/>
                <w:b/>
                <w:sz w:val="24"/>
                <w:szCs w:val="24"/>
              </w:rPr>
              <w:t>მგ/ლ</w:t>
            </w:r>
          </w:p>
        </w:tc>
        <w:tc>
          <w:tcPr>
            <w:tcW w:w="1310" w:type="dxa"/>
            <w:shd w:val="clear" w:color="auto" w:fill="BFBFBF" w:themeFill="background1" w:themeFillShade="BF"/>
            <w:vAlign w:val="center"/>
            <w:hideMark/>
          </w:tcPr>
          <w:p w:rsidR="00227EE0" w:rsidRPr="001E4362" w:rsidRDefault="00227EE0" w:rsidP="00227EE0">
            <w:pPr>
              <w:jc w:val="center"/>
              <w:rPr>
                <w:rFonts w:ascii="Sylfaen" w:hAnsi="Sylfaen"/>
                <w:b/>
                <w:sz w:val="24"/>
                <w:szCs w:val="24"/>
              </w:rPr>
            </w:pPr>
            <w:r w:rsidRPr="001E4362">
              <w:rPr>
                <w:rFonts w:ascii="Sylfaen" w:hAnsi="Sylfaen"/>
                <w:b/>
                <w:sz w:val="24"/>
                <w:szCs w:val="24"/>
              </w:rPr>
              <w:t>Pb</w:t>
            </w:r>
          </w:p>
          <w:p w:rsidR="00227EE0" w:rsidRPr="001E4362" w:rsidRDefault="00227EE0" w:rsidP="00227EE0">
            <w:pPr>
              <w:jc w:val="center"/>
              <w:rPr>
                <w:rFonts w:ascii="Sylfaen" w:hAnsi="Sylfaen"/>
                <w:b/>
                <w:sz w:val="24"/>
                <w:szCs w:val="24"/>
              </w:rPr>
            </w:pPr>
            <w:r w:rsidRPr="001E4362">
              <w:rPr>
                <w:rFonts w:ascii="Sylfaen" w:hAnsi="Sylfaen"/>
                <w:b/>
                <w:sz w:val="24"/>
                <w:szCs w:val="24"/>
              </w:rPr>
              <w:t>მგ/ლ</w:t>
            </w:r>
          </w:p>
        </w:tc>
        <w:tc>
          <w:tcPr>
            <w:tcW w:w="1293" w:type="dxa"/>
            <w:shd w:val="clear" w:color="auto" w:fill="BFBFBF" w:themeFill="background1" w:themeFillShade="BF"/>
            <w:vAlign w:val="center"/>
            <w:hideMark/>
          </w:tcPr>
          <w:p w:rsidR="00227EE0" w:rsidRPr="001E4362" w:rsidRDefault="00227EE0" w:rsidP="00227EE0">
            <w:pPr>
              <w:jc w:val="center"/>
              <w:rPr>
                <w:rFonts w:ascii="Sylfaen" w:hAnsi="Sylfaen"/>
                <w:b/>
                <w:sz w:val="24"/>
                <w:szCs w:val="24"/>
              </w:rPr>
            </w:pPr>
            <w:r w:rsidRPr="001E4362">
              <w:rPr>
                <w:rFonts w:ascii="Sylfaen" w:hAnsi="Sylfaen"/>
                <w:b/>
                <w:sz w:val="24"/>
                <w:szCs w:val="24"/>
              </w:rPr>
              <w:t>Mn</w:t>
            </w:r>
          </w:p>
          <w:p w:rsidR="00227EE0" w:rsidRPr="001E4362" w:rsidRDefault="00227EE0" w:rsidP="00227EE0">
            <w:pPr>
              <w:jc w:val="center"/>
              <w:rPr>
                <w:rFonts w:ascii="Sylfaen" w:hAnsi="Sylfaen"/>
                <w:b/>
                <w:sz w:val="24"/>
                <w:szCs w:val="24"/>
              </w:rPr>
            </w:pPr>
            <w:r w:rsidRPr="001E4362">
              <w:rPr>
                <w:rFonts w:ascii="Sylfaen" w:hAnsi="Sylfaen"/>
                <w:b/>
                <w:sz w:val="24"/>
                <w:szCs w:val="24"/>
              </w:rPr>
              <w:t>მგ/ლ</w:t>
            </w:r>
          </w:p>
        </w:tc>
      </w:tr>
      <w:tr w:rsidR="00227EE0" w:rsidRPr="001E4362" w:rsidTr="00FC6720">
        <w:trPr>
          <w:jc w:val="center"/>
        </w:trPr>
        <w:tc>
          <w:tcPr>
            <w:tcW w:w="2502" w:type="dxa"/>
            <w:hideMark/>
          </w:tcPr>
          <w:p w:rsidR="00227EE0" w:rsidRPr="001E4362" w:rsidRDefault="00227EE0" w:rsidP="00227EE0">
            <w:pPr>
              <w:tabs>
                <w:tab w:val="left" w:pos="2190"/>
              </w:tabs>
              <w:spacing w:line="276" w:lineRule="auto"/>
              <w:jc w:val="center"/>
              <w:rPr>
                <w:rFonts w:ascii="Sylfaen" w:hAnsi="Sylfaen"/>
                <w:sz w:val="24"/>
                <w:szCs w:val="24"/>
              </w:rPr>
            </w:pPr>
            <w:r w:rsidRPr="001E4362">
              <w:rPr>
                <w:rFonts w:ascii="Sylfaen" w:hAnsi="Sylfaen"/>
              </w:rPr>
              <w:t>ნიქოზი</w:t>
            </w:r>
          </w:p>
        </w:tc>
        <w:tc>
          <w:tcPr>
            <w:tcW w:w="1385"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0.0040</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0.0027</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0.0052</w:t>
            </w:r>
          </w:p>
        </w:tc>
        <w:tc>
          <w:tcPr>
            <w:tcW w:w="1087"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0.0074</w:t>
            </w:r>
          </w:p>
        </w:tc>
        <w:tc>
          <w:tcPr>
            <w:tcW w:w="1310"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0.0006</w:t>
            </w:r>
          </w:p>
        </w:tc>
        <w:tc>
          <w:tcPr>
            <w:tcW w:w="1293"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0.188</w:t>
            </w:r>
          </w:p>
        </w:tc>
      </w:tr>
      <w:tr w:rsidR="00227EE0" w:rsidRPr="001E4362" w:rsidTr="00FC6720">
        <w:trPr>
          <w:jc w:val="center"/>
        </w:trPr>
        <w:tc>
          <w:tcPr>
            <w:tcW w:w="2502" w:type="dxa"/>
            <w:hideMark/>
          </w:tcPr>
          <w:p w:rsidR="00227EE0" w:rsidRPr="001E4362" w:rsidRDefault="00227EE0" w:rsidP="00227EE0">
            <w:pPr>
              <w:spacing w:line="276" w:lineRule="auto"/>
              <w:jc w:val="center"/>
              <w:rPr>
                <w:rFonts w:ascii="Sylfaen" w:hAnsi="Sylfaen"/>
                <w:sz w:val="24"/>
                <w:szCs w:val="24"/>
              </w:rPr>
            </w:pPr>
            <w:r w:rsidRPr="001E4362">
              <w:rPr>
                <w:rFonts w:ascii="Sylfaen" w:hAnsi="Sylfaen"/>
              </w:rPr>
              <w:t>შინდისი</w:t>
            </w:r>
          </w:p>
        </w:tc>
        <w:tc>
          <w:tcPr>
            <w:tcW w:w="1385"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0.0033</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0.0031</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0.0066</w:t>
            </w:r>
          </w:p>
        </w:tc>
        <w:tc>
          <w:tcPr>
            <w:tcW w:w="1087"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0.0068</w:t>
            </w:r>
          </w:p>
        </w:tc>
        <w:tc>
          <w:tcPr>
            <w:tcW w:w="1310"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0.0007</w:t>
            </w:r>
          </w:p>
        </w:tc>
        <w:tc>
          <w:tcPr>
            <w:tcW w:w="1293"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0.186</w:t>
            </w:r>
          </w:p>
        </w:tc>
      </w:tr>
      <w:tr w:rsidR="00227EE0" w:rsidRPr="001E4362" w:rsidTr="00FC6720">
        <w:trPr>
          <w:jc w:val="center"/>
        </w:trPr>
        <w:tc>
          <w:tcPr>
            <w:tcW w:w="2502" w:type="dxa"/>
            <w:hideMark/>
          </w:tcPr>
          <w:p w:rsidR="00227EE0" w:rsidRPr="001E4362" w:rsidRDefault="00227EE0" w:rsidP="00227EE0">
            <w:pPr>
              <w:tabs>
                <w:tab w:val="left" w:pos="2220"/>
              </w:tabs>
              <w:spacing w:line="276" w:lineRule="auto"/>
              <w:jc w:val="center"/>
              <w:rPr>
                <w:rFonts w:ascii="Sylfaen" w:hAnsi="Sylfaen"/>
                <w:sz w:val="24"/>
                <w:szCs w:val="24"/>
              </w:rPr>
            </w:pPr>
            <w:r w:rsidRPr="001E4362">
              <w:rPr>
                <w:rFonts w:ascii="Sylfaen" w:hAnsi="Sylfaen"/>
                <w:sz w:val="24"/>
                <w:szCs w:val="24"/>
              </w:rPr>
              <w:t>ვარიანი</w:t>
            </w:r>
          </w:p>
        </w:tc>
        <w:tc>
          <w:tcPr>
            <w:tcW w:w="1385"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0.0038</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0.0032</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0.0072</w:t>
            </w:r>
          </w:p>
        </w:tc>
        <w:tc>
          <w:tcPr>
            <w:tcW w:w="1087"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0.0078</w:t>
            </w:r>
          </w:p>
        </w:tc>
        <w:tc>
          <w:tcPr>
            <w:tcW w:w="1310"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0.0009</w:t>
            </w:r>
          </w:p>
        </w:tc>
        <w:tc>
          <w:tcPr>
            <w:tcW w:w="1293"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0.192</w:t>
            </w:r>
          </w:p>
        </w:tc>
      </w:tr>
      <w:tr w:rsidR="00227EE0" w:rsidRPr="001E4362" w:rsidTr="00FC6720">
        <w:trPr>
          <w:jc w:val="center"/>
        </w:trPr>
        <w:tc>
          <w:tcPr>
            <w:tcW w:w="2502"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გორი</w:t>
            </w:r>
          </w:p>
        </w:tc>
        <w:tc>
          <w:tcPr>
            <w:tcW w:w="1385"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0.0055</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0.0044</w:t>
            </w:r>
          </w:p>
        </w:tc>
        <w:tc>
          <w:tcPr>
            <w:tcW w:w="1260"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0.0078</w:t>
            </w:r>
          </w:p>
        </w:tc>
        <w:tc>
          <w:tcPr>
            <w:tcW w:w="1087"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0.0099</w:t>
            </w:r>
          </w:p>
        </w:tc>
        <w:tc>
          <w:tcPr>
            <w:tcW w:w="1310"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0.0010</w:t>
            </w:r>
          </w:p>
        </w:tc>
        <w:tc>
          <w:tcPr>
            <w:tcW w:w="1293"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0.222</w:t>
            </w:r>
          </w:p>
        </w:tc>
      </w:tr>
      <w:tr w:rsidR="00227EE0" w:rsidRPr="001E4362" w:rsidTr="00FC6720">
        <w:trPr>
          <w:jc w:val="center"/>
        </w:trPr>
        <w:tc>
          <w:tcPr>
            <w:tcW w:w="2502" w:type="dxa"/>
            <w:shd w:val="clear" w:color="auto" w:fill="FFFFFF" w:themeFill="background1"/>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ზდკ</w:t>
            </w:r>
          </w:p>
        </w:tc>
        <w:tc>
          <w:tcPr>
            <w:tcW w:w="1385" w:type="dxa"/>
            <w:shd w:val="clear" w:color="auto" w:fill="FFFFFF" w:themeFill="background1"/>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0.3</w:t>
            </w:r>
          </w:p>
        </w:tc>
        <w:tc>
          <w:tcPr>
            <w:tcW w:w="1260" w:type="dxa"/>
            <w:shd w:val="clear" w:color="auto" w:fill="FFFFFF" w:themeFill="background1"/>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1.0</w:t>
            </w:r>
          </w:p>
        </w:tc>
        <w:tc>
          <w:tcPr>
            <w:tcW w:w="1260" w:type="dxa"/>
            <w:shd w:val="clear" w:color="auto" w:fill="FFFFFF" w:themeFill="background1"/>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1.0</w:t>
            </w:r>
          </w:p>
        </w:tc>
        <w:tc>
          <w:tcPr>
            <w:tcW w:w="1087" w:type="dxa"/>
            <w:shd w:val="clear" w:color="auto" w:fill="FFFFFF" w:themeFill="background1"/>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0.1</w:t>
            </w:r>
          </w:p>
        </w:tc>
        <w:tc>
          <w:tcPr>
            <w:tcW w:w="1310" w:type="dxa"/>
            <w:shd w:val="clear" w:color="auto" w:fill="FFFFFF" w:themeFill="background1"/>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0.03</w:t>
            </w:r>
          </w:p>
        </w:tc>
        <w:tc>
          <w:tcPr>
            <w:tcW w:w="1293" w:type="dxa"/>
            <w:shd w:val="clear" w:color="auto" w:fill="FFFFFF" w:themeFill="background1"/>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0.1</w:t>
            </w:r>
          </w:p>
        </w:tc>
      </w:tr>
    </w:tbl>
    <w:p w:rsidR="00227EE0" w:rsidRPr="001E4362" w:rsidRDefault="00227EE0" w:rsidP="00227EE0">
      <w:pPr>
        <w:spacing w:after="0" w:line="360" w:lineRule="auto"/>
        <w:ind w:right="9" w:firstLine="720"/>
        <w:jc w:val="both"/>
        <w:rPr>
          <w:rFonts w:ascii="Sylfaen" w:hAnsi="Sylfaen"/>
          <w:sz w:val="24"/>
          <w:szCs w:val="24"/>
          <w:lang w:val="ka-GE"/>
        </w:rPr>
      </w:pPr>
    </w:p>
    <w:p w:rsidR="00227EE0" w:rsidRPr="001E4362" w:rsidRDefault="00227EE0" w:rsidP="00227EE0">
      <w:pPr>
        <w:spacing w:after="0" w:line="360" w:lineRule="auto"/>
        <w:ind w:right="9" w:firstLine="720"/>
        <w:jc w:val="both"/>
        <w:rPr>
          <w:rFonts w:ascii="Sylfaen" w:hAnsi="Sylfaen"/>
          <w:sz w:val="24"/>
          <w:szCs w:val="24"/>
          <w:lang w:val="ka-GE"/>
        </w:rPr>
      </w:pPr>
      <w:r w:rsidRPr="001E4362">
        <w:rPr>
          <w:rFonts w:ascii="Sylfaen" w:hAnsi="Sylfaen"/>
          <w:sz w:val="24"/>
          <w:szCs w:val="24"/>
          <w:lang w:val="ka-GE"/>
        </w:rPr>
        <w:t>მდინარე ლიახვის წყალზე, 2016-2017 წლებში ჩატარებული ჰიდროქიმიური ანალიზის შედეგებიდან გამომდინარე, შეგვიძლია დავასკვნათ, რომ ის ჰიდროკარბონატულია და მასში ჭარბობს კალციუმის იონები. დაკვირვების ოთხი წერტილიდან - ნიქოზი (წყალსაცავი), ვარიანი, შინდისი და გორი,  დაჭუჭყიანების ყველაზე მაღალი დონე დაფიქსირდა ზემო ნიქოზში. მდინარის წყალში განსაზღვრული კომპონენტებიდან ამონიუმის იონის შემცველობები ზდკ-ას დაახლოებით 4-5-ჯერ  აჭარბებს. თუმცა შემდგომ, მდინარის თვითგაწმენდის ხარჯზე, დინების მიმართულებით მისი კონცენტრაცია კლებულობს. დანარჩენი ბიოგენური ელემენტების NO</w:t>
      </w:r>
      <w:r w:rsidRPr="001E4362">
        <w:rPr>
          <w:rFonts w:ascii="Sylfaen" w:hAnsi="Sylfaen"/>
          <w:sz w:val="24"/>
          <w:szCs w:val="24"/>
          <w:vertAlign w:val="subscript"/>
          <w:lang w:val="ka-GE"/>
        </w:rPr>
        <w:t>2</w:t>
      </w:r>
      <w:r w:rsidRPr="001E4362">
        <w:rPr>
          <w:rFonts w:ascii="Sylfaen" w:hAnsi="Sylfaen"/>
          <w:sz w:val="24"/>
          <w:szCs w:val="24"/>
          <w:vertAlign w:val="superscript"/>
          <w:lang w:val="ka-GE"/>
        </w:rPr>
        <w:t>-</w:t>
      </w:r>
      <w:r w:rsidRPr="001E4362">
        <w:rPr>
          <w:rFonts w:ascii="Sylfaen" w:hAnsi="Sylfaen"/>
          <w:sz w:val="24"/>
          <w:szCs w:val="24"/>
          <w:lang w:val="ka-GE"/>
        </w:rPr>
        <w:t>, NO</w:t>
      </w:r>
      <w:r w:rsidRPr="001E4362">
        <w:rPr>
          <w:rFonts w:ascii="Sylfaen" w:hAnsi="Sylfaen"/>
          <w:sz w:val="24"/>
          <w:szCs w:val="24"/>
          <w:vertAlign w:val="subscript"/>
          <w:lang w:val="ka-GE"/>
        </w:rPr>
        <w:t>3</w:t>
      </w:r>
      <w:r w:rsidRPr="001E4362">
        <w:rPr>
          <w:rFonts w:ascii="Sylfaen" w:hAnsi="Sylfaen"/>
          <w:sz w:val="24"/>
          <w:szCs w:val="24"/>
          <w:vertAlign w:val="superscript"/>
          <w:lang w:val="ka-GE"/>
        </w:rPr>
        <w:t>-</w:t>
      </w:r>
      <w:r w:rsidRPr="001E4362">
        <w:rPr>
          <w:rFonts w:ascii="Sylfaen" w:hAnsi="Sylfaen"/>
          <w:sz w:val="24"/>
          <w:szCs w:val="24"/>
          <w:lang w:val="ka-GE"/>
        </w:rPr>
        <w:t>, PO</w:t>
      </w:r>
      <w:r w:rsidRPr="001E4362">
        <w:rPr>
          <w:rFonts w:ascii="Sylfaen" w:hAnsi="Sylfaen"/>
          <w:sz w:val="24"/>
          <w:szCs w:val="24"/>
          <w:vertAlign w:val="subscript"/>
          <w:lang w:val="ka-GE"/>
        </w:rPr>
        <w:t>4</w:t>
      </w:r>
      <w:r w:rsidRPr="001E4362">
        <w:rPr>
          <w:rFonts w:ascii="Sylfaen" w:hAnsi="Sylfaen"/>
          <w:sz w:val="24"/>
          <w:szCs w:val="24"/>
          <w:vertAlign w:val="superscript"/>
          <w:lang w:val="ka-GE"/>
        </w:rPr>
        <w:t>3-</w:t>
      </w:r>
      <w:r w:rsidRPr="001E4362">
        <w:rPr>
          <w:rFonts w:ascii="Sylfaen" w:hAnsi="Sylfaen"/>
          <w:sz w:val="24"/>
          <w:szCs w:val="24"/>
          <w:lang w:val="ka-GE"/>
        </w:rPr>
        <w:t xml:space="preserve"> შემცველობა კი ზღვრულად დასაშვები კონცენტრაციის ფარგლებში მერყეობს. ასეთივე ტენდენციით ხასიათდება ჟანგბადის ბიოლოგიური მოხმარებაც (ჟბმ</w:t>
      </w:r>
      <w:r w:rsidRPr="001E4362">
        <w:rPr>
          <w:rFonts w:ascii="Sylfaen" w:hAnsi="Sylfaen"/>
          <w:sz w:val="24"/>
          <w:szCs w:val="24"/>
          <w:vertAlign w:val="subscript"/>
          <w:lang w:val="ka-GE"/>
        </w:rPr>
        <w:t>5</w:t>
      </w:r>
      <w:r w:rsidRPr="001E4362">
        <w:rPr>
          <w:rFonts w:ascii="Sylfaen" w:hAnsi="Sylfaen"/>
          <w:sz w:val="24"/>
          <w:szCs w:val="24"/>
          <w:lang w:val="ka-GE"/>
        </w:rPr>
        <w:t>), რომელიც წყალში გახსნილი მდგრადი ორგანული ნაერთების შემცველობის მნიშვნელოვანი მახასიათებელია, იმავე წერტილში (ნიქოზი) ჟბმ</w:t>
      </w:r>
      <w:r w:rsidRPr="001E4362">
        <w:rPr>
          <w:rFonts w:ascii="Sylfaen" w:hAnsi="Sylfaen"/>
          <w:sz w:val="24"/>
          <w:szCs w:val="24"/>
          <w:vertAlign w:val="subscript"/>
          <w:lang w:val="ka-GE"/>
        </w:rPr>
        <w:t>5</w:t>
      </w:r>
      <w:r w:rsidRPr="001E4362">
        <w:rPr>
          <w:rFonts w:ascii="Sylfaen" w:hAnsi="Sylfaen"/>
          <w:sz w:val="24"/>
          <w:szCs w:val="24"/>
          <w:lang w:val="ka-GE"/>
        </w:rPr>
        <w:t xml:space="preserve">-ის მაჩვენებელი აჭარბებს მის ზღვრულად დასაშვებ კონცენტრაციას.  </w:t>
      </w:r>
    </w:p>
    <w:p w:rsidR="00227EE0" w:rsidRPr="001E4362" w:rsidRDefault="00227EE0" w:rsidP="00227EE0">
      <w:pPr>
        <w:spacing w:after="0" w:line="360" w:lineRule="auto"/>
        <w:ind w:right="9" w:firstLine="720"/>
        <w:jc w:val="both"/>
        <w:rPr>
          <w:rFonts w:ascii="Sylfaen" w:hAnsi="Sylfaen"/>
          <w:sz w:val="24"/>
          <w:szCs w:val="24"/>
          <w:lang w:val="ka-GE"/>
        </w:rPr>
      </w:pPr>
      <w:r w:rsidRPr="001E4362">
        <w:rPr>
          <w:rFonts w:ascii="Sylfaen" w:hAnsi="Sylfaen"/>
          <w:sz w:val="24"/>
          <w:szCs w:val="24"/>
          <w:lang w:val="ka-GE"/>
        </w:rPr>
        <w:t>მდინარე ლიახვის წყალში ასევე ჩატარებულ იქნა მიკრობიოლოგიური ანალიზები, მიღებული შედეგები წარმოდგენილია ცხრილებში</w:t>
      </w:r>
      <w:r w:rsidRPr="001E4362">
        <w:rPr>
          <w:rFonts w:ascii="Sylfaen" w:hAnsi="Sylfaen"/>
          <w:i/>
          <w:sz w:val="24"/>
          <w:szCs w:val="24"/>
          <w:lang w:val="ru-RU"/>
        </w:rPr>
        <w:t>№</w:t>
      </w:r>
      <w:r w:rsidR="00604BF9" w:rsidRPr="001E4362">
        <w:rPr>
          <w:rFonts w:ascii="Sylfaen" w:hAnsi="Sylfaen"/>
          <w:i/>
          <w:sz w:val="24"/>
          <w:szCs w:val="24"/>
          <w:lang w:val="ka-GE"/>
        </w:rPr>
        <w:t>3</w:t>
      </w:r>
      <w:r w:rsidRPr="001E4362">
        <w:rPr>
          <w:rFonts w:ascii="Sylfaen" w:hAnsi="Sylfaen"/>
          <w:i/>
          <w:sz w:val="24"/>
          <w:szCs w:val="24"/>
          <w:lang w:val="ka-GE"/>
        </w:rPr>
        <w:t>.2.</w:t>
      </w:r>
      <w:r w:rsidR="00604BF9" w:rsidRPr="001E4362">
        <w:rPr>
          <w:rFonts w:ascii="Sylfaen" w:hAnsi="Sylfaen"/>
          <w:sz w:val="24"/>
          <w:szCs w:val="24"/>
          <w:lang w:val="ka-GE"/>
        </w:rPr>
        <w:t>7, 3</w:t>
      </w:r>
      <w:r w:rsidRPr="001E4362">
        <w:rPr>
          <w:rFonts w:ascii="Sylfaen" w:hAnsi="Sylfaen"/>
          <w:sz w:val="24"/>
          <w:szCs w:val="24"/>
          <w:lang w:val="ka-GE"/>
        </w:rPr>
        <w:t>.2.8 და გრაფიკებზე</w:t>
      </w:r>
      <w:r w:rsidR="00604BF9" w:rsidRPr="001E4362">
        <w:rPr>
          <w:rFonts w:ascii="Sylfaen" w:hAnsi="Sylfaen"/>
          <w:sz w:val="24"/>
          <w:szCs w:val="24"/>
          <w:lang w:val="ka-GE"/>
        </w:rPr>
        <w:t xml:space="preserve"> 3.2.5-3</w:t>
      </w:r>
      <w:r w:rsidRPr="001E4362">
        <w:rPr>
          <w:rFonts w:ascii="Sylfaen" w:hAnsi="Sylfaen"/>
          <w:sz w:val="24"/>
          <w:szCs w:val="24"/>
          <w:lang w:val="ka-GE"/>
        </w:rPr>
        <w:t xml:space="preserve">.2.6. </w:t>
      </w:r>
    </w:p>
    <w:p w:rsidR="00104D41" w:rsidRDefault="00104D41" w:rsidP="00227EE0">
      <w:pPr>
        <w:spacing w:after="120"/>
        <w:jc w:val="right"/>
        <w:rPr>
          <w:rFonts w:ascii="Sylfaen" w:hAnsi="Sylfaen"/>
          <w:b/>
          <w:i/>
          <w:sz w:val="24"/>
          <w:szCs w:val="24"/>
        </w:rPr>
      </w:pPr>
    </w:p>
    <w:p w:rsidR="00227EE0" w:rsidRPr="001E4362" w:rsidRDefault="00227EE0" w:rsidP="00227EE0">
      <w:pPr>
        <w:spacing w:after="120"/>
        <w:jc w:val="right"/>
        <w:rPr>
          <w:rFonts w:ascii="Sylfaen" w:hAnsi="Sylfaen"/>
          <w:b/>
          <w:i/>
          <w:sz w:val="24"/>
          <w:szCs w:val="24"/>
          <w:lang w:val="ka-GE"/>
        </w:rPr>
      </w:pPr>
      <w:r w:rsidRPr="001E4362">
        <w:rPr>
          <w:rFonts w:ascii="Sylfaen" w:hAnsi="Sylfaen"/>
          <w:b/>
          <w:i/>
          <w:sz w:val="24"/>
          <w:szCs w:val="24"/>
          <w:lang w:val="ka-GE"/>
        </w:rPr>
        <w:lastRenderedPageBreak/>
        <w:t>ცხრილი</w:t>
      </w:r>
      <w:r w:rsidR="00604BF9" w:rsidRPr="001E4362">
        <w:rPr>
          <w:rFonts w:ascii="Sylfaen" w:hAnsi="Sylfaen"/>
          <w:b/>
          <w:i/>
          <w:sz w:val="24"/>
          <w:szCs w:val="24"/>
          <w:lang w:val="ka-GE"/>
        </w:rPr>
        <w:t xml:space="preserve"> №3</w:t>
      </w:r>
      <w:r w:rsidRPr="001E4362">
        <w:rPr>
          <w:rFonts w:ascii="Sylfaen" w:hAnsi="Sylfaen"/>
          <w:b/>
          <w:i/>
          <w:sz w:val="24"/>
          <w:szCs w:val="24"/>
          <w:lang w:val="ka-GE"/>
        </w:rPr>
        <w:t>.2.7</w:t>
      </w:r>
    </w:p>
    <w:p w:rsidR="00227EE0" w:rsidRPr="001E4362" w:rsidRDefault="00227EE0" w:rsidP="00227EE0">
      <w:pPr>
        <w:jc w:val="center"/>
        <w:rPr>
          <w:rFonts w:ascii="Sylfaen" w:hAnsi="Sylfaen"/>
          <w:b/>
          <w:sz w:val="24"/>
          <w:szCs w:val="24"/>
          <w:lang w:val="ka-GE"/>
        </w:rPr>
      </w:pPr>
      <w:r w:rsidRPr="001E4362">
        <w:rPr>
          <w:rFonts w:ascii="Sylfaen" w:hAnsi="Sylfaen"/>
          <w:b/>
          <w:sz w:val="24"/>
          <w:szCs w:val="24"/>
          <w:lang w:val="ka-GE"/>
        </w:rPr>
        <w:t>მდინარე ლიახვის წყლის მიკრობიოლოგიური ანალიზის შედეგები</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628"/>
        <w:gridCol w:w="1800"/>
        <w:gridCol w:w="1350"/>
        <w:gridCol w:w="1980"/>
        <w:gridCol w:w="2007"/>
      </w:tblGrid>
      <w:tr w:rsidR="009E755F" w:rsidRPr="001E4362" w:rsidTr="00AD3464">
        <w:trPr>
          <w:cantSplit/>
          <w:trHeight w:val="519"/>
          <w:jc w:val="center"/>
        </w:trPr>
        <w:tc>
          <w:tcPr>
            <w:tcW w:w="2628" w:type="dxa"/>
            <w:vMerge w:val="restart"/>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9E755F" w:rsidRPr="001E4362" w:rsidRDefault="009E755F" w:rsidP="00AD3464">
            <w:pPr>
              <w:spacing w:line="360" w:lineRule="auto"/>
              <w:ind w:left="57" w:right="57"/>
              <w:jc w:val="center"/>
              <w:rPr>
                <w:rFonts w:ascii="Sylfaen" w:hAnsi="Sylfaen" w:cs="Sylfaen"/>
                <w:b/>
                <w:sz w:val="24"/>
                <w:szCs w:val="24"/>
              </w:rPr>
            </w:pPr>
            <w:r w:rsidRPr="001E4362">
              <w:rPr>
                <w:rFonts w:ascii="Sylfaen" w:hAnsi="Sylfaen" w:cs="Sylfaen"/>
                <w:b/>
                <w:sz w:val="24"/>
                <w:szCs w:val="24"/>
              </w:rPr>
              <w:t>სინჯის აღების ადგილი</w:t>
            </w:r>
          </w:p>
        </w:tc>
        <w:tc>
          <w:tcPr>
            <w:tcW w:w="7137" w:type="dxa"/>
            <w:gridSpan w:val="4"/>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9E755F" w:rsidRPr="001E4362" w:rsidRDefault="009E755F" w:rsidP="00AD3464">
            <w:pPr>
              <w:spacing w:line="360" w:lineRule="auto"/>
              <w:jc w:val="center"/>
              <w:rPr>
                <w:rFonts w:ascii="Sylfaen" w:hAnsi="Sylfaen" w:cs="Sylfaen"/>
                <w:b/>
                <w:sz w:val="24"/>
                <w:szCs w:val="24"/>
              </w:rPr>
            </w:pPr>
          </w:p>
          <w:p w:rsidR="009E755F" w:rsidRPr="001E4362" w:rsidRDefault="009E755F" w:rsidP="00AD3464">
            <w:pPr>
              <w:spacing w:line="360" w:lineRule="auto"/>
              <w:jc w:val="center"/>
              <w:rPr>
                <w:rFonts w:ascii="Sylfaen" w:hAnsi="Sylfaen" w:cs="Sylfaen"/>
                <w:b/>
                <w:sz w:val="24"/>
                <w:szCs w:val="24"/>
              </w:rPr>
            </w:pPr>
            <w:r w:rsidRPr="001E4362">
              <w:rPr>
                <w:rFonts w:ascii="Sylfaen" w:hAnsi="Sylfaen" w:cs="Sylfaen"/>
                <w:b/>
                <w:sz w:val="24"/>
                <w:szCs w:val="24"/>
              </w:rPr>
              <w:t>განსასაზღვრი მიკროორგანიზმები</w:t>
            </w:r>
          </w:p>
          <w:p w:rsidR="009E755F" w:rsidRPr="001E4362" w:rsidRDefault="009E755F" w:rsidP="00AD3464">
            <w:pPr>
              <w:spacing w:line="360" w:lineRule="auto"/>
              <w:jc w:val="center"/>
              <w:rPr>
                <w:rFonts w:ascii="Sylfaen" w:hAnsi="Sylfaen" w:cs="Sylfaen"/>
                <w:b/>
                <w:sz w:val="24"/>
                <w:szCs w:val="24"/>
              </w:rPr>
            </w:pPr>
            <w:r w:rsidRPr="001E4362">
              <w:rPr>
                <w:rFonts w:ascii="Sylfaen" w:hAnsi="Sylfaen" w:cs="Sylfaen"/>
                <w:b/>
                <w:sz w:val="24"/>
                <w:szCs w:val="24"/>
              </w:rPr>
              <w:t>2016 წელი</w:t>
            </w:r>
          </w:p>
          <w:p w:rsidR="009E755F" w:rsidRPr="001E4362" w:rsidRDefault="009E755F" w:rsidP="00AD3464">
            <w:pPr>
              <w:spacing w:line="360" w:lineRule="auto"/>
              <w:jc w:val="center"/>
              <w:rPr>
                <w:rFonts w:ascii="Sylfaen" w:hAnsi="Sylfaen" w:cs="Sylfaen"/>
                <w:b/>
                <w:sz w:val="24"/>
                <w:szCs w:val="24"/>
              </w:rPr>
            </w:pPr>
            <w:r w:rsidRPr="001E4362">
              <w:rPr>
                <w:rFonts w:ascii="Sylfaen" w:hAnsi="Sylfaen" w:cs="Sylfaen"/>
                <w:b/>
                <w:sz w:val="24"/>
                <w:szCs w:val="24"/>
              </w:rPr>
              <w:t>(ერთეული/ლ)</w:t>
            </w:r>
          </w:p>
        </w:tc>
      </w:tr>
      <w:tr w:rsidR="009E755F" w:rsidRPr="001E4362" w:rsidTr="00AD3464">
        <w:trPr>
          <w:jc w:val="center"/>
        </w:trPr>
        <w:tc>
          <w:tcPr>
            <w:tcW w:w="2628" w:type="dxa"/>
            <w:vMerge/>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AD3464">
            <w:pPr>
              <w:rPr>
                <w:rFonts w:ascii="Sylfaen" w:hAnsi="Sylfaen" w:cs="Sylfaen"/>
                <w:b/>
                <w:sz w:val="24"/>
                <w:szCs w:val="24"/>
              </w:rPr>
            </w:pPr>
          </w:p>
        </w:tc>
        <w:tc>
          <w:tcPr>
            <w:tcW w:w="1800"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9E755F" w:rsidRPr="001E4362" w:rsidRDefault="009E755F" w:rsidP="00AD3464">
            <w:pPr>
              <w:jc w:val="center"/>
              <w:rPr>
                <w:rFonts w:ascii="Sylfaen" w:hAnsi="Sylfaen" w:cs="Sylfaen"/>
                <w:b/>
              </w:rPr>
            </w:pPr>
            <w:r w:rsidRPr="001E4362">
              <w:rPr>
                <w:rFonts w:ascii="Sylfaen" w:hAnsi="Sylfaen" w:cs="Sylfaen"/>
                <w:b/>
              </w:rPr>
              <w:t>ტოტალური კოლიფორმები</w:t>
            </w:r>
          </w:p>
          <w:p w:rsidR="009E755F" w:rsidRPr="001E4362" w:rsidRDefault="009E755F" w:rsidP="00AD3464">
            <w:pPr>
              <w:spacing w:line="276" w:lineRule="auto"/>
              <w:jc w:val="center"/>
              <w:rPr>
                <w:rFonts w:ascii="Sylfaen" w:hAnsi="Sylfaen" w:cs="Sylfaen"/>
                <w:b/>
                <w:lang w:val="ru-RU"/>
              </w:rPr>
            </w:pPr>
          </w:p>
        </w:tc>
        <w:tc>
          <w:tcPr>
            <w:tcW w:w="1350"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9E755F" w:rsidRPr="001E4362" w:rsidRDefault="009E755F" w:rsidP="00AD3464">
            <w:pPr>
              <w:jc w:val="center"/>
              <w:rPr>
                <w:rFonts w:ascii="Sylfaen" w:hAnsi="Sylfaen" w:cs="Sylfaen"/>
                <w:b/>
              </w:rPr>
            </w:pPr>
            <w:r w:rsidRPr="001E4362">
              <w:rPr>
                <w:rFonts w:ascii="Sylfaen" w:hAnsi="Sylfaen" w:cs="Sylfaen"/>
                <w:b/>
              </w:rPr>
              <w:t>E.coli</w:t>
            </w:r>
          </w:p>
          <w:p w:rsidR="009E755F" w:rsidRPr="001E4362" w:rsidRDefault="009E755F" w:rsidP="00AD3464">
            <w:pPr>
              <w:spacing w:line="276" w:lineRule="auto"/>
              <w:jc w:val="center"/>
              <w:rPr>
                <w:rFonts w:ascii="Sylfaen" w:hAnsi="Sylfaen" w:cs="Sylfaen"/>
                <w:b/>
                <w:lang w:val="ru-RU"/>
              </w:rPr>
            </w:pPr>
            <w:r w:rsidRPr="001E4362">
              <w:rPr>
                <w:rFonts w:ascii="Sylfaen" w:hAnsi="Sylfaen" w:cs="Sylfaen"/>
                <w:b/>
              </w:rPr>
              <w:t xml:space="preserve">100 </w:t>
            </w:r>
          </w:p>
        </w:tc>
        <w:tc>
          <w:tcPr>
            <w:tcW w:w="1980"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9E755F" w:rsidRPr="001E4362" w:rsidRDefault="009E755F" w:rsidP="00AD3464">
            <w:pPr>
              <w:spacing w:line="276" w:lineRule="auto"/>
              <w:jc w:val="center"/>
              <w:rPr>
                <w:rFonts w:ascii="Sylfaen" w:hAnsi="Sylfaen" w:cs="Sylfaen"/>
                <w:b/>
              </w:rPr>
            </w:pPr>
            <w:r w:rsidRPr="001E4362">
              <w:rPr>
                <w:rFonts w:ascii="Sylfaen" w:hAnsi="Sylfaen" w:cs="Sylfaen"/>
                <w:b/>
              </w:rPr>
              <w:t>ფეკალური სტრეპტოკოკები</w:t>
            </w:r>
          </w:p>
        </w:tc>
        <w:tc>
          <w:tcPr>
            <w:tcW w:w="200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9E755F" w:rsidRPr="001E4362" w:rsidRDefault="009E755F" w:rsidP="00AD3464">
            <w:pPr>
              <w:jc w:val="center"/>
              <w:rPr>
                <w:rFonts w:ascii="Sylfaen" w:hAnsi="Sylfaen" w:cs="Sylfaen"/>
                <w:b/>
              </w:rPr>
            </w:pPr>
            <w:r w:rsidRPr="001E4362">
              <w:rPr>
                <w:rFonts w:ascii="Sylfaen" w:hAnsi="Sylfaen" w:cs="Sylfaen"/>
                <w:b/>
              </w:rPr>
              <w:t>Salmonella</w:t>
            </w:r>
          </w:p>
          <w:p w:rsidR="009E755F" w:rsidRPr="001E4362" w:rsidRDefault="009E755F" w:rsidP="00AD3464">
            <w:pPr>
              <w:spacing w:line="276" w:lineRule="auto"/>
              <w:jc w:val="center"/>
              <w:rPr>
                <w:rFonts w:ascii="Sylfaen" w:hAnsi="Sylfaen" w:cs="Sylfaen"/>
                <w:b/>
              </w:rPr>
            </w:pPr>
          </w:p>
        </w:tc>
      </w:tr>
      <w:tr w:rsidR="009E755F" w:rsidRPr="001E4362" w:rsidTr="00AD3464">
        <w:trPr>
          <w:jc w:val="center"/>
        </w:trPr>
        <w:tc>
          <w:tcPr>
            <w:tcW w:w="2628"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AD3464">
            <w:pPr>
              <w:spacing w:line="360" w:lineRule="auto"/>
              <w:jc w:val="center"/>
              <w:rPr>
                <w:rFonts w:ascii="Sylfaen" w:hAnsi="Sylfaen" w:cs="Sylfaen"/>
                <w:b/>
                <w:sz w:val="24"/>
                <w:szCs w:val="24"/>
                <w:lang w:val="ru-RU"/>
              </w:rPr>
            </w:pPr>
            <w:r w:rsidRPr="001E4362">
              <w:rPr>
                <w:rFonts w:ascii="Sylfaen" w:hAnsi="Sylfaen"/>
                <w:b/>
                <w:sz w:val="24"/>
                <w:szCs w:val="24"/>
              </w:rPr>
              <w:t xml:space="preserve">ნიქოზი </w:t>
            </w:r>
          </w:p>
        </w:tc>
        <w:tc>
          <w:tcPr>
            <w:tcW w:w="1800" w:type="dxa"/>
            <w:tcBorders>
              <w:top w:val="single" w:sz="18" w:space="0" w:color="auto"/>
              <w:left w:val="single" w:sz="18" w:space="0" w:color="auto"/>
              <w:bottom w:val="single" w:sz="18" w:space="0" w:color="auto"/>
              <w:right w:val="single" w:sz="18" w:space="0" w:color="auto"/>
            </w:tcBorders>
            <w:hideMark/>
          </w:tcPr>
          <w:p w:rsidR="009E755F" w:rsidRPr="001E4362" w:rsidRDefault="009E755F" w:rsidP="00AD3464">
            <w:pPr>
              <w:spacing w:line="360" w:lineRule="auto"/>
              <w:jc w:val="center"/>
              <w:rPr>
                <w:rFonts w:ascii="Sylfaen" w:hAnsi="Sylfaen" w:cs="Sylfaen"/>
                <w:sz w:val="24"/>
                <w:szCs w:val="24"/>
              </w:rPr>
            </w:pPr>
            <w:r w:rsidRPr="001E4362">
              <w:rPr>
                <w:rFonts w:ascii="Sylfaen" w:hAnsi="Sylfaen" w:cs="Sylfaen"/>
                <w:sz w:val="24"/>
                <w:szCs w:val="24"/>
              </w:rPr>
              <w:t>80000</w:t>
            </w:r>
          </w:p>
        </w:tc>
        <w:tc>
          <w:tcPr>
            <w:tcW w:w="1350" w:type="dxa"/>
            <w:tcBorders>
              <w:top w:val="single" w:sz="18" w:space="0" w:color="auto"/>
              <w:left w:val="single" w:sz="18" w:space="0" w:color="auto"/>
              <w:bottom w:val="single" w:sz="18" w:space="0" w:color="auto"/>
              <w:right w:val="single" w:sz="18" w:space="0" w:color="auto"/>
            </w:tcBorders>
            <w:hideMark/>
          </w:tcPr>
          <w:p w:rsidR="009E755F" w:rsidRPr="001E4362" w:rsidRDefault="009E755F" w:rsidP="00AD3464">
            <w:pPr>
              <w:spacing w:line="360" w:lineRule="auto"/>
              <w:jc w:val="center"/>
              <w:rPr>
                <w:rFonts w:ascii="Sylfaen" w:hAnsi="Sylfaen" w:cs="Sylfaen"/>
                <w:sz w:val="24"/>
                <w:szCs w:val="24"/>
              </w:rPr>
            </w:pPr>
            <w:r w:rsidRPr="001E4362">
              <w:rPr>
                <w:rFonts w:ascii="Sylfaen" w:hAnsi="Sylfaen" w:cs="Sylfaen"/>
                <w:sz w:val="24"/>
                <w:szCs w:val="24"/>
              </w:rPr>
              <w:t>14000</w:t>
            </w:r>
          </w:p>
        </w:tc>
        <w:tc>
          <w:tcPr>
            <w:tcW w:w="1980" w:type="dxa"/>
            <w:tcBorders>
              <w:top w:val="single" w:sz="18" w:space="0" w:color="auto"/>
              <w:left w:val="single" w:sz="18" w:space="0" w:color="auto"/>
              <w:bottom w:val="single" w:sz="18" w:space="0" w:color="auto"/>
              <w:right w:val="single" w:sz="18" w:space="0" w:color="auto"/>
            </w:tcBorders>
            <w:hideMark/>
          </w:tcPr>
          <w:p w:rsidR="009E755F" w:rsidRPr="001E4362" w:rsidRDefault="009E755F" w:rsidP="00AD3464">
            <w:pPr>
              <w:spacing w:line="360" w:lineRule="auto"/>
              <w:jc w:val="center"/>
              <w:rPr>
                <w:rFonts w:ascii="Sylfaen" w:hAnsi="Sylfaen" w:cs="Sylfaen"/>
                <w:sz w:val="24"/>
                <w:szCs w:val="24"/>
              </w:rPr>
            </w:pPr>
            <w:r w:rsidRPr="001E4362">
              <w:rPr>
                <w:rFonts w:ascii="Sylfaen" w:hAnsi="Sylfaen" w:cs="Sylfaen"/>
                <w:sz w:val="24"/>
                <w:szCs w:val="24"/>
              </w:rPr>
              <w:t>1050</w:t>
            </w:r>
          </w:p>
        </w:tc>
        <w:tc>
          <w:tcPr>
            <w:tcW w:w="2007"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AD3464">
            <w:pPr>
              <w:spacing w:line="360" w:lineRule="auto"/>
              <w:jc w:val="center"/>
              <w:rPr>
                <w:rFonts w:ascii="Sylfaen" w:hAnsi="Sylfaen" w:cs="Sylfaen"/>
                <w:sz w:val="24"/>
                <w:szCs w:val="24"/>
              </w:rPr>
            </w:pPr>
            <w:r w:rsidRPr="001E4362">
              <w:rPr>
                <w:rFonts w:ascii="Sylfaen" w:hAnsi="Sylfaen" w:cs="Sylfaen"/>
                <w:sz w:val="24"/>
                <w:szCs w:val="24"/>
              </w:rPr>
              <w:t>არ აღმოჩნდა</w:t>
            </w:r>
          </w:p>
        </w:tc>
      </w:tr>
      <w:tr w:rsidR="009E755F" w:rsidRPr="001E4362" w:rsidTr="00AD3464">
        <w:trPr>
          <w:jc w:val="center"/>
        </w:trPr>
        <w:tc>
          <w:tcPr>
            <w:tcW w:w="2628"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AD3464">
            <w:pPr>
              <w:spacing w:line="360" w:lineRule="auto"/>
              <w:jc w:val="center"/>
              <w:rPr>
                <w:rFonts w:ascii="Sylfaen" w:hAnsi="Sylfaen" w:cs="Sylfaen"/>
                <w:b/>
                <w:sz w:val="24"/>
                <w:szCs w:val="24"/>
              </w:rPr>
            </w:pPr>
            <w:r w:rsidRPr="001E4362">
              <w:rPr>
                <w:rFonts w:ascii="Sylfaen" w:hAnsi="Sylfaen"/>
                <w:b/>
                <w:sz w:val="24"/>
                <w:szCs w:val="24"/>
              </w:rPr>
              <w:t xml:space="preserve">შინდისი </w:t>
            </w:r>
          </w:p>
        </w:tc>
        <w:tc>
          <w:tcPr>
            <w:tcW w:w="1800" w:type="dxa"/>
            <w:tcBorders>
              <w:top w:val="single" w:sz="18" w:space="0" w:color="auto"/>
              <w:left w:val="single" w:sz="18" w:space="0" w:color="auto"/>
              <w:bottom w:val="single" w:sz="18" w:space="0" w:color="auto"/>
              <w:right w:val="single" w:sz="18" w:space="0" w:color="auto"/>
            </w:tcBorders>
            <w:hideMark/>
          </w:tcPr>
          <w:p w:rsidR="009E755F" w:rsidRPr="001E4362" w:rsidRDefault="009E755F" w:rsidP="00AD3464">
            <w:pPr>
              <w:spacing w:line="360" w:lineRule="auto"/>
              <w:jc w:val="center"/>
              <w:rPr>
                <w:rFonts w:ascii="Sylfaen" w:hAnsi="Sylfaen" w:cs="Sylfaen"/>
                <w:sz w:val="24"/>
                <w:szCs w:val="24"/>
              </w:rPr>
            </w:pPr>
            <w:r w:rsidRPr="001E4362">
              <w:rPr>
                <w:rFonts w:ascii="Sylfaen" w:hAnsi="Sylfaen" w:cs="Sylfaen"/>
                <w:sz w:val="24"/>
                <w:szCs w:val="24"/>
              </w:rPr>
              <w:t>36000</w:t>
            </w:r>
          </w:p>
        </w:tc>
        <w:tc>
          <w:tcPr>
            <w:tcW w:w="1350" w:type="dxa"/>
            <w:tcBorders>
              <w:top w:val="single" w:sz="18" w:space="0" w:color="auto"/>
              <w:left w:val="single" w:sz="18" w:space="0" w:color="auto"/>
              <w:bottom w:val="single" w:sz="18" w:space="0" w:color="auto"/>
              <w:right w:val="single" w:sz="18" w:space="0" w:color="auto"/>
            </w:tcBorders>
            <w:hideMark/>
          </w:tcPr>
          <w:p w:rsidR="009E755F" w:rsidRPr="001E4362" w:rsidRDefault="009E755F" w:rsidP="00AD3464">
            <w:pPr>
              <w:spacing w:line="360" w:lineRule="auto"/>
              <w:jc w:val="center"/>
              <w:rPr>
                <w:rFonts w:ascii="Sylfaen" w:hAnsi="Sylfaen" w:cs="Sylfaen"/>
                <w:sz w:val="24"/>
                <w:szCs w:val="24"/>
              </w:rPr>
            </w:pPr>
            <w:r w:rsidRPr="001E4362">
              <w:rPr>
                <w:rFonts w:ascii="Sylfaen" w:hAnsi="Sylfaen" w:cs="Sylfaen"/>
                <w:sz w:val="24"/>
                <w:szCs w:val="24"/>
              </w:rPr>
              <w:t>8000</w:t>
            </w:r>
          </w:p>
        </w:tc>
        <w:tc>
          <w:tcPr>
            <w:tcW w:w="1980" w:type="dxa"/>
            <w:tcBorders>
              <w:top w:val="single" w:sz="18" w:space="0" w:color="auto"/>
              <w:left w:val="single" w:sz="18" w:space="0" w:color="auto"/>
              <w:bottom w:val="single" w:sz="18" w:space="0" w:color="auto"/>
              <w:right w:val="single" w:sz="18" w:space="0" w:color="auto"/>
            </w:tcBorders>
            <w:hideMark/>
          </w:tcPr>
          <w:p w:rsidR="009E755F" w:rsidRPr="001E4362" w:rsidRDefault="009E755F" w:rsidP="00AD3464">
            <w:pPr>
              <w:spacing w:line="360" w:lineRule="auto"/>
              <w:jc w:val="center"/>
              <w:rPr>
                <w:rFonts w:ascii="Sylfaen" w:hAnsi="Sylfaen" w:cs="Sylfaen"/>
                <w:sz w:val="24"/>
                <w:szCs w:val="24"/>
              </w:rPr>
            </w:pPr>
            <w:r w:rsidRPr="001E4362">
              <w:rPr>
                <w:rFonts w:ascii="Sylfaen" w:hAnsi="Sylfaen" w:cs="Sylfaen"/>
                <w:sz w:val="24"/>
                <w:szCs w:val="24"/>
              </w:rPr>
              <w:t>600</w:t>
            </w:r>
          </w:p>
        </w:tc>
        <w:tc>
          <w:tcPr>
            <w:tcW w:w="2007"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AD3464">
            <w:pPr>
              <w:spacing w:line="360" w:lineRule="auto"/>
              <w:jc w:val="center"/>
              <w:rPr>
                <w:rFonts w:ascii="Sylfaen" w:hAnsi="Sylfaen" w:cs="Sylfaen"/>
                <w:sz w:val="24"/>
                <w:szCs w:val="24"/>
              </w:rPr>
            </w:pPr>
            <w:r w:rsidRPr="001E4362">
              <w:rPr>
                <w:rFonts w:ascii="Sylfaen" w:hAnsi="Sylfaen" w:cs="Sylfaen"/>
                <w:sz w:val="24"/>
                <w:szCs w:val="24"/>
              </w:rPr>
              <w:t>არ აღმოჩნდა</w:t>
            </w:r>
          </w:p>
        </w:tc>
      </w:tr>
      <w:tr w:rsidR="009E755F" w:rsidRPr="001E4362" w:rsidTr="00AD3464">
        <w:trPr>
          <w:jc w:val="center"/>
        </w:trPr>
        <w:tc>
          <w:tcPr>
            <w:tcW w:w="2628"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AD3464">
            <w:pPr>
              <w:spacing w:line="360" w:lineRule="auto"/>
              <w:jc w:val="center"/>
              <w:rPr>
                <w:rFonts w:ascii="Sylfaen" w:hAnsi="Sylfaen"/>
                <w:b/>
                <w:sz w:val="24"/>
                <w:szCs w:val="24"/>
              </w:rPr>
            </w:pPr>
            <w:r w:rsidRPr="001E4362">
              <w:rPr>
                <w:rFonts w:ascii="Sylfaen" w:hAnsi="Sylfaen"/>
                <w:b/>
                <w:sz w:val="24"/>
                <w:szCs w:val="24"/>
              </w:rPr>
              <w:t>ვარიანი</w:t>
            </w:r>
          </w:p>
        </w:tc>
        <w:tc>
          <w:tcPr>
            <w:tcW w:w="1800" w:type="dxa"/>
            <w:tcBorders>
              <w:top w:val="single" w:sz="18" w:space="0" w:color="auto"/>
              <w:left w:val="single" w:sz="18" w:space="0" w:color="auto"/>
              <w:bottom w:val="single" w:sz="18" w:space="0" w:color="auto"/>
              <w:right w:val="single" w:sz="18" w:space="0" w:color="auto"/>
            </w:tcBorders>
            <w:hideMark/>
          </w:tcPr>
          <w:p w:rsidR="009E755F" w:rsidRPr="001E4362" w:rsidRDefault="009E755F" w:rsidP="00AD3464">
            <w:pPr>
              <w:spacing w:line="360" w:lineRule="auto"/>
              <w:jc w:val="center"/>
              <w:rPr>
                <w:rFonts w:ascii="Sylfaen" w:hAnsi="Sylfaen" w:cs="Sylfaen"/>
                <w:sz w:val="24"/>
                <w:szCs w:val="24"/>
              </w:rPr>
            </w:pPr>
            <w:r w:rsidRPr="001E4362">
              <w:rPr>
                <w:rFonts w:ascii="Sylfaen" w:hAnsi="Sylfaen" w:cs="Sylfaen"/>
                <w:sz w:val="24"/>
                <w:szCs w:val="24"/>
              </w:rPr>
              <w:t>15000</w:t>
            </w:r>
          </w:p>
        </w:tc>
        <w:tc>
          <w:tcPr>
            <w:tcW w:w="1350" w:type="dxa"/>
            <w:tcBorders>
              <w:top w:val="single" w:sz="18" w:space="0" w:color="auto"/>
              <w:left w:val="single" w:sz="18" w:space="0" w:color="auto"/>
              <w:bottom w:val="single" w:sz="18" w:space="0" w:color="auto"/>
              <w:right w:val="single" w:sz="18" w:space="0" w:color="auto"/>
            </w:tcBorders>
            <w:hideMark/>
          </w:tcPr>
          <w:p w:rsidR="009E755F" w:rsidRPr="001E4362" w:rsidRDefault="009E755F" w:rsidP="00AD3464">
            <w:pPr>
              <w:spacing w:line="360" w:lineRule="auto"/>
              <w:jc w:val="center"/>
              <w:rPr>
                <w:rFonts w:ascii="Sylfaen" w:hAnsi="Sylfaen" w:cs="Sylfaen"/>
                <w:sz w:val="24"/>
                <w:szCs w:val="24"/>
              </w:rPr>
            </w:pPr>
            <w:r w:rsidRPr="001E4362">
              <w:rPr>
                <w:rFonts w:ascii="Sylfaen" w:hAnsi="Sylfaen" w:cs="Sylfaen"/>
                <w:sz w:val="24"/>
                <w:szCs w:val="24"/>
              </w:rPr>
              <w:t>5000</w:t>
            </w:r>
          </w:p>
        </w:tc>
        <w:tc>
          <w:tcPr>
            <w:tcW w:w="1980" w:type="dxa"/>
            <w:tcBorders>
              <w:top w:val="single" w:sz="18" w:space="0" w:color="auto"/>
              <w:left w:val="single" w:sz="18" w:space="0" w:color="auto"/>
              <w:bottom w:val="single" w:sz="18" w:space="0" w:color="auto"/>
              <w:right w:val="single" w:sz="18" w:space="0" w:color="auto"/>
            </w:tcBorders>
            <w:hideMark/>
          </w:tcPr>
          <w:p w:rsidR="009E755F" w:rsidRPr="001E4362" w:rsidRDefault="009E755F" w:rsidP="00AD3464">
            <w:pPr>
              <w:spacing w:line="360" w:lineRule="auto"/>
              <w:jc w:val="center"/>
              <w:rPr>
                <w:rFonts w:ascii="Sylfaen" w:hAnsi="Sylfaen" w:cs="Sylfaen"/>
                <w:sz w:val="24"/>
                <w:szCs w:val="24"/>
              </w:rPr>
            </w:pPr>
            <w:r w:rsidRPr="001E4362">
              <w:rPr>
                <w:rFonts w:ascii="Sylfaen" w:hAnsi="Sylfaen" w:cs="Sylfaen"/>
                <w:sz w:val="24"/>
                <w:szCs w:val="24"/>
              </w:rPr>
              <w:t>400</w:t>
            </w:r>
          </w:p>
        </w:tc>
        <w:tc>
          <w:tcPr>
            <w:tcW w:w="2007"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AD3464">
            <w:pPr>
              <w:spacing w:line="360" w:lineRule="auto"/>
              <w:jc w:val="center"/>
              <w:rPr>
                <w:rFonts w:ascii="Sylfaen" w:hAnsi="Sylfaen" w:cs="Sylfaen"/>
                <w:sz w:val="24"/>
                <w:szCs w:val="24"/>
              </w:rPr>
            </w:pPr>
            <w:r w:rsidRPr="001E4362">
              <w:rPr>
                <w:rFonts w:ascii="Sylfaen" w:hAnsi="Sylfaen" w:cs="Sylfaen"/>
                <w:sz w:val="24"/>
                <w:szCs w:val="24"/>
              </w:rPr>
              <w:t>არ აღმოჩნდა</w:t>
            </w:r>
          </w:p>
        </w:tc>
      </w:tr>
      <w:tr w:rsidR="009E755F" w:rsidRPr="001E4362" w:rsidTr="00AD3464">
        <w:trPr>
          <w:jc w:val="center"/>
        </w:trPr>
        <w:tc>
          <w:tcPr>
            <w:tcW w:w="2628"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AD3464">
            <w:pPr>
              <w:spacing w:line="360" w:lineRule="auto"/>
              <w:jc w:val="center"/>
              <w:rPr>
                <w:rFonts w:ascii="Sylfaen" w:hAnsi="Sylfaen"/>
                <w:b/>
                <w:sz w:val="24"/>
                <w:szCs w:val="24"/>
              </w:rPr>
            </w:pPr>
            <w:r w:rsidRPr="001E4362">
              <w:rPr>
                <w:rFonts w:ascii="Sylfaen" w:hAnsi="Sylfaen"/>
                <w:b/>
                <w:sz w:val="24"/>
                <w:szCs w:val="24"/>
              </w:rPr>
              <w:t>გორი</w:t>
            </w:r>
          </w:p>
        </w:tc>
        <w:tc>
          <w:tcPr>
            <w:tcW w:w="1800" w:type="dxa"/>
            <w:tcBorders>
              <w:top w:val="single" w:sz="18" w:space="0" w:color="auto"/>
              <w:left w:val="single" w:sz="18" w:space="0" w:color="auto"/>
              <w:bottom w:val="single" w:sz="18" w:space="0" w:color="auto"/>
              <w:right w:val="single" w:sz="18" w:space="0" w:color="auto"/>
            </w:tcBorders>
            <w:hideMark/>
          </w:tcPr>
          <w:p w:rsidR="009E755F" w:rsidRPr="001E4362" w:rsidRDefault="009E755F" w:rsidP="00AD3464">
            <w:pPr>
              <w:spacing w:line="360" w:lineRule="auto"/>
              <w:jc w:val="center"/>
              <w:rPr>
                <w:rFonts w:ascii="Sylfaen" w:hAnsi="Sylfaen" w:cs="Sylfaen"/>
                <w:sz w:val="24"/>
                <w:szCs w:val="24"/>
              </w:rPr>
            </w:pPr>
            <w:r w:rsidRPr="001E4362">
              <w:rPr>
                <w:rFonts w:ascii="Sylfaen" w:hAnsi="Sylfaen" w:cs="Sylfaen"/>
                <w:sz w:val="24"/>
                <w:szCs w:val="24"/>
              </w:rPr>
              <w:t>16000</w:t>
            </w:r>
          </w:p>
        </w:tc>
        <w:tc>
          <w:tcPr>
            <w:tcW w:w="1350" w:type="dxa"/>
            <w:tcBorders>
              <w:top w:val="single" w:sz="18" w:space="0" w:color="auto"/>
              <w:left w:val="single" w:sz="18" w:space="0" w:color="auto"/>
              <w:bottom w:val="single" w:sz="18" w:space="0" w:color="auto"/>
              <w:right w:val="single" w:sz="18" w:space="0" w:color="auto"/>
            </w:tcBorders>
            <w:hideMark/>
          </w:tcPr>
          <w:p w:rsidR="009E755F" w:rsidRPr="001E4362" w:rsidRDefault="009E755F" w:rsidP="00AD3464">
            <w:pPr>
              <w:spacing w:line="360" w:lineRule="auto"/>
              <w:jc w:val="center"/>
              <w:rPr>
                <w:rFonts w:ascii="Sylfaen" w:hAnsi="Sylfaen" w:cs="Sylfaen"/>
                <w:sz w:val="24"/>
                <w:szCs w:val="24"/>
              </w:rPr>
            </w:pPr>
            <w:r w:rsidRPr="001E4362">
              <w:rPr>
                <w:rFonts w:ascii="Sylfaen" w:hAnsi="Sylfaen" w:cs="Sylfaen"/>
                <w:sz w:val="24"/>
                <w:szCs w:val="24"/>
              </w:rPr>
              <w:t>5500</w:t>
            </w:r>
          </w:p>
        </w:tc>
        <w:tc>
          <w:tcPr>
            <w:tcW w:w="1980" w:type="dxa"/>
            <w:tcBorders>
              <w:top w:val="single" w:sz="18" w:space="0" w:color="auto"/>
              <w:left w:val="single" w:sz="18" w:space="0" w:color="auto"/>
              <w:bottom w:val="single" w:sz="18" w:space="0" w:color="auto"/>
              <w:right w:val="single" w:sz="18" w:space="0" w:color="auto"/>
            </w:tcBorders>
            <w:hideMark/>
          </w:tcPr>
          <w:p w:rsidR="009E755F" w:rsidRPr="001E4362" w:rsidRDefault="009E755F" w:rsidP="00AD3464">
            <w:pPr>
              <w:spacing w:line="360" w:lineRule="auto"/>
              <w:jc w:val="center"/>
              <w:rPr>
                <w:rFonts w:ascii="Sylfaen" w:hAnsi="Sylfaen" w:cs="Sylfaen"/>
                <w:sz w:val="24"/>
                <w:szCs w:val="24"/>
              </w:rPr>
            </w:pPr>
            <w:r w:rsidRPr="001E4362">
              <w:rPr>
                <w:rFonts w:ascii="Sylfaen" w:hAnsi="Sylfaen" w:cs="Sylfaen"/>
                <w:sz w:val="24"/>
                <w:szCs w:val="24"/>
              </w:rPr>
              <w:t>400</w:t>
            </w:r>
          </w:p>
        </w:tc>
        <w:tc>
          <w:tcPr>
            <w:tcW w:w="2007" w:type="dxa"/>
            <w:tcBorders>
              <w:top w:val="single" w:sz="18" w:space="0" w:color="auto"/>
              <w:left w:val="single" w:sz="18" w:space="0" w:color="auto"/>
              <w:bottom w:val="single" w:sz="18" w:space="0" w:color="auto"/>
              <w:right w:val="single" w:sz="18" w:space="0" w:color="auto"/>
            </w:tcBorders>
            <w:vAlign w:val="center"/>
            <w:hideMark/>
          </w:tcPr>
          <w:p w:rsidR="009E755F" w:rsidRPr="001E4362" w:rsidRDefault="009E755F" w:rsidP="00AD3464">
            <w:pPr>
              <w:spacing w:line="360" w:lineRule="auto"/>
              <w:jc w:val="center"/>
              <w:rPr>
                <w:rFonts w:ascii="Sylfaen" w:hAnsi="Sylfaen" w:cs="Sylfaen"/>
                <w:sz w:val="24"/>
                <w:szCs w:val="24"/>
              </w:rPr>
            </w:pPr>
            <w:r w:rsidRPr="001E4362">
              <w:rPr>
                <w:rFonts w:ascii="Sylfaen" w:hAnsi="Sylfaen" w:cs="Sylfaen"/>
                <w:sz w:val="24"/>
                <w:szCs w:val="24"/>
              </w:rPr>
              <w:t>არ აღმოჩნდა</w:t>
            </w:r>
          </w:p>
        </w:tc>
      </w:tr>
    </w:tbl>
    <w:p w:rsidR="00227EE0" w:rsidRPr="001E4362" w:rsidRDefault="00227EE0" w:rsidP="00227EE0">
      <w:pPr>
        <w:rPr>
          <w:rFonts w:ascii="Sylfaen" w:hAnsi="Sylfaen"/>
          <w:sz w:val="24"/>
          <w:szCs w:val="24"/>
          <w:lang w:val="ka-GE"/>
        </w:rPr>
      </w:pPr>
    </w:p>
    <w:p w:rsidR="00227EE0" w:rsidRPr="001E4362" w:rsidRDefault="00227EE0" w:rsidP="00227EE0">
      <w:pPr>
        <w:spacing w:after="120"/>
        <w:jc w:val="right"/>
        <w:rPr>
          <w:rFonts w:ascii="Sylfaen" w:hAnsi="Sylfaen"/>
          <w:b/>
          <w:i/>
          <w:sz w:val="24"/>
          <w:szCs w:val="24"/>
          <w:lang w:val="ka-GE"/>
        </w:rPr>
      </w:pPr>
      <w:r w:rsidRPr="001E4362">
        <w:rPr>
          <w:rFonts w:ascii="Sylfaen" w:hAnsi="Sylfaen"/>
          <w:b/>
          <w:i/>
          <w:sz w:val="24"/>
          <w:szCs w:val="24"/>
          <w:lang w:val="ka-GE"/>
        </w:rPr>
        <w:t>ცხრილი</w:t>
      </w:r>
      <w:r w:rsidR="00604BF9" w:rsidRPr="001E4362">
        <w:rPr>
          <w:rFonts w:ascii="Sylfaen" w:hAnsi="Sylfaen"/>
          <w:b/>
          <w:i/>
          <w:sz w:val="24"/>
          <w:szCs w:val="24"/>
          <w:lang w:val="ka-GE"/>
        </w:rPr>
        <w:t xml:space="preserve"> №3</w:t>
      </w:r>
      <w:r w:rsidRPr="001E4362">
        <w:rPr>
          <w:rFonts w:ascii="Sylfaen" w:hAnsi="Sylfaen"/>
          <w:b/>
          <w:i/>
          <w:sz w:val="24"/>
          <w:szCs w:val="24"/>
          <w:lang w:val="ka-GE"/>
        </w:rPr>
        <w:t>.2.8</w:t>
      </w:r>
    </w:p>
    <w:p w:rsidR="00227EE0" w:rsidRPr="001E4362" w:rsidRDefault="00227EE0" w:rsidP="00227EE0">
      <w:pPr>
        <w:spacing w:after="120"/>
        <w:jc w:val="center"/>
        <w:rPr>
          <w:rFonts w:ascii="Sylfaen" w:hAnsi="Sylfaen"/>
          <w:b/>
          <w:sz w:val="24"/>
          <w:szCs w:val="24"/>
          <w:lang w:val="ka-GE"/>
        </w:rPr>
      </w:pPr>
      <w:r w:rsidRPr="001E4362">
        <w:rPr>
          <w:rFonts w:ascii="Sylfaen" w:hAnsi="Sylfaen"/>
          <w:b/>
          <w:sz w:val="24"/>
          <w:szCs w:val="24"/>
          <w:lang w:val="ka-GE"/>
        </w:rPr>
        <w:t>მდინარე ლიახვის წყლის მიკრობიოლოგიური ანალიზის შედეგები</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628"/>
        <w:gridCol w:w="1800"/>
        <w:gridCol w:w="1350"/>
        <w:gridCol w:w="1980"/>
        <w:gridCol w:w="2007"/>
      </w:tblGrid>
      <w:tr w:rsidR="00BD3B19" w:rsidRPr="001E4362" w:rsidTr="00AD3464">
        <w:trPr>
          <w:cantSplit/>
          <w:trHeight w:val="519"/>
          <w:jc w:val="center"/>
        </w:trPr>
        <w:tc>
          <w:tcPr>
            <w:tcW w:w="2628" w:type="dxa"/>
            <w:vMerge w:val="restart"/>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BD3B19" w:rsidRPr="001E4362" w:rsidRDefault="00BD3B19" w:rsidP="00AD3464">
            <w:pPr>
              <w:spacing w:line="360" w:lineRule="auto"/>
              <w:ind w:left="57" w:right="57"/>
              <w:jc w:val="center"/>
              <w:rPr>
                <w:rFonts w:ascii="Sylfaen" w:hAnsi="Sylfaen" w:cs="Sylfaen"/>
                <w:b/>
                <w:sz w:val="24"/>
                <w:szCs w:val="24"/>
              </w:rPr>
            </w:pPr>
            <w:r w:rsidRPr="001E4362">
              <w:rPr>
                <w:rFonts w:ascii="Sylfaen" w:hAnsi="Sylfaen" w:cs="Sylfaen"/>
                <w:b/>
                <w:sz w:val="24"/>
                <w:szCs w:val="24"/>
              </w:rPr>
              <w:t>სინჯის აღების ადგილი</w:t>
            </w:r>
          </w:p>
        </w:tc>
        <w:tc>
          <w:tcPr>
            <w:tcW w:w="7137" w:type="dxa"/>
            <w:gridSpan w:val="4"/>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BD3B19" w:rsidRPr="001E4362" w:rsidRDefault="00BD3B19" w:rsidP="00AD3464">
            <w:pPr>
              <w:spacing w:line="360" w:lineRule="auto"/>
              <w:jc w:val="center"/>
              <w:rPr>
                <w:rFonts w:ascii="Sylfaen" w:hAnsi="Sylfaen" w:cs="Sylfaen"/>
                <w:b/>
                <w:sz w:val="24"/>
                <w:szCs w:val="24"/>
              </w:rPr>
            </w:pPr>
          </w:p>
          <w:p w:rsidR="00BD3B19" w:rsidRPr="001E4362" w:rsidRDefault="00BD3B19" w:rsidP="00AD3464">
            <w:pPr>
              <w:spacing w:line="360" w:lineRule="auto"/>
              <w:jc w:val="center"/>
              <w:rPr>
                <w:rFonts w:ascii="Sylfaen" w:hAnsi="Sylfaen" w:cs="Sylfaen"/>
                <w:b/>
                <w:sz w:val="24"/>
                <w:szCs w:val="24"/>
              </w:rPr>
            </w:pPr>
            <w:r w:rsidRPr="001E4362">
              <w:rPr>
                <w:rFonts w:ascii="Sylfaen" w:hAnsi="Sylfaen" w:cs="Sylfaen"/>
                <w:b/>
                <w:sz w:val="24"/>
                <w:szCs w:val="24"/>
              </w:rPr>
              <w:t>განსასაზღვრი მიკროორგანიზმები</w:t>
            </w:r>
          </w:p>
          <w:p w:rsidR="00BD3B19" w:rsidRPr="001E4362" w:rsidRDefault="00BD3B19" w:rsidP="00AD3464">
            <w:pPr>
              <w:spacing w:line="360" w:lineRule="auto"/>
              <w:jc w:val="center"/>
              <w:rPr>
                <w:rFonts w:ascii="Sylfaen" w:hAnsi="Sylfaen" w:cs="Sylfaen"/>
                <w:b/>
                <w:sz w:val="24"/>
                <w:szCs w:val="24"/>
              </w:rPr>
            </w:pPr>
            <w:r w:rsidRPr="001E4362">
              <w:rPr>
                <w:rFonts w:ascii="Sylfaen" w:hAnsi="Sylfaen" w:cs="Sylfaen"/>
                <w:b/>
                <w:sz w:val="24"/>
                <w:szCs w:val="24"/>
              </w:rPr>
              <w:t>2017 წელი</w:t>
            </w:r>
          </w:p>
          <w:p w:rsidR="00BD3B19" w:rsidRPr="001E4362" w:rsidRDefault="00BD3B19" w:rsidP="00AD3464">
            <w:pPr>
              <w:spacing w:line="360" w:lineRule="auto"/>
              <w:jc w:val="center"/>
              <w:rPr>
                <w:rFonts w:ascii="Sylfaen" w:hAnsi="Sylfaen" w:cs="Sylfaen"/>
                <w:b/>
                <w:sz w:val="24"/>
                <w:szCs w:val="24"/>
              </w:rPr>
            </w:pPr>
            <w:r w:rsidRPr="001E4362">
              <w:rPr>
                <w:rFonts w:ascii="Sylfaen" w:hAnsi="Sylfaen" w:cs="Sylfaen"/>
                <w:b/>
                <w:sz w:val="24"/>
                <w:szCs w:val="24"/>
              </w:rPr>
              <w:t>(ერთეული/ლ)</w:t>
            </w:r>
          </w:p>
        </w:tc>
      </w:tr>
      <w:tr w:rsidR="00BD3B19" w:rsidRPr="001E4362" w:rsidTr="00AD3464">
        <w:trPr>
          <w:jc w:val="center"/>
        </w:trPr>
        <w:tc>
          <w:tcPr>
            <w:tcW w:w="2628" w:type="dxa"/>
            <w:vMerge/>
            <w:tcBorders>
              <w:top w:val="single" w:sz="18" w:space="0" w:color="auto"/>
              <w:left w:val="single" w:sz="18" w:space="0" w:color="auto"/>
              <w:bottom w:val="single" w:sz="18" w:space="0" w:color="auto"/>
              <w:right w:val="single" w:sz="18" w:space="0" w:color="auto"/>
            </w:tcBorders>
            <w:vAlign w:val="center"/>
            <w:hideMark/>
          </w:tcPr>
          <w:p w:rsidR="00BD3B19" w:rsidRPr="001E4362" w:rsidRDefault="00BD3B19" w:rsidP="00AD3464">
            <w:pPr>
              <w:rPr>
                <w:rFonts w:ascii="Sylfaen" w:hAnsi="Sylfaen" w:cs="Sylfaen"/>
                <w:b/>
                <w:sz w:val="24"/>
                <w:szCs w:val="24"/>
              </w:rPr>
            </w:pPr>
          </w:p>
        </w:tc>
        <w:tc>
          <w:tcPr>
            <w:tcW w:w="1800"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BD3B19" w:rsidRPr="001E4362" w:rsidRDefault="00BD3B19" w:rsidP="00AD3464">
            <w:pPr>
              <w:jc w:val="center"/>
              <w:rPr>
                <w:rFonts w:ascii="Sylfaen" w:hAnsi="Sylfaen" w:cs="Sylfaen"/>
                <w:b/>
              </w:rPr>
            </w:pPr>
            <w:r w:rsidRPr="001E4362">
              <w:rPr>
                <w:rFonts w:ascii="Sylfaen" w:hAnsi="Sylfaen" w:cs="Sylfaen"/>
                <w:b/>
              </w:rPr>
              <w:t>ტოტალური კოლიფორმები</w:t>
            </w:r>
          </w:p>
          <w:p w:rsidR="00BD3B19" w:rsidRPr="001E4362" w:rsidRDefault="00BD3B19" w:rsidP="00AD3464">
            <w:pPr>
              <w:spacing w:line="276" w:lineRule="auto"/>
              <w:jc w:val="center"/>
              <w:rPr>
                <w:rFonts w:ascii="Sylfaen" w:hAnsi="Sylfaen" w:cs="Sylfaen"/>
                <w:b/>
                <w:lang w:val="ru-RU"/>
              </w:rPr>
            </w:pPr>
          </w:p>
        </w:tc>
        <w:tc>
          <w:tcPr>
            <w:tcW w:w="1350"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BD3B19" w:rsidRPr="001E4362" w:rsidRDefault="00BD3B19" w:rsidP="00AD3464">
            <w:pPr>
              <w:jc w:val="center"/>
              <w:rPr>
                <w:rFonts w:ascii="Sylfaen" w:hAnsi="Sylfaen" w:cs="Sylfaen"/>
                <w:b/>
              </w:rPr>
            </w:pPr>
            <w:r w:rsidRPr="001E4362">
              <w:rPr>
                <w:rFonts w:ascii="Sylfaen" w:hAnsi="Sylfaen" w:cs="Sylfaen"/>
                <w:b/>
              </w:rPr>
              <w:t>E.coli</w:t>
            </w:r>
          </w:p>
          <w:p w:rsidR="00BD3B19" w:rsidRPr="001E4362" w:rsidRDefault="00BD3B19" w:rsidP="00AD3464">
            <w:pPr>
              <w:spacing w:line="276" w:lineRule="auto"/>
              <w:jc w:val="center"/>
              <w:rPr>
                <w:rFonts w:ascii="Sylfaen" w:hAnsi="Sylfaen" w:cs="Sylfaen"/>
                <w:b/>
                <w:lang w:val="ru-RU"/>
              </w:rPr>
            </w:pPr>
            <w:r w:rsidRPr="001E4362">
              <w:rPr>
                <w:rFonts w:ascii="Sylfaen" w:hAnsi="Sylfaen" w:cs="Sylfaen"/>
                <w:b/>
              </w:rPr>
              <w:t xml:space="preserve">100 </w:t>
            </w:r>
          </w:p>
        </w:tc>
        <w:tc>
          <w:tcPr>
            <w:tcW w:w="1980"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BD3B19" w:rsidRPr="001E4362" w:rsidRDefault="00BD3B19" w:rsidP="00AD3464">
            <w:pPr>
              <w:spacing w:line="276" w:lineRule="auto"/>
              <w:jc w:val="center"/>
              <w:rPr>
                <w:rFonts w:ascii="Sylfaen" w:hAnsi="Sylfaen" w:cs="Sylfaen"/>
                <w:b/>
              </w:rPr>
            </w:pPr>
            <w:r w:rsidRPr="001E4362">
              <w:rPr>
                <w:rFonts w:ascii="Sylfaen" w:hAnsi="Sylfaen" w:cs="Sylfaen"/>
                <w:b/>
              </w:rPr>
              <w:t>ფეკალური სტრეპტოკოკები</w:t>
            </w:r>
          </w:p>
        </w:tc>
        <w:tc>
          <w:tcPr>
            <w:tcW w:w="200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BD3B19" w:rsidRPr="001E4362" w:rsidRDefault="00BD3B19" w:rsidP="00AD3464">
            <w:pPr>
              <w:jc w:val="center"/>
              <w:rPr>
                <w:rFonts w:ascii="Sylfaen" w:hAnsi="Sylfaen" w:cs="Sylfaen"/>
                <w:b/>
              </w:rPr>
            </w:pPr>
            <w:r w:rsidRPr="001E4362">
              <w:rPr>
                <w:rFonts w:ascii="Sylfaen" w:hAnsi="Sylfaen" w:cs="Sylfaen"/>
                <w:b/>
              </w:rPr>
              <w:t>Salmonella</w:t>
            </w:r>
          </w:p>
          <w:p w:rsidR="00BD3B19" w:rsidRPr="001E4362" w:rsidRDefault="00BD3B19" w:rsidP="00AD3464">
            <w:pPr>
              <w:spacing w:line="276" w:lineRule="auto"/>
              <w:jc w:val="center"/>
              <w:rPr>
                <w:rFonts w:ascii="Sylfaen" w:hAnsi="Sylfaen" w:cs="Sylfaen"/>
                <w:b/>
              </w:rPr>
            </w:pPr>
          </w:p>
        </w:tc>
      </w:tr>
      <w:tr w:rsidR="00BD3B19" w:rsidRPr="001E4362" w:rsidTr="00AD3464">
        <w:trPr>
          <w:jc w:val="center"/>
        </w:trPr>
        <w:tc>
          <w:tcPr>
            <w:tcW w:w="2628" w:type="dxa"/>
            <w:tcBorders>
              <w:top w:val="single" w:sz="18" w:space="0" w:color="auto"/>
              <w:left w:val="single" w:sz="18" w:space="0" w:color="auto"/>
              <w:bottom w:val="single" w:sz="18" w:space="0" w:color="auto"/>
              <w:right w:val="single" w:sz="18" w:space="0" w:color="auto"/>
            </w:tcBorders>
            <w:vAlign w:val="center"/>
            <w:hideMark/>
          </w:tcPr>
          <w:p w:rsidR="00BD3B19" w:rsidRPr="001E4362" w:rsidRDefault="00BD3B19" w:rsidP="00AD3464">
            <w:pPr>
              <w:spacing w:line="360" w:lineRule="auto"/>
              <w:jc w:val="center"/>
              <w:rPr>
                <w:rFonts w:ascii="Sylfaen" w:hAnsi="Sylfaen" w:cs="Sylfaen"/>
                <w:b/>
                <w:sz w:val="24"/>
                <w:szCs w:val="24"/>
                <w:lang w:val="ru-RU"/>
              </w:rPr>
            </w:pPr>
            <w:r w:rsidRPr="001E4362">
              <w:rPr>
                <w:rFonts w:ascii="Sylfaen" w:hAnsi="Sylfaen"/>
                <w:b/>
                <w:sz w:val="24"/>
                <w:szCs w:val="24"/>
              </w:rPr>
              <w:t xml:space="preserve">ნიქოზი </w:t>
            </w:r>
          </w:p>
        </w:tc>
        <w:tc>
          <w:tcPr>
            <w:tcW w:w="1800" w:type="dxa"/>
            <w:tcBorders>
              <w:top w:val="single" w:sz="18" w:space="0" w:color="auto"/>
              <w:left w:val="single" w:sz="18" w:space="0" w:color="auto"/>
              <w:bottom w:val="single" w:sz="18" w:space="0" w:color="auto"/>
              <w:right w:val="single" w:sz="18" w:space="0" w:color="auto"/>
            </w:tcBorders>
            <w:hideMark/>
          </w:tcPr>
          <w:p w:rsidR="00BD3B19" w:rsidRPr="001E4362" w:rsidRDefault="00BD3B19" w:rsidP="00AD3464">
            <w:pPr>
              <w:spacing w:line="360" w:lineRule="auto"/>
              <w:jc w:val="center"/>
              <w:rPr>
                <w:rFonts w:ascii="Sylfaen" w:hAnsi="Sylfaen" w:cs="Sylfaen"/>
                <w:sz w:val="24"/>
                <w:szCs w:val="24"/>
              </w:rPr>
            </w:pPr>
            <w:r w:rsidRPr="001E4362">
              <w:rPr>
                <w:rFonts w:ascii="Sylfaen" w:hAnsi="Sylfaen" w:cs="Sylfaen"/>
                <w:sz w:val="24"/>
                <w:szCs w:val="24"/>
              </w:rPr>
              <w:t>68000</w:t>
            </w:r>
          </w:p>
        </w:tc>
        <w:tc>
          <w:tcPr>
            <w:tcW w:w="1350" w:type="dxa"/>
            <w:tcBorders>
              <w:top w:val="single" w:sz="18" w:space="0" w:color="auto"/>
              <w:left w:val="single" w:sz="18" w:space="0" w:color="auto"/>
              <w:bottom w:val="single" w:sz="18" w:space="0" w:color="auto"/>
              <w:right w:val="single" w:sz="18" w:space="0" w:color="auto"/>
            </w:tcBorders>
            <w:hideMark/>
          </w:tcPr>
          <w:p w:rsidR="00BD3B19" w:rsidRPr="001E4362" w:rsidRDefault="00BD3B19" w:rsidP="00AD3464">
            <w:pPr>
              <w:spacing w:line="360" w:lineRule="auto"/>
              <w:jc w:val="center"/>
              <w:rPr>
                <w:rFonts w:ascii="Sylfaen" w:hAnsi="Sylfaen" w:cs="Sylfaen"/>
                <w:sz w:val="24"/>
                <w:szCs w:val="24"/>
              </w:rPr>
            </w:pPr>
            <w:r w:rsidRPr="001E4362">
              <w:rPr>
                <w:rFonts w:ascii="Sylfaen" w:hAnsi="Sylfaen" w:cs="Sylfaen"/>
                <w:sz w:val="24"/>
                <w:szCs w:val="24"/>
              </w:rPr>
              <w:t>12 000</w:t>
            </w:r>
          </w:p>
        </w:tc>
        <w:tc>
          <w:tcPr>
            <w:tcW w:w="1980" w:type="dxa"/>
            <w:tcBorders>
              <w:top w:val="single" w:sz="18" w:space="0" w:color="auto"/>
              <w:left w:val="single" w:sz="18" w:space="0" w:color="auto"/>
              <w:bottom w:val="single" w:sz="18" w:space="0" w:color="auto"/>
              <w:right w:val="single" w:sz="18" w:space="0" w:color="auto"/>
            </w:tcBorders>
            <w:hideMark/>
          </w:tcPr>
          <w:p w:rsidR="00BD3B19" w:rsidRPr="001E4362" w:rsidRDefault="00BD3B19" w:rsidP="00AD3464">
            <w:pPr>
              <w:spacing w:line="360" w:lineRule="auto"/>
              <w:jc w:val="center"/>
              <w:rPr>
                <w:rFonts w:ascii="Sylfaen" w:hAnsi="Sylfaen" w:cs="Sylfaen"/>
                <w:sz w:val="24"/>
                <w:szCs w:val="24"/>
              </w:rPr>
            </w:pPr>
            <w:r w:rsidRPr="001E4362">
              <w:rPr>
                <w:rFonts w:ascii="Sylfaen" w:hAnsi="Sylfaen" w:cs="Sylfaen"/>
                <w:sz w:val="24"/>
                <w:szCs w:val="24"/>
              </w:rPr>
              <w:t>1500</w:t>
            </w:r>
          </w:p>
        </w:tc>
        <w:tc>
          <w:tcPr>
            <w:tcW w:w="2007" w:type="dxa"/>
            <w:tcBorders>
              <w:top w:val="single" w:sz="18" w:space="0" w:color="auto"/>
              <w:left w:val="single" w:sz="18" w:space="0" w:color="auto"/>
              <w:bottom w:val="single" w:sz="18" w:space="0" w:color="auto"/>
              <w:right w:val="single" w:sz="18" w:space="0" w:color="auto"/>
            </w:tcBorders>
            <w:vAlign w:val="center"/>
            <w:hideMark/>
          </w:tcPr>
          <w:p w:rsidR="00BD3B19" w:rsidRPr="001E4362" w:rsidRDefault="00BD3B19" w:rsidP="00AD3464">
            <w:pPr>
              <w:spacing w:line="360" w:lineRule="auto"/>
              <w:jc w:val="center"/>
              <w:rPr>
                <w:rFonts w:ascii="Sylfaen" w:hAnsi="Sylfaen" w:cs="Sylfaen"/>
                <w:sz w:val="24"/>
                <w:szCs w:val="24"/>
              </w:rPr>
            </w:pPr>
            <w:r w:rsidRPr="001E4362">
              <w:rPr>
                <w:rFonts w:ascii="Sylfaen" w:hAnsi="Sylfaen" w:cs="Sylfaen"/>
                <w:sz w:val="24"/>
                <w:szCs w:val="24"/>
              </w:rPr>
              <w:t>არ აღმოჩნდა</w:t>
            </w:r>
          </w:p>
        </w:tc>
      </w:tr>
      <w:tr w:rsidR="00BD3B19" w:rsidRPr="001E4362" w:rsidTr="00AD3464">
        <w:trPr>
          <w:jc w:val="center"/>
        </w:trPr>
        <w:tc>
          <w:tcPr>
            <w:tcW w:w="2628" w:type="dxa"/>
            <w:tcBorders>
              <w:top w:val="single" w:sz="18" w:space="0" w:color="auto"/>
              <w:left w:val="single" w:sz="18" w:space="0" w:color="auto"/>
              <w:bottom w:val="single" w:sz="18" w:space="0" w:color="auto"/>
              <w:right w:val="single" w:sz="18" w:space="0" w:color="auto"/>
            </w:tcBorders>
            <w:vAlign w:val="center"/>
            <w:hideMark/>
          </w:tcPr>
          <w:p w:rsidR="00BD3B19" w:rsidRPr="001E4362" w:rsidRDefault="00BD3B19" w:rsidP="00AD3464">
            <w:pPr>
              <w:spacing w:line="360" w:lineRule="auto"/>
              <w:jc w:val="center"/>
              <w:rPr>
                <w:rFonts w:ascii="Sylfaen" w:hAnsi="Sylfaen" w:cs="Sylfaen"/>
                <w:b/>
                <w:sz w:val="24"/>
                <w:szCs w:val="24"/>
              </w:rPr>
            </w:pPr>
            <w:r w:rsidRPr="001E4362">
              <w:rPr>
                <w:rFonts w:ascii="Sylfaen" w:hAnsi="Sylfaen"/>
                <w:b/>
                <w:sz w:val="24"/>
                <w:szCs w:val="24"/>
              </w:rPr>
              <w:t xml:space="preserve">შინდისი </w:t>
            </w:r>
          </w:p>
        </w:tc>
        <w:tc>
          <w:tcPr>
            <w:tcW w:w="1800" w:type="dxa"/>
            <w:tcBorders>
              <w:top w:val="single" w:sz="18" w:space="0" w:color="auto"/>
              <w:left w:val="single" w:sz="18" w:space="0" w:color="auto"/>
              <w:bottom w:val="single" w:sz="18" w:space="0" w:color="auto"/>
              <w:right w:val="single" w:sz="18" w:space="0" w:color="auto"/>
            </w:tcBorders>
            <w:hideMark/>
          </w:tcPr>
          <w:p w:rsidR="00BD3B19" w:rsidRPr="001E4362" w:rsidRDefault="00BD3B19" w:rsidP="00AD3464">
            <w:pPr>
              <w:spacing w:line="360" w:lineRule="auto"/>
              <w:jc w:val="center"/>
              <w:rPr>
                <w:rFonts w:ascii="Sylfaen" w:hAnsi="Sylfaen" w:cs="Sylfaen"/>
                <w:sz w:val="24"/>
                <w:szCs w:val="24"/>
              </w:rPr>
            </w:pPr>
            <w:r w:rsidRPr="001E4362">
              <w:rPr>
                <w:rFonts w:ascii="Sylfaen" w:hAnsi="Sylfaen" w:cs="Sylfaen"/>
                <w:sz w:val="24"/>
                <w:szCs w:val="24"/>
              </w:rPr>
              <w:t>32000</w:t>
            </w:r>
          </w:p>
        </w:tc>
        <w:tc>
          <w:tcPr>
            <w:tcW w:w="1350" w:type="dxa"/>
            <w:tcBorders>
              <w:top w:val="single" w:sz="18" w:space="0" w:color="auto"/>
              <w:left w:val="single" w:sz="18" w:space="0" w:color="auto"/>
              <w:bottom w:val="single" w:sz="18" w:space="0" w:color="auto"/>
              <w:right w:val="single" w:sz="18" w:space="0" w:color="auto"/>
            </w:tcBorders>
            <w:hideMark/>
          </w:tcPr>
          <w:p w:rsidR="00BD3B19" w:rsidRPr="001E4362" w:rsidRDefault="00BD3B19" w:rsidP="00AD3464">
            <w:pPr>
              <w:spacing w:line="360" w:lineRule="auto"/>
              <w:jc w:val="center"/>
              <w:rPr>
                <w:rFonts w:ascii="Sylfaen" w:hAnsi="Sylfaen" w:cs="Sylfaen"/>
                <w:sz w:val="24"/>
                <w:szCs w:val="24"/>
              </w:rPr>
            </w:pPr>
            <w:r w:rsidRPr="001E4362">
              <w:rPr>
                <w:rFonts w:ascii="Sylfaen" w:hAnsi="Sylfaen" w:cs="Sylfaen"/>
                <w:sz w:val="24"/>
                <w:szCs w:val="24"/>
              </w:rPr>
              <w:t>7500</w:t>
            </w:r>
          </w:p>
        </w:tc>
        <w:tc>
          <w:tcPr>
            <w:tcW w:w="1980" w:type="dxa"/>
            <w:tcBorders>
              <w:top w:val="single" w:sz="18" w:space="0" w:color="auto"/>
              <w:left w:val="single" w:sz="18" w:space="0" w:color="auto"/>
              <w:bottom w:val="single" w:sz="18" w:space="0" w:color="auto"/>
              <w:right w:val="single" w:sz="18" w:space="0" w:color="auto"/>
            </w:tcBorders>
            <w:hideMark/>
          </w:tcPr>
          <w:p w:rsidR="00BD3B19" w:rsidRPr="001E4362" w:rsidRDefault="00BD3B19" w:rsidP="00AD3464">
            <w:pPr>
              <w:spacing w:line="360" w:lineRule="auto"/>
              <w:jc w:val="center"/>
              <w:rPr>
                <w:rFonts w:ascii="Sylfaen" w:hAnsi="Sylfaen" w:cs="Sylfaen"/>
                <w:sz w:val="24"/>
                <w:szCs w:val="24"/>
              </w:rPr>
            </w:pPr>
            <w:r w:rsidRPr="001E4362">
              <w:rPr>
                <w:rFonts w:ascii="Sylfaen" w:hAnsi="Sylfaen" w:cs="Sylfaen"/>
                <w:sz w:val="24"/>
                <w:szCs w:val="24"/>
              </w:rPr>
              <w:t>700</w:t>
            </w:r>
          </w:p>
        </w:tc>
        <w:tc>
          <w:tcPr>
            <w:tcW w:w="2007" w:type="dxa"/>
            <w:tcBorders>
              <w:top w:val="single" w:sz="18" w:space="0" w:color="auto"/>
              <w:left w:val="single" w:sz="18" w:space="0" w:color="auto"/>
              <w:bottom w:val="single" w:sz="18" w:space="0" w:color="auto"/>
              <w:right w:val="single" w:sz="18" w:space="0" w:color="auto"/>
            </w:tcBorders>
            <w:vAlign w:val="center"/>
            <w:hideMark/>
          </w:tcPr>
          <w:p w:rsidR="00BD3B19" w:rsidRPr="001E4362" w:rsidRDefault="00BD3B19" w:rsidP="00AD3464">
            <w:pPr>
              <w:spacing w:line="360" w:lineRule="auto"/>
              <w:jc w:val="center"/>
              <w:rPr>
                <w:rFonts w:ascii="Sylfaen" w:hAnsi="Sylfaen" w:cs="Sylfaen"/>
                <w:sz w:val="24"/>
                <w:szCs w:val="24"/>
              </w:rPr>
            </w:pPr>
            <w:r w:rsidRPr="001E4362">
              <w:rPr>
                <w:rFonts w:ascii="Sylfaen" w:hAnsi="Sylfaen" w:cs="Sylfaen"/>
                <w:sz w:val="24"/>
                <w:szCs w:val="24"/>
              </w:rPr>
              <w:t>არ აღმოჩნდა</w:t>
            </w:r>
          </w:p>
        </w:tc>
      </w:tr>
      <w:tr w:rsidR="00BD3B19" w:rsidRPr="001E4362" w:rsidTr="00AD3464">
        <w:trPr>
          <w:jc w:val="center"/>
        </w:trPr>
        <w:tc>
          <w:tcPr>
            <w:tcW w:w="2628" w:type="dxa"/>
            <w:tcBorders>
              <w:top w:val="single" w:sz="18" w:space="0" w:color="auto"/>
              <w:left w:val="single" w:sz="18" w:space="0" w:color="auto"/>
              <w:bottom w:val="single" w:sz="18" w:space="0" w:color="auto"/>
              <w:right w:val="single" w:sz="18" w:space="0" w:color="auto"/>
            </w:tcBorders>
            <w:vAlign w:val="center"/>
            <w:hideMark/>
          </w:tcPr>
          <w:p w:rsidR="00BD3B19" w:rsidRPr="001E4362" w:rsidRDefault="00BD3B19" w:rsidP="00AD3464">
            <w:pPr>
              <w:spacing w:line="360" w:lineRule="auto"/>
              <w:jc w:val="center"/>
              <w:rPr>
                <w:rFonts w:ascii="Sylfaen" w:hAnsi="Sylfaen"/>
                <w:b/>
                <w:sz w:val="24"/>
                <w:szCs w:val="24"/>
              </w:rPr>
            </w:pPr>
            <w:r w:rsidRPr="001E4362">
              <w:rPr>
                <w:rFonts w:ascii="Sylfaen" w:hAnsi="Sylfaen"/>
                <w:b/>
                <w:sz w:val="24"/>
                <w:szCs w:val="24"/>
              </w:rPr>
              <w:t>ვარიანი</w:t>
            </w:r>
          </w:p>
        </w:tc>
        <w:tc>
          <w:tcPr>
            <w:tcW w:w="1800" w:type="dxa"/>
            <w:tcBorders>
              <w:top w:val="single" w:sz="18" w:space="0" w:color="auto"/>
              <w:left w:val="single" w:sz="18" w:space="0" w:color="auto"/>
              <w:bottom w:val="single" w:sz="18" w:space="0" w:color="auto"/>
              <w:right w:val="single" w:sz="18" w:space="0" w:color="auto"/>
            </w:tcBorders>
            <w:hideMark/>
          </w:tcPr>
          <w:p w:rsidR="00BD3B19" w:rsidRPr="001E4362" w:rsidRDefault="00BD3B19" w:rsidP="00AD3464">
            <w:pPr>
              <w:spacing w:line="360" w:lineRule="auto"/>
              <w:jc w:val="center"/>
              <w:rPr>
                <w:rFonts w:ascii="Sylfaen" w:hAnsi="Sylfaen" w:cs="Sylfaen"/>
                <w:sz w:val="24"/>
                <w:szCs w:val="24"/>
              </w:rPr>
            </w:pPr>
            <w:r w:rsidRPr="001E4362">
              <w:rPr>
                <w:rFonts w:ascii="Sylfaen" w:hAnsi="Sylfaen" w:cs="Sylfaen"/>
                <w:sz w:val="24"/>
                <w:szCs w:val="24"/>
              </w:rPr>
              <w:t>12500</w:t>
            </w:r>
          </w:p>
        </w:tc>
        <w:tc>
          <w:tcPr>
            <w:tcW w:w="1350" w:type="dxa"/>
            <w:tcBorders>
              <w:top w:val="single" w:sz="18" w:space="0" w:color="auto"/>
              <w:left w:val="single" w:sz="18" w:space="0" w:color="auto"/>
              <w:bottom w:val="single" w:sz="18" w:space="0" w:color="auto"/>
              <w:right w:val="single" w:sz="18" w:space="0" w:color="auto"/>
            </w:tcBorders>
            <w:hideMark/>
          </w:tcPr>
          <w:p w:rsidR="00BD3B19" w:rsidRPr="001E4362" w:rsidRDefault="00BD3B19" w:rsidP="00AD3464">
            <w:pPr>
              <w:spacing w:line="360" w:lineRule="auto"/>
              <w:jc w:val="center"/>
              <w:rPr>
                <w:rFonts w:ascii="Sylfaen" w:hAnsi="Sylfaen" w:cs="Sylfaen"/>
                <w:sz w:val="24"/>
                <w:szCs w:val="24"/>
              </w:rPr>
            </w:pPr>
            <w:r w:rsidRPr="001E4362">
              <w:rPr>
                <w:rFonts w:ascii="Sylfaen" w:hAnsi="Sylfaen" w:cs="Sylfaen"/>
                <w:sz w:val="24"/>
                <w:szCs w:val="24"/>
              </w:rPr>
              <w:t>4500</w:t>
            </w:r>
          </w:p>
        </w:tc>
        <w:tc>
          <w:tcPr>
            <w:tcW w:w="1980" w:type="dxa"/>
            <w:tcBorders>
              <w:top w:val="single" w:sz="18" w:space="0" w:color="auto"/>
              <w:left w:val="single" w:sz="18" w:space="0" w:color="auto"/>
              <w:bottom w:val="single" w:sz="18" w:space="0" w:color="auto"/>
              <w:right w:val="single" w:sz="18" w:space="0" w:color="auto"/>
            </w:tcBorders>
            <w:hideMark/>
          </w:tcPr>
          <w:p w:rsidR="00BD3B19" w:rsidRPr="001E4362" w:rsidRDefault="00BD3B19" w:rsidP="00AD3464">
            <w:pPr>
              <w:spacing w:line="360" w:lineRule="auto"/>
              <w:jc w:val="center"/>
              <w:rPr>
                <w:rFonts w:ascii="Sylfaen" w:hAnsi="Sylfaen" w:cs="Sylfaen"/>
                <w:sz w:val="24"/>
                <w:szCs w:val="24"/>
              </w:rPr>
            </w:pPr>
            <w:r w:rsidRPr="001E4362">
              <w:rPr>
                <w:rFonts w:ascii="Sylfaen" w:hAnsi="Sylfaen" w:cs="Sylfaen"/>
                <w:sz w:val="24"/>
                <w:szCs w:val="24"/>
              </w:rPr>
              <w:t>500</w:t>
            </w:r>
          </w:p>
        </w:tc>
        <w:tc>
          <w:tcPr>
            <w:tcW w:w="2007" w:type="dxa"/>
            <w:tcBorders>
              <w:top w:val="single" w:sz="18" w:space="0" w:color="auto"/>
              <w:left w:val="single" w:sz="18" w:space="0" w:color="auto"/>
              <w:bottom w:val="single" w:sz="18" w:space="0" w:color="auto"/>
              <w:right w:val="single" w:sz="18" w:space="0" w:color="auto"/>
            </w:tcBorders>
            <w:vAlign w:val="center"/>
            <w:hideMark/>
          </w:tcPr>
          <w:p w:rsidR="00BD3B19" w:rsidRPr="001E4362" w:rsidRDefault="00BD3B19" w:rsidP="00AD3464">
            <w:pPr>
              <w:spacing w:line="360" w:lineRule="auto"/>
              <w:jc w:val="center"/>
              <w:rPr>
                <w:rFonts w:ascii="Sylfaen" w:hAnsi="Sylfaen" w:cs="Sylfaen"/>
                <w:sz w:val="24"/>
                <w:szCs w:val="24"/>
              </w:rPr>
            </w:pPr>
            <w:r w:rsidRPr="001E4362">
              <w:rPr>
                <w:rFonts w:ascii="Sylfaen" w:hAnsi="Sylfaen" w:cs="Sylfaen"/>
                <w:sz w:val="24"/>
                <w:szCs w:val="24"/>
              </w:rPr>
              <w:t>არ აღმოჩნდა</w:t>
            </w:r>
          </w:p>
        </w:tc>
      </w:tr>
      <w:tr w:rsidR="00BD3B19" w:rsidRPr="001E4362" w:rsidTr="00AD3464">
        <w:trPr>
          <w:jc w:val="center"/>
        </w:trPr>
        <w:tc>
          <w:tcPr>
            <w:tcW w:w="2628" w:type="dxa"/>
            <w:tcBorders>
              <w:top w:val="single" w:sz="18" w:space="0" w:color="auto"/>
              <w:left w:val="single" w:sz="18" w:space="0" w:color="auto"/>
              <w:bottom w:val="single" w:sz="18" w:space="0" w:color="auto"/>
              <w:right w:val="single" w:sz="18" w:space="0" w:color="auto"/>
            </w:tcBorders>
            <w:vAlign w:val="center"/>
            <w:hideMark/>
          </w:tcPr>
          <w:p w:rsidR="00BD3B19" w:rsidRPr="001E4362" w:rsidRDefault="00BD3B19" w:rsidP="00AD3464">
            <w:pPr>
              <w:spacing w:line="360" w:lineRule="auto"/>
              <w:jc w:val="center"/>
              <w:rPr>
                <w:rFonts w:ascii="Sylfaen" w:hAnsi="Sylfaen"/>
                <w:b/>
                <w:sz w:val="24"/>
                <w:szCs w:val="24"/>
              </w:rPr>
            </w:pPr>
            <w:r w:rsidRPr="001E4362">
              <w:rPr>
                <w:rFonts w:ascii="Sylfaen" w:hAnsi="Sylfaen"/>
                <w:b/>
                <w:sz w:val="24"/>
                <w:szCs w:val="24"/>
              </w:rPr>
              <w:t>გორი</w:t>
            </w:r>
          </w:p>
        </w:tc>
        <w:tc>
          <w:tcPr>
            <w:tcW w:w="1800" w:type="dxa"/>
            <w:tcBorders>
              <w:top w:val="single" w:sz="18" w:space="0" w:color="auto"/>
              <w:left w:val="single" w:sz="18" w:space="0" w:color="auto"/>
              <w:bottom w:val="single" w:sz="18" w:space="0" w:color="auto"/>
              <w:right w:val="single" w:sz="18" w:space="0" w:color="auto"/>
            </w:tcBorders>
            <w:hideMark/>
          </w:tcPr>
          <w:p w:rsidR="00BD3B19" w:rsidRPr="001E4362" w:rsidRDefault="00BD3B19" w:rsidP="00AD3464">
            <w:pPr>
              <w:spacing w:line="360" w:lineRule="auto"/>
              <w:jc w:val="center"/>
              <w:rPr>
                <w:rFonts w:ascii="Sylfaen" w:hAnsi="Sylfaen" w:cs="Sylfaen"/>
                <w:sz w:val="24"/>
                <w:szCs w:val="24"/>
              </w:rPr>
            </w:pPr>
            <w:r w:rsidRPr="001E4362">
              <w:rPr>
                <w:rFonts w:ascii="Sylfaen" w:hAnsi="Sylfaen" w:cs="Sylfaen"/>
                <w:sz w:val="24"/>
                <w:szCs w:val="24"/>
              </w:rPr>
              <w:t>10000</w:t>
            </w:r>
          </w:p>
        </w:tc>
        <w:tc>
          <w:tcPr>
            <w:tcW w:w="1350" w:type="dxa"/>
            <w:tcBorders>
              <w:top w:val="single" w:sz="18" w:space="0" w:color="auto"/>
              <w:left w:val="single" w:sz="18" w:space="0" w:color="auto"/>
              <w:bottom w:val="single" w:sz="18" w:space="0" w:color="auto"/>
              <w:right w:val="single" w:sz="18" w:space="0" w:color="auto"/>
            </w:tcBorders>
            <w:hideMark/>
          </w:tcPr>
          <w:p w:rsidR="00BD3B19" w:rsidRPr="001E4362" w:rsidRDefault="00BD3B19" w:rsidP="00AD3464">
            <w:pPr>
              <w:spacing w:line="360" w:lineRule="auto"/>
              <w:jc w:val="center"/>
              <w:rPr>
                <w:rFonts w:ascii="Sylfaen" w:hAnsi="Sylfaen" w:cs="Sylfaen"/>
                <w:sz w:val="24"/>
                <w:szCs w:val="24"/>
              </w:rPr>
            </w:pPr>
            <w:r w:rsidRPr="001E4362">
              <w:rPr>
                <w:rFonts w:ascii="Sylfaen" w:hAnsi="Sylfaen" w:cs="Sylfaen"/>
                <w:sz w:val="24"/>
                <w:szCs w:val="24"/>
              </w:rPr>
              <w:t>4500</w:t>
            </w:r>
          </w:p>
        </w:tc>
        <w:tc>
          <w:tcPr>
            <w:tcW w:w="1980" w:type="dxa"/>
            <w:tcBorders>
              <w:top w:val="single" w:sz="18" w:space="0" w:color="auto"/>
              <w:left w:val="single" w:sz="18" w:space="0" w:color="auto"/>
              <w:bottom w:val="single" w:sz="18" w:space="0" w:color="auto"/>
              <w:right w:val="single" w:sz="18" w:space="0" w:color="auto"/>
            </w:tcBorders>
            <w:hideMark/>
          </w:tcPr>
          <w:p w:rsidR="00BD3B19" w:rsidRPr="001E4362" w:rsidRDefault="00BD3B19" w:rsidP="00AD3464">
            <w:pPr>
              <w:spacing w:line="360" w:lineRule="auto"/>
              <w:jc w:val="center"/>
              <w:rPr>
                <w:rFonts w:ascii="Sylfaen" w:hAnsi="Sylfaen" w:cs="Sylfaen"/>
                <w:sz w:val="24"/>
                <w:szCs w:val="24"/>
              </w:rPr>
            </w:pPr>
            <w:r w:rsidRPr="001E4362">
              <w:rPr>
                <w:rFonts w:ascii="Sylfaen" w:hAnsi="Sylfaen" w:cs="Sylfaen"/>
                <w:sz w:val="24"/>
                <w:szCs w:val="24"/>
              </w:rPr>
              <w:t>400</w:t>
            </w:r>
          </w:p>
        </w:tc>
        <w:tc>
          <w:tcPr>
            <w:tcW w:w="2007" w:type="dxa"/>
            <w:tcBorders>
              <w:top w:val="single" w:sz="18" w:space="0" w:color="auto"/>
              <w:left w:val="single" w:sz="18" w:space="0" w:color="auto"/>
              <w:bottom w:val="single" w:sz="18" w:space="0" w:color="auto"/>
              <w:right w:val="single" w:sz="18" w:space="0" w:color="auto"/>
            </w:tcBorders>
            <w:vAlign w:val="center"/>
            <w:hideMark/>
          </w:tcPr>
          <w:p w:rsidR="00BD3B19" w:rsidRPr="001E4362" w:rsidRDefault="00BD3B19" w:rsidP="00AD3464">
            <w:pPr>
              <w:spacing w:line="360" w:lineRule="auto"/>
              <w:jc w:val="center"/>
              <w:rPr>
                <w:rFonts w:ascii="Sylfaen" w:hAnsi="Sylfaen" w:cs="Sylfaen"/>
                <w:sz w:val="24"/>
                <w:szCs w:val="24"/>
              </w:rPr>
            </w:pPr>
            <w:r w:rsidRPr="001E4362">
              <w:rPr>
                <w:rFonts w:ascii="Sylfaen" w:hAnsi="Sylfaen" w:cs="Sylfaen"/>
                <w:sz w:val="24"/>
                <w:szCs w:val="24"/>
              </w:rPr>
              <w:t>არ აღმოჩნდა</w:t>
            </w:r>
          </w:p>
        </w:tc>
      </w:tr>
    </w:tbl>
    <w:p w:rsidR="00227EE0" w:rsidRPr="001E4362" w:rsidRDefault="00227EE0" w:rsidP="00227EE0">
      <w:pPr>
        <w:rPr>
          <w:rFonts w:ascii="Sylfaen" w:hAnsi="Sylfaen"/>
          <w:sz w:val="24"/>
          <w:szCs w:val="24"/>
          <w:lang w:val="ka-GE"/>
        </w:rPr>
      </w:pPr>
    </w:p>
    <w:p w:rsidR="00227EE0" w:rsidRPr="001E4362" w:rsidRDefault="00227EE0" w:rsidP="00227EE0">
      <w:pPr>
        <w:jc w:val="both"/>
        <w:rPr>
          <w:rFonts w:ascii="Sylfaen" w:hAnsi="Sylfaen"/>
          <w:sz w:val="24"/>
          <w:szCs w:val="24"/>
          <w:lang w:val="ka-GE"/>
        </w:rPr>
      </w:pPr>
      <w:r w:rsidRPr="001E4362">
        <w:rPr>
          <w:noProof/>
        </w:rPr>
        <w:lastRenderedPageBreak/>
        <w:drawing>
          <wp:inline distT="0" distB="0" distL="0" distR="0">
            <wp:extent cx="5707118" cy="2963917"/>
            <wp:effectExtent l="38100" t="19050" r="26932" b="7883"/>
            <wp:docPr id="4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227EE0" w:rsidRPr="001E4362" w:rsidRDefault="00227EE0" w:rsidP="00227EE0">
      <w:pPr>
        <w:spacing w:after="0" w:line="360" w:lineRule="auto"/>
        <w:ind w:right="9"/>
        <w:jc w:val="center"/>
        <w:rPr>
          <w:rFonts w:ascii="Sylfaen" w:hAnsi="Sylfaen"/>
          <w:b/>
          <w:sz w:val="24"/>
          <w:szCs w:val="24"/>
          <w:lang w:val="ka-GE"/>
        </w:rPr>
      </w:pPr>
      <w:r w:rsidRPr="001E4362">
        <w:rPr>
          <w:rFonts w:ascii="Sylfaen" w:hAnsi="Sylfaen"/>
          <w:b/>
          <w:i/>
          <w:sz w:val="24"/>
          <w:szCs w:val="24"/>
          <w:lang w:val="ka-GE"/>
        </w:rPr>
        <w:t>გრაფ</w:t>
      </w:r>
      <w:r w:rsidR="00604BF9" w:rsidRPr="001E4362">
        <w:rPr>
          <w:rFonts w:ascii="Sylfaen" w:hAnsi="Sylfaen"/>
          <w:b/>
          <w:i/>
          <w:sz w:val="24"/>
          <w:szCs w:val="24"/>
          <w:lang w:val="ka-GE"/>
        </w:rPr>
        <w:t>იკი  3</w:t>
      </w:r>
      <w:r w:rsidRPr="001E4362">
        <w:rPr>
          <w:rFonts w:ascii="Sylfaen" w:hAnsi="Sylfaen"/>
          <w:b/>
          <w:i/>
          <w:sz w:val="24"/>
          <w:szCs w:val="24"/>
          <w:lang w:val="ka-GE"/>
        </w:rPr>
        <w:t>.2.5</w:t>
      </w:r>
      <w:r w:rsidR="00604BF9" w:rsidRPr="001E4362">
        <w:rPr>
          <w:rFonts w:ascii="Sylfaen" w:hAnsi="Sylfaen"/>
          <w:b/>
          <w:i/>
          <w:sz w:val="24"/>
          <w:szCs w:val="24"/>
          <w:lang w:val="ka-GE"/>
        </w:rPr>
        <w:t>.</w:t>
      </w:r>
      <w:r w:rsidRPr="001E4362">
        <w:rPr>
          <w:rFonts w:ascii="Sylfaen" w:hAnsi="Sylfaen"/>
          <w:b/>
          <w:sz w:val="24"/>
          <w:szCs w:val="24"/>
          <w:lang w:val="ka-GE"/>
        </w:rPr>
        <w:t xml:space="preserve"> მდინარე ლიახვის წყალში ტოტალური კოლიფორმების ცვლილების დინამიკა  დინების მიმართულების მიხედვით  (2016)</w:t>
      </w:r>
    </w:p>
    <w:p w:rsidR="00227EE0" w:rsidRPr="001E4362" w:rsidRDefault="00227EE0" w:rsidP="00227EE0">
      <w:pPr>
        <w:spacing w:after="0" w:line="360" w:lineRule="auto"/>
        <w:ind w:right="9" w:firstLine="720"/>
        <w:jc w:val="center"/>
        <w:rPr>
          <w:rFonts w:ascii="Sylfaen" w:hAnsi="Sylfaen"/>
          <w:b/>
          <w:sz w:val="24"/>
          <w:szCs w:val="24"/>
          <w:lang w:val="ka-GE"/>
        </w:rPr>
      </w:pPr>
    </w:p>
    <w:p w:rsidR="00227EE0" w:rsidRPr="001E4362" w:rsidRDefault="00227EE0" w:rsidP="00604BF9">
      <w:pPr>
        <w:spacing w:after="0" w:line="360" w:lineRule="auto"/>
        <w:ind w:right="9"/>
        <w:jc w:val="center"/>
        <w:rPr>
          <w:rFonts w:ascii="Sylfaen" w:hAnsi="Sylfaen"/>
          <w:b/>
          <w:sz w:val="24"/>
          <w:szCs w:val="24"/>
          <w:lang w:val="ka-GE"/>
        </w:rPr>
      </w:pPr>
      <w:r w:rsidRPr="001E4362">
        <w:rPr>
          <w:noProof/>
        </w:rPr>
        <w:drawing>
          <wp:inline distT="0" distB="0" distL="0" distR="0">
            <wp:extent cx="6038850" cy="3876675"/>
            <wp:effectExtent l="19050" t="0" r="19050" b="0"/>
            <wp:docPr id="4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227EE0" w:rsidRPr="001E4362" w:rsidRDefault="00227EE0" w:rsidP="00604BF9">
      <w:pPr>
        <w:spacing w:after="0" w:line="360" w:lineRule="auto"/>
        <w:ind w:right="9"/>
        <w:jc w:val="both"/>
        <w:rPr>
          <w:rFonts w:ascii="Sylfaen" w:hAnsi="Sylfaen"/>
          <w:b/>
          <w:sz w:val="24"/>
          <w:szCs w:val="24"/>
          <w:lang w:val="ka-GE"/>
        </w:rPr>
      </w:pPr>
      <w:r w:rsidRPr="001E4362">
        <w:rPr>
          <w:rFonts w:ascii="Sylfaen" w:hAnsi="Sylfaen"/>
          <w:b/>
          <w:sz w:val="24"/>
          <w:szCs w:val="24"/>
          <w:lang w:val="ka-GE"/>
        </w:rPr>
        <w:t>გრაფიკი</w:t>
      </w:r>
      <w:r w:rsidR="00604BF9" w:rsidRPr="001E4362">
        <w:rPr>
          <w:rFonts w:ascii="Sylfaen" w:hAnsi="Sylfaen"/>
          <w:b/>
          <w:sz w:val="24"/>
          <w:szCs w:val="24"/>
          <w:lang w:val="ka-GE"/>
        </w:rPr>
        <w:t xml:space="preserve"> 3</w:t>
      </w:r>
      <w:r w:rsidRPr="001E4362">
        <w:rPr>
          <w:rFonts w:ascii="Sylfaen" w:hAnsi="Sylfaen"/>
          <w:b/>
          <w:sz w:val="24"/>
          <w:szCs w:val="24"/>
          <w:lang w:val="ka-GE"/>
        </w:rPr>
        <w:t>.2.6</w:t>
      </w:r>
      <w:r w:rsidR="00604BF9" w:rsidRPr="001E4362">
        <w:rPr>
          <w:rFonts w:ascii="Sylfaen" w:hAnsi="Sylfaen"/>
          <w:b/>
          <w:sz w:val="24"/>
          <w:szCs w:val="24"/>
          <w:lang w:val="ka-GE"/>
        </w:rPr>
        <w:t xml:space="preserve">. </w:t>
      </w:r>
      <w:r w:rsidRPr="001E4362">
        <w:rPr>
          <w:rFonts w:ascii="Sylfaen" w:hAnsi="Sylfaen"/>
          <w:b/>
          <w:sz w:val="24"/>
          <w:szCs w:val="24"/>
          <w:lang w:val="ka-GE"/>
        </w:rPr>
        <w:t>მდინარე ლიახვის წყალში ტოტალური კოლიფორმების ცვლილების დინამიკა  დინების მიმართულების მიხედვით  (2017)</w:t>
      </w:r>
    </w:p>
    <w:p w:rsidR="00CE42AA" w:rsidRPr="001E4362" w:rsidRDefault="00CE42AA" w:rsidP="00604BF9">
      <w:pPr>
        <w:spacing w:after="0" w:line="360" w:lineRule="auto"/>
        <w:ind w:right="9"/>
        <w:jc w:val="both"/>
        <w:rPr>
          <w:rFonts w:ascii="Sylfaen" w:hAnsi="Sylfaen"/>
          <w:b/>
          <w:sz w:val="24"/>
          <w:szCs w:val="24"/>
          <w:lang w:val="ka-GE"/>
        </w:rPr>
      </w:pPr>
    </w:p>
    <w:p w:rsidR="00227EE0" w:rsidRPr="001E4362" w:rsidRDefault="00227EE0" w:rsidP="00227EE0">
      <w:pPr>
        <w:spacing w:after="0" w:line="360" w:lineRule="auto"/>
        <w:ind w:right="9" w:firstLine="720"/>
        <w:jc w:val="both"/>
        <w:rPr>
          <w:rFonts w:ascii="Sylfaen" w:hAnsi="Sylfaen"/>
          <w:sz w:val="24"/>
          <w:szCs w:val="24"/>
          <w:lang w:val="ka-GE"/>
        </w:rPr>
      </w:pPr>
      <w:r w:rsidRPr="001E4362">
        <w:rPr>
          <w:rFonts w:ascii="Sylfaen" w:hAnsi="Sylfaen"/>
          <w:sz w:val="24"/>
          <w:szCs w:val="24"/>
          <w:lang w:val="ka-GE"/>
        </w:rPr>
        <w:lastRenderedPageBreak/>
        <w:t xml:space="preserve">მიღებული შედეგების მიხედვით ნიქოზის სარწყავი არხის სანიტარულ-ჰიგიენური მდგომარეობა არასასურველია, რადგან მის წყლებში გამოჩნდა ეშერიხია კოლის მაღალი რაოდენობები, რაც მეტყველებს იმაზე, რომ მდინარე განიცდის მძიმე ფეკალურ დატვირთვას ქ, ცხინვალის ტერიტორიაზე და ყოველივე ამას ემატება კიდევ ის ფაქტორი, რომ ექცევა ის რა  ნიქოზის სარწყავი არხის პირობებში (წყალი დაგუბებულია და არის თითქმის უძრავ მდგომარეობაში) </w:t>
      </w:r>
      <w:r w:rsidR="00FC6720" w:rsidRPr="001E4362">
        <w:rPr>
          <w:rFonts w:ascii="Sylfaen" w:hAnsi="Sylfaen"/>
          <w:sz w:val="24"/>
          <w:szCs w:val="24"/>
          <w:lang w:val="ka-GE"/>
        </w:rPr>
        <w:t>მიკროორგანიზმები</w:t>
      </w:r>
      <w:r w:rsidRPr="001E4362">
        <w:rPr>
          <w:rFonts w:ascii="Sylfaen" w:hAnsi="Sylfaen"/>
          <w:sz w:val="24"/>
          <w:szCs w:val="24"/>
          <w:lang w:val="ka-GE"/>
        </w:rPr>
        <w:t xml:space="preserve"> უფრო სწრაფად მრავლდებიან წყალში, ასევე, მდინარე ლიახვის მიკრობიოლოგიური   კვლევის შედეგებიდანაც გამოჩნდა, რომ მასში მიმდინარე თვითგაწმენდის პროცესების ხარჯზე, მისი დაჭუჭყიანების ხარისხი დინების მიმართულებით კლებულობს და   მისი ეკოლოგიური მდგომარება მის ქვედა ნაწილში</w:t>
      </w:r>
      <w:r w:rsidR="00FE1BA4" w:rsidRPr="001E4362">
        <w:rPr>
          <w:rFonts w:ascii="Sylfaen" w:hAnsi="Sylfaen"/>
          <w:sz w:val="24"/>
          <w:szCs w:val="24"/>
          <w:lang w:val="ka-GE"/>
        </w:rPr>
        <w:t xml:space="preserve"> (მდინარე მტვრის შესართავი)</w:t>
      </w:r>
      <w:r w:rsidRPr="001E4362">
        <w:rPr>
          <w:rFonts w:ascii="Sylfaen" w:hAnsi="Sylfaen"/>
          <w:sz w:val="24"/>
          <w:szCs w:val="24"/>
          <w:lang w:val="ka-GE"/>
        </w:rPr>
        <w:t xml:space="preserve"> უმჯობესდება.</w:t>
      </w:r>
    </w:p>
    <w:p w:rsidR="00227EE0" w:rsidRPr="001E4362" w:rsidRDefault="00227EE0" w:rsidP="00227EE0">
      <w:pPr>
        <w:spacing w:after="0" w:line="360" w:lineRule="auto"/>
        <w:ind w:right="9" w:firstLine="720"/>
        <w:jc w:val="both"/>
        <w:rPr>
          <w:rFonts w:ascii="Sylfaen" w:hAnsi="Sylfaen"/>
          <w:sz w:val="24"/>
          <w:szCs w:val="24"/>
          <w:lang w:val="ka-GE"/>
        </w:rPr>
      </w:pPr>
    </w:p>
    <w:p w:rsidR="00227EE0" w:rsidRPr="001E4362" w:rsidRDefault="00604BF9" w:rsidP="00227EE0">
      <w:pPr>
        <w:jc w:val="center"/>
        <w:rPr>
          <w:rFonts w:ascii="Sylfaen" w:hAnsi="Sylfaen"/>
          <w:b/>
          <w:sz w:val="28"/>
          <w:szCs w:val="28"/>
          <w:lang w:val="ka-GE"/>
        </w:rPr>
      </w:pPr>
      <w:r w:rsidRPr="001E4362">
        <w:rPr>
          <w:rFonts w:ascii="Sylfaen" w:hAnsi="Sylfaen"/>
          <w:b/>
          <w:sz w:val="28"/>
          <w:szCs w:val="28"/>
          <w:lang w:val="ka-GE"/>
        </w:rPr>
        <w:t>3</w:t>
      </w:r>
      <w:r w:rsidR="00227EE0" w:rsidRPr="001E4362">
        <w:rPr>
          <w:rFonts w:ascii="Sylfaen" w:hAnsi="Sylfaen"/>
          <w:b/>
          <w:sz w:val="28"/>
          <w:szCs w:val="28"/>
          <w:lang w:val="ka-GE"/>
        </w:rPr>
        <w:t>.3 მდინარე ხრამი</w:t>
      </w:r>
    </w:p>
    <w:p w:rsidR="00227EE0" w:rsidRPr="001E4362" w:rsidRDefault="00227EE0" w:rsidP="00604BF9">
      <w:pPr>
        <w:spacing w:after="0" w:line="360" w:lineRule="auto"/>
        <w:ind w:right="9" w:firstLine="720"/>
        <w:jc w:val="both"/>
        <w:rPr>
          <w:rFonts w:ascii="Sylfaen" w:hAnsi="Sylfaen" w:cs="Sylfaen"/>
          <w:sz w:val="24"/>
          <w:szCs w:val="24"/>
          <w:shd w:val="clear" w:color="auto" w:fill="FFFFFF"/>
          <w:lang w:val="ka-GE"/>
        </w:rPr>
      </w:pPr>
      <w:r w:rsidRPr="001E4362">
        <w:rPr>
          <w:rFonts w:ascii="Sylfaen" w:hAnsi="Sylfaen"/>
          <w:sz w:val="24"/>
          <w:szCs w:val="24"/>
          <w:lang w:val="ka-GE"/>
        </w:rPr>
        <w:t xml:space="preserve">ხრამი არის მდინარე აღმოსავლეთ საქართველოში, მტკვრის მარჯვენა შენაკადი, რომელსაც  ზემო წელში უწოდებენ ქციას. მდინარე ხრამი სათავეს </w:t>
      </w:r>
      <w:r w:rsidR="00604BF9" w:rsidRPr="001E4362">
        <w:rPr>
          <w:rFonts w:ascii="Sylfaen" w:hAnsi="Sylfaen"/>
          <w:sz w:val="24"/>
          <w:szCs w:val="24"/>
          <w:lang w:val="ka-GE"/>
        </w:rPr>
        <w:t>იღებს თრიალეთი ქედის</w:t>
      </w:r>
      <w:r w:rsidRPr="001E4362">
        <w:rPr>
          <w:rFonts w:ascii="Sylfaen" w:hAnsi="Sylfaen"/>
          <w:sz w:val="24"/>
          <w:szCs w:val="24"/>
          <w:lang w:val="ka-GE"/>
        </w:rPr>
        <w:t> კალთებზე, მიედინება ღრმა ხეობაში. მდინარის სიგრძე 201 კმ-ია, აუზის ფართობი - 83402 კმ, წყლის საშუალო</w:t>
      </w:r>
      <w:r w:rsidRPr="001E4362">
        <w:rPr>
          <w:rFonts w:ascii="Sylfaen" w:hAnsi="Sylfaen" w:cs="Sylfaen"/>
          <w:sz w:val="24"/>
          <w:szCs w:val="24"/>
          <w:shd w:val="clear" w:color="auto" w:fill="FFFFFF"/>
          <w:lang w:val="ka-GE"/>
        </w:rPr>
        <w:t xml:space="preserve"> ხარჯი - 51 კუბ.მ/წმ, მაქსიმალური - 448 კუბ.მ/წმ. საზრდოობს  უპირატესად  თოვლით, ზამთრის პერიოდში არ იყინება, ქვემო წელში გამოიყენება  სარწყავად. ხრამზე აგებულია </w:t>
      </w:r>
      <w:hyperlink r:id="rId80" w:tooltip="წალკისწყალსაცავი" w:history="1">
        <w:r w:rsidRPr="001E4362">
          <w:rPr>
            <w:rFonts w:ascii="Sylfaen" w:hAnsi="Sylfaen" w:cs="Sylfaen"/>
            <w:sz w:val="24"/>
            <w:szCs w:val="24"/>
            <w:shd w:val="clear" w:color="auto" w:fill="FFFFFF"/>
            <w:lang w:val="ka-GE"/>
          </w:rPr>
          <w:t>წალკის  წყალსაცავი</w:t>
        </w:r>
      </w:hyperlink>
      <w:r w:rsidRPr="001E4362">
        <w:rPr>
          <w:rFonts w:ascii="Sylfaen" w:hAnsi="Sylfaen" w:cs="Sylfaen"/>
          <w:sz w:val="24"/>
          <w:szCs w:val="24"/>
          <w:shd w:val="clear" w:color="auto" w:fill="FFFFFF"/>
          <w:lang w:val="ka-GE"/>
        </w:rPr>
        <w:t xml:space="preserve">  და სამი ჰიდროელექტროსადგური.  ხრამის  შენაკადებია: </w:t>
      </w:r>
      <w:hyperlink r:id="rId81" w:tooltip="დებედა" w:history="1">
        <w:r w:rsidRPr="001E4362">
          <w:rPr>
            <w:rFonts w:ascii="Sylfaen" w:hAnsi="Sylfaen" w:cs="Sylfaen"/>
            <w:sz w:val="24"/>
            <w:szCs w:val="24"/>
            <w:shd w:val="clear" w:color="auto" w:fill="FFFFFF"/>
            <w:lang w:val="ka-GE"/>
          </w:rPr>
          <w:t>დებედა</w:t>
        </w:r>
      </w:hyperlink>
      <w:r w:rsidRPr="001E4362">
        <w:rPr>
          <w:rFonts w:ascii="Sylfaen" w:hAnsi="Sylfaen" w:cs="Sylfaen"/>
          <w:sz w:val="24"/>
          <w:szCs w:val="24"/>
          <w:shd w:val="clear" w:color="auto" w:fill="FFFFFF"/>
          <w:lang w:val="ka-GE"/>
        </w:rPr>
        <w:t>და</w:t>
      </w:r>
      <w:hyperlink r:id="rId82" w:tooltip="მაშავერა" w:history="1">
        <w:r w:rsidR="00604BF9" w:rsidRPr="001E4362">
          <w:rPr>
            <w:rFonts w:ascii="Sylfaen" w:hAnsi="Sylfaen" w:cs="Sylfaen"/>
            <w:sz w:val="24"/>
            <w:szCs w:val="24"/>
            <w:shd w:val="clear" w:color="auto" w:fill="FFFFFF"/>
            <w:lang w:val="ka-GE"/>
          </w:rPr>
          <w:t>მ</w:t>
        </w:r>
        <w:r w:rsidRPr="001E4362">
          <w:rPr>
            <w:rFonts w:ascii="Sylfaen" w:hAnsi="Sylfaen" w:cs="Sylfaen"/>
            <w:sz w:val="24"/>
            <w:szCs w:val="24"/>
            <w:shd w:val="clear" w:color="auto" w:fill="FFFFFF"/>
            <w:lang w:val="ka-GE"/>
          </w:rPr>
          <w:t>აშავერა</w:t>
        </w:r>
      </w:hyperlink>
      <w:r w:rsidRPr="001E4362">
        <w:rPr>
          <w:rFonts w:ascii="Sylfaen" w:hAnsi="Sylfaen" w:cs="Sylfaen"/>
          <w:sz w:val="24"/>
          <w:szCs w:val="24"/>
          <w:shd w:val="clear" w:color="auto" w:fill="FFFFFF"/>
          <w:lang w:val="ka-GE"/>
        </w:rPr>
        <w:t>(მარჯვენა</w:t>
      </w:r>
      <w:r w:rsidR="005A4D14" w:rsidRPr="001E4362">
        <w:rPr>
          <w:rFonts w:ascii="Sylfaen" w:hAnsi="Sylfaen" w:cs="Sylfaen"/>
          <w:sz w:val="24"/>
          <w:szCs w:val="24"/>
          <w:shd w:val="clear" w:color="auto" w:fill="FFFFFF"/>
          <w:lang w:val="ka-GE"/>
        </w:rPr>
        <w:t xml:space="preserve">), </w:t>
      </w:r>
      <w:r w:rsidRPr="001E4362">
        <w:rPr>
          <w:rFonts w:ascii="Sylfaen" w:hAnsi="Sylfaen" w:cs="Sylfaen"/>
          <w:sz w:val="24"/>
          <w:szCs w:val="24"/>
          <w:shd w:val="clear" w:color="auto" w:fill="FFFFFF"/>
          <w:lang w:val="ka-GE"/>
        </w:rPr>
        <w:t>რომლებიც მნიშვნელოვან გავლენას ახდენენ მის სტრუქტურაზე</w:t>
      </w:r>
      <w:r w:rsidRPr="001E4362">
        <w:rPr>
          <w:rFonts w:ascii="Sylfaen" w:hAnsi="Sylfaen" w:cs="Sylfaen"/>
          <w:b/>
          <w:sz w:val="24"/>
          <w:szCs w:val="24"/>
          <w:shd w:val="clear" w:color="auto" w:fill="FFFFFF"/>
          <w:lang w:val="ka-GE"/>
        </w:rPr>
        <w:t>[1]</w:t>
      </w:r>
    </w:p>
    <w:p w:rsidR="00227EE0" w:rsidRPr="001E4362" w:rsidRDefault="00227EE0" w:rsidP="00227EE0">
      <w:pPr>
        <w:spacing w:after="0" w:line="360" w:lineRule="auto"/>
        <w:ind w:firstLine="720"/>
        <w:jc w:val="both"/>
        <w:rPr>
          <w:rFonts w:ascii="Sylfaen" w:hAnsi="Sylfaen" w:cs="Sylfaen"/>
          <w:sz w:val="24"/>
          <w:szCs w:val="24"/>
          <w:shd w:val="clear" w:color="auto" w:fill="FFFFFF"/>
          <w:lang w:val="ka-GE"/>
        </w:rPr>
      </w:pPr>
      <w:r w:rsidRPr="001E4362">
        <w:rPr>
          <w:rFonts w:ascii="Sylfaen" w:hAnsi="Sylfaen" w:cs="Sylfaen"/>
          <w:sz w:val="24"/>
          <w:szCs w:val="24"/>
          <w:shd w:val="clear" w:color="auto" w:fill="FFFFFF"/>
          <w:lang w:val="ka-GE"/>
        </w:rPr>
        <w:t xml:space="preserve">მდინარე ხრამის აუზში კონტინენტური კლიმატია, ნალექიანობა მინიმალურია ზამთრისა და ზაფხულის ბოლოს. ხრამის აუზის მაღალმთიან ნაწილში (2000-3000 მ) სუბალპური ბალახი ხარობს, სტეპის ელემენტებით. ზეგნებზე გამოიყოფა შემდეგი ვეგეტაციური ზონები: მთიანი სტეპის მცენარეულობა; წიწვნარი, მუხნარი და რცხილის ტყეები; უფრო დაბლა ტყეები თხელდება და მათ ეკლიანი ბუჩქნარი ცვლის ტყის ელემენტებით. სტეპები და </w:t>
      </w:r>
      <w:r w:rsidRPr="001E4362">
        <w:rPr>
          <w:rFonts w:ascii="Sylfaen" w:hAnsi="Sylfaen" w:cs="Sylfaen"/>
          <w:sz w:val="24"/>
          <w:szCs w:val="24"/>
          <w:shd w:val="clear" w:color="auto" w:fill="FFFFFF"/>
          <w:lang w:val="ka-GE"/>
        </w:rPr>
        <w:lastRenderedPageBreak/>
        <w:t xml:space="preserve">თხმელის პატარა ტყეები მდინარის გასწვრივ ჭარბობს აუზის კიდევ უფრო დაბალ მონაკვეთზე (ალუვიურ ველზე). </w:t>
      </w:r>
    </w:p>
    <w:p w:rsidR="00227EE0" w:rsidRPr="001E4362" w:rsidRDefault="00227EE0" w:rsidP="00227EE0">
      <w:pPr>
        <w:spacing w:after="0" w:line="360" w:lineRule="auto"/>
        <w:ind w:firstLine="720"/>
        <w:jc w:val="both"/>
        <w:rPr>
          <w:rFonts w:ascii="Sylfaen" w:hAnsi="Sylfaen" w:cs="Sylfaen"/>
          <w:sz w:val="24"/>
          <w:szCs w:val="24"/>
          <w:shd w:val="clear" w:color="auto" w:fill="FFFFFF"/>
          <w:lang w:val="ka-GE"/>
        </w:rPr>
      </w:pPr>
      <w:r w:rsidRPr="001E4362">
        <w:rPr>
          <w:rFonts w:ascii="Sylfaen" w:hAnsi="Sylfaen" w:cs="Sylfaen"/>
          <w:sz w:val="24"/>
          <w:szCs w:val="24"/>
          <w:shd w:val="clear" w:color="auto" w:fill="FFFFFF"/>
          <w:lang w:val="ka-GE"/>
        </w:rPr>
        <w:t xml:space="preserve">მდინარე ხრამის აუზში სამი მსხვილი ჰიდროელექტო სადგურია: ხრამჰესი I,  ხრამჰესი II  და დმანისჰესი (მაშავერაჰესი). ხრამის აუზში რამდენიმე განსხვავებული მრეწველობის დარგია განვითარებული: ფოლადის წარმოება, მცირე ხე-ტყის გადამამუშავებელი ქარხნები, სამშენებლო მასალების წარმოება, ღვინისა და საკონსერვო საწარმოები. ასევე რძის პროდუქტების რამდენიმე საწარმო.  </w:t>
      </w:r>
    </w:p>
    <w:p w:rsidR="00227EE0" w:rsidRPr="001E4362" w:rsidRDefault="00227EE0" w:rsidP="00227EE0">
      <w:pPr>
        <w:spacing w:after="0" w:line="360" w:lineRule="auto"/>
        <w:ind w:firstLine="720"/>
        <w:jc w:val="both"/>
        <w:rPr>
          <w:rFonts w:ascii="Sylfaen" w:hAnsi="Sylfaen" w:cs="Sylfaen"/>
          <w:sz w:val="24"/>
          <w:szCs w:val="24"/>
          <w:shd w:val="clear" w:color="auto" w:fill="FFFFFF"/>
          <w:lang w:val="ka-GE"/>
        </w:rPr>
      </w:pPr>
      <w:r w:rsidRPr="001E4362">
        <w:rPr>
          <w:rFonts w:ascii="Sylfaen" w:hAnsi="Sylfaen" w:cs="Sylfaen"/>
          <w:sz w:val="24"/>
          <w:szCs w:val="24"/>
          <w:shd w:val="clear" w:color="auto" w:fill="FFFFFF"/>
          <w:lang w:val="ka-GE"/>
        </w:rPr>
        <w:t>მდინარე ხრამს ქვემო ქართლისათვის სასიცოცხლო მნიშვნელობა აქვს და მისი ჩამონადენის თითქმის ყოველი კუბური მეტრი წყალი აღრიცხვაზეა აყვანილი. მდინარე ხრამის წყალი დღეისათვის გამოყენებულია მრავალი სოფლის სასმელი წყლით მომარაგებისათვის, კიდევ მრავალი სოფელი გეგმავს მდინარე ხრამიდან სასმელი წყლით უზრუნველყოფას. მდინარით ირწყვება ათასობით ჰექტარი სავარგულები და ათასობით ჰექტარი სავარგულების მორწყვა კიდევ იგეგმება [2], მიუხედავად იმისა, რომ უკვე დღეისათვის წარმოქმნილია სარწყავი წყლის დეფიციტი. სოფლები, რომლებიც "მიბმული" არიან მდინარე ხრამზე, დასახლებულია აზერბაიჯანული მოსახლეობით, რომლებიც მთლიანად დაკავებული არიან სასოფლო პროდუქტების მოყვანით და წელიწადში იღებენ სამ მოსავალს. მდინარე  ხრამის ჩამონადენის თუნდაც ნაწილობრივი შემცირება ნიშნავს მათ დატოვებას საარსებო პირობების  გარეშე.  ადგილობრივი მოსახლეობის ძირითადი საქმიანობა სოფლის მეურნეობაა.</w:t>
      </w:r>
    </w:p>
    <w:p w:rsidR="00227EE0" w:rsidRPr="001E4362" w:rsidRDefault="00227EE0" w:rsidP="00227EE0">
      <w:pPr>
        <w:spacing w:after="0" w:line="360" w:lineRule="auto"/>
        <w:ind w:firstLine="720"/>
        <w:jc w:val="both"/>
        <w:rPr>
          <w:rFonts w:ascii="Sylfaen" w:hAnsi="Sylfaen"/>
          <w:sz w:val="24"/>
          <w:szCs w:val="24"/>
          <w:lang w:val="ka-GE"/>
        </w:rPr>
      </w:pPr>
      <w:r w:rsidRPr="001E4362">
        <w:rPr>
          <w:rFonts w:ascii="Sylfaen" w:hAnsi="Sylfaen" w:cs="Sylfaen"/>
          <w:sz w:val="24"/>
          <w:szCs w:val="24"/>
          <w:shd w:val="clear" w:color="auto" w:fill="FFFFFF"/>
          <w:lang w:val="ka-GE"/>
        </w:rPr>
        <w:t xml:space="preserve">მდინარე ხრამის წყლის ხარისხის შესაფასებლად მონიტორინგს ვაწარმოებდით 2016-2017 წლებში სეზონურად. კვლევისათვის შერჩეულ იქნა დაკვირვების 2 წერილი: </w:t>
      </w:r>
      <w:r w:rsidRPr="001E4362">
        <w:rPr>
          <w:rFonts w:ascii="Sylfaen" w:hAnsi="Sylfaen"/>
          <w:sz w:val="24"/>
          <w:szCs w:val="24"/>
          <w:lang w:val="ka-GE"/>
        </w:rPr>
        <w:t>ხრამი - იმირი (№1) და ხრამი - წითელი ხიდი (№2). ვიღებდით საანალიზო სინჯებს წლის ოთხ სხვადსხვა პერიოდში (იანვარი, აპრილი, აგვისტო, ნოემბერი).</w:t>
      </w:r>
    </w:p>
    <w:p w:rsidR="00227EE0" w:rsidRPr="001E4362" w:rsidRDefault="00227EE0" w:rsidP="00227EE0">
      <w:pPr>
        <w:spacing w:after="0" w:line="360" w:lineRule="auto"/>
        <w:ind w:firstLine="720"/>
        <w:jc w:val="both"/>
        <w:rPr>
          <w:rFonts w:ascii="Sylfaen" w:hAnsi="Sylfaen"/>
          <w:sz w:val="24"/>
          <w:szCs w:val="24"/>
          <w:lang w:val="ka-GE"/>
        </w:rPr>
      </w:pPr>
      <w:r w:rsidRPr="001E4362">
        <w:rPr>
          <w:rFonts w:ascii="Sylfaen" w:hAnsi="Sylfaen"/>
          <w:sz w:val="24"/>
          <w:szCs w:val="24"/>
          <w:lang w:val="ka-GE"/>
        </w:rPr>
        <w:t>აღებულ საანალიზო სინჯებში განვსაზღვრეთ წყლის ფიზიკურ-ქიმიური მაჩვენებლები - t</w:t>
      </w:r>
      <w:r w:rsidRPr="001E4362">
        <w:rPr>
          <w:rFonts w:ascii="Sylfaen" w:hAnsi="Sylfaen"/>
          <w:sz w:val="24"/>
          <w:szCs w:val="24"/>
          <w:vertAlign w:val="superscript"/>
          <w:lang w:val="ka-GE"/>
        </w:rPr>
        <w:t>0</w:t>
      </w:r>
      <w:r w:rsidRPr="001E4362">
        <w:rPr>
          <w:rFonts w:ascii="Sylfaen" w:hAnsi="Sylfaen"/>
          <w:sz w:val="24"/>
          <w:szCs w:val="24"/>
          <w:lang w:val="ka-GE"/>
        </w:rPr>
        <w:t>C, pH; ჰიდროქიმიური სიდიდეები - მარილიანობა, გამჭირვალობა, ჟქმ</w:t>
      </w:r>
      <w:r w:rsidRPr="001E4362">
        <w:rPr>
          <w:rFonts w:ascii="Sylfaen" w:hAnsi="Sylfaen"/>
          <w:sz w:val="24"/>
          <w:szCs w:val="24"/>
          <w:vertAlign w:val="subscript"/>
          <w:lang w:val="ka-GE"/>
        </w:rPr>
        <w:t>5</w:t>
      </w:r>
      <w:r w:rsidRPr="001E4362">
        <w:rPr>
          <w:rFonts w:ascii="Sylfaen" w:hAnsi="Sylfaen"/>
          <w:sz w:val="24"/>
          <w:szCs w:val="24"/>
          <w:lang w:val="ka-GE"/>
        </w:rPr>
        <w:t xml:space="preserve">, მინერალიზაცია, გახსნილი ჟანგბადი (Do) და ა.შ;  ბიოგენური ელემენტები  - </w:t>
      </w:r>
      <w:r w:rsidRPr="001E4362">
        <w:rPr>
          <w:rFonts w:ascii="Time Roman" w:hAnsi="Time Roman"/>
          <w:sz w:val="24"/>
          <w:szCs w:val="24"/>
          <w:lang w:val="ka-GE"/>
        </w:rPr>
        <w:t>NO</w:t>
      </w:r>
      <w:r w:rsidRPr="001E4362">
        <w:rPr>
          <w:rFonts w:ascii="Time Roman" w:hAnsi="Time Roman"/>
          <w:sz w:val="24"/>
          <w:szCs w:val="24"/>
          <w:vertAlign w:val="subscript"/>
          <w:lang w:val="ka-GE"/>
        </w:rPr>
        <w:t>2</w:t>
      </w:r>
      <w:r w:rsidRPr="001E4362">
        <w:rPr>
          <w:rFonts w:ascii="Time Roman" w:hAnsi="Time Roman"/>
          <w:sz w:val="24"/>
          <w:szCs w:val="24"/>
          <w:vertAlign w:val="superscript"/>
          <w:lang w:val="ka-GE"/>
        </w:rPr>
        <w:t>-</w:t>
      </w:r>
      <w:r w:rsidRPr="001E4362">
        <w:rPr>
          <w:rFonts w:ascii="Time Roman" w:hAnsi="Time Roman"/>
          <w:sz w:val="24"/>
          <w:szCs w:val="24"/>
          <w:lang w:val="ka-GE"/>
        </w:rPr>
        <w:t>, NO</w:t>
      </w:r>
      <w:r w:rsidRPr="001E4362">
        <w:rPr>
          <w:rFonts w:ascii="Time Roman" w:hAnsi="Time Roman"/>
          <w:sz w:val="24"/>
          <w:szCs w:val="24"/>
          <w:vertAlign w:val="subscript"/>
          <w:lang w:val="ka-GE"/>
        </w:rPr>
        <w:t>3</w:t>
      </w:r>
      <w:r w:rsidRPr="001E4362">
        <w:rPr>
          <w:rFonts w:ascii="Time Roman" w:hAnsi="Time Roman"/>
          <w:sz w:val="24"/>
          <w:szCs w:val="24"/>
          <w:vertAlign w:val="superscript"/>
          <w:lang w:val="ka-GE"/>
        </w:rPr>
        <w:t>-</w:t>
      </w:r>
      <w:r w:rsidRPr="001E4362">
        <w:rPr>
          <w:rFonts w:ascii="Time Roman" w:hAnsi="Time Roman"/>
          <w:sz w:val="24"/>
          <w:szCs w:val="24"/>
          <w:lang w:val="ka-GE"/>
        </w:rPr>
        <w:t>, NH</w:t>
      </w:r>
      <w:r w:rsidRPr="001E4362">
        <w:rPr>
          <w:rFonts w:ascii="Time Roman" w:hAnsi="Time Roman"/>
          <w:sz w:val="24"/>
          <w:szCs w:val="24"/>
          <w:vertAlign w:val="subscript"/>
          <w:lang w:val="ka-GE"/>
        </w:rPr>
        <w:t>4</w:t>
      </w:r>
      <w:r w:rsidRPr="001E4362">
        <w:rPr>
          <w:rFonts w:ascii="Time Roman" w:hAnsi="Time Roman"/>
          <w:sz w:val="24"/>
          <w:szCs w:val="24"/>
          <w:vertAlign w:val="superscript"/>
          <w:lang w:val="ka-GE"/>
        </w:rPr>
        <w:t>+</w:t>
      </w:r>
      <w:r w:rsidRPr="001E4362">
        <w:rPr>
          <w:rFonts w:ascii="Time Roman" w:hAnsi="Time Roman"/>
          <w:sz w:val="24"/>
          <w:szCs w:val="24"/>
          <w:lang w:val="ka-GE"/>
        </w:rPr>
        <w:t>, PO</w:t>
      </w:r>
      <w:r w:rsidRPr="001E4362">
        <w:rPr>
          <w:rFonts w:ascii="Time Roman" w:hAnsi="Time Roman"/>
          <w:sz w:val="24"/>
          <w:szCs w:val="24"/>
          <w:vertAlign w:val="subscript"/>
          <w:lang w:val="ka-GE"/>
        </w:rPr>
        <w:t>4</w:t>
      </w:r>
      <w:r w:rsidRPr="001E4362">
        <w:rPr>
          <w:rFonts w:ascii="Time Roman" w:hAnsi="Time Roman"/>
          <w:sz w:val="24"/>
          <w:szCs w:val="24"/>
          <w:vertAlign w:val="superscript"/>
          <w:lang w:val="ka-GE"/>
        </w:rPr>
        <w:t>3</w:t>
      </w:r>
      <w:r w:rsidRPr="001E4362">
        <w:rPr>
          <w:rFonts w:ascii="Sylfaen" w:hAnsi="Sylfaen"/>
          <w:sz w:val="24"/>
          <w:szCs w:val="24"/>
          <w:lang w:val="ka-GE"/>
        </w:rPr>
        <w:t>; ბუნებრივი წყლების ძირითადი იონები - Na</w:t>
      </w:r>
      <w:r w:rsidRPr="001E4362">
        <w:rPr>
          <w:rFonts w:ascii="Sylfaen" w:hAnsi="Sylfaen"/>
          <w:sz w:val="24"/>
          <w:szCs w:val="24"/>
          <w:vertAlign w:val="superscript"/>
          <w:lang w:val="ka-GE"/>
        </w:rPr>
        <w:t>+</w:t>
      </w:r>
      <w:r w:rsidRPr="001E4362">
        <w:rPr>
          <w:rFonts w:ascii="Sylfaen" w:hAnsi="Sylfaen"/>
          <w:sz w:val="24"/>
          <w:szCs w:val="24"/>
          <w:lang w:val="ka-GE"/>
        </w:rPr>
        <w:t xml:space="preserve">, </w:t>
      </w:r>
      <w:r w:rsidRPr="001E4362">
        <w:rPr>
          <w:rFonts w:ascii="Sylfaen" w:hAnsi="Sylfaen"/>
          <w:sz w:val="24"/>
          <w:szCs w:val="24"/>
          <w:lang w:val="ka-GE"/>
        </w:rPr>
        <w:lastRenderedPageBreak/>
        <w:t>K</w:t>
      </w:r>
      <w:r w:rsidRPr="001E4362">
        <w:rPr>
          <w:rFonts w:ascii="Sylfaen" w:hAnsi="Sylfaen"/>
          <w:sz w:val="24"/>
          <w:szCs w:val="24"/>
          <w:vertAlign w:val="superscript"/>
          <w:lang w:val="ka-GE"/>
        </w:rPr>
        <w:t>+</w:t>
      </w:r>
      <w:r w:rsidRPr="001E4362">
        <w:rPr>
          <w:rFonts w:ascii="Sylfaen" w:hAnsi="Sylfaen"/>
          <w:sz w:val="24"/>
          <w:szCs w:val="24"/>
          <w:lang w:val="ka-GE"/>
        </w:rPr>
        <w:t>, Ca</w:t>
      </w:r>
      <w:r w:rsidRPr="001E4362">
        <w:rPr>
          <w:rFonts w:ascii="Sylfaen" w:hAnsi="Sylfaen"/>
          <w:sz w:val="24"/>
          <w:szCs w:val="24"/>
          <w:vertAlign w:val="superscript"/>
          <w:lang w:val="ka-GE"/>
        </w:rPr>
        <w:t>2+</w:t>
      </w:r>
      <w:r w:rsidRPr="001E4362">
        <w:rPr>
          <w:rFonts w:ascii="Sylfaen" w:hAnsi="Sylfaen"/>
          <w:sz w:val="24"/>
          <w:szCs w:val="24"/>
          <w:lang w:val="ka-GE"/>
        </w:rPr>
        <w:t>, Mg</w:t>
      </w:r>
      <w:r w:rsidRPr="001E4362">
        <w:rPr>
          <w:rFonts w:ascii="Sylfaen" w:hAnsi="Sylfaen"/>
          <w:sz w:val="24"/>
          <w:szCs w:val="24"/>
          <w:vertAlign w:val="superscript"/>
          <w:lang w:val="ka-GE"/>
        </w:rPr>
        <w:t>2+</w:t>
      </w:r>
      <w:r w:rsidRPr="001E4362">
        <w:rPr>
          <w:rFonts w:ascii="Sylfaen" w:hAnsi="Sylfaen"/>
          <w:sz w:val="24"/>
          <w:szCs w:val="24"/>
          <w:lang w:val="ka-GE"/>
        </w:rPr>
        <w:t>, Cl-, SO</w:t>
      </w:r>
      <w:r w:rsidRPr="001E4362">
        <w:rPr>
          <w:rFonts w:ascii="Sylfaen" w:hAnsi="Sylfaen"/>
          <w:sz w:val="24"/>
          <w:szCs w:val="24"/>
          <w:vertAlign w:val="subscript"/>
          <w:lang w:val="ka-GE"/>
        </w:rPr>
        <w:t>4</w:t>
      </w:r>
      <w:r w:rsidRPr="001E4362">
        <w:rPr>
          <w:rFonts w:ascii="Sylfaen" w:hAnsi="Sylfaen"/>
          <w:sz w:val="24"/>
          <w:szCs w:val="24"/>
          <w:vertAlign w:val="superscript"/>
          <w:lang w:val="ka-GE"/>
        </w:rPr>
        <w:t>2</w:t>
      </w:r>
      <w:r w:rsidRPr="001E4362">
        <w:rPr>
          <w:rFonts w:ascii="Sylfaen" w:hAnsi="Sylfaen"/>
          <w:sz w:val="24"/>
          <w:szCs w:val="24"/>
          <w:lang w:val="ka-GE"/>
        </w:rPr>
        <w:t>, HCO</w:t>
      </w:r>
      <w:r w:rsidRPr="001E4362">
        <w:rPr>
          <w:rFonts w:ascii="Sylfaen" w:hAnsi="Sylfaen"/>
          <w:sz w:val="24"/>
          <w:szCs w:val="24"/>
          <w:vertAlign w:val="subscript"/>
          <w:lang w:val="ka-GE"/>
        </w:rPr>
        <w:t>3</w:t>
      </w:r>
      <w:r w:rsidRPr="001E4362">
        <w:rPr>
          <w:rFonts w:ascii="Sylfaen" w:hAnsi="Sylfaen"/>
          <w:sz w:val="24"/>
          <w:szCs w:val="24"/>
          <w:vertAlign w:val="superscript"/>
          <w:lang w:val="ka-GE"/>
        </w:rPr>
        <w:t>-</w:t>
      </w:r>
      <w:r w:rsidRPr="001E4362">
        <w:rPr>
          <w:rFonts w:ascii="Sylfaen" w:hAnsi="Sylfaen"/>
          <w:sz w:val="24"/>
          <w:szCs w:val="24"/>
          <w:lang w:val="ka-GE"/>
        </w:rPr>
        <w:t>) და  მძიმე ლითონები - Fe, Cu, Zn, Mn, Pb). მიღებული შედეგები წარმოდგენილია ცხრილებში</w:t>
      </w:r>
      <w:r w:rsidR="00604BF9" w:rsidRPr="001E4362">
        <w:rPr>
          <w:rFonts w:ascii="Sylfaen" w:hAnsi="Sylfaen"/>
          <w:sz w:val="24"/>
          <w:szCs w:val="24"/>
          <w:lang w:val="ka-GE"/>
        </w:rPr>
        <w:t xml:space="preserve"> № 3.3.1-3</w:t>
      </w:r>
      <w:r w:rsidRPr="001E4362">
        <w:rPr>
          <w:rFonts w:ascii="Sylfaen" w:hAnsi="Sylfaen"/>
          <w:sz w:val="24"/>
          <w:szCs w:val="24"/>
          <w:lang w:val="ka-GE"/>
        </w:rPr>
        <w:t>.3.2 და გრაფიკებზე</w:t>
      </w:r>
      <w:r w:rsidR="005153AD" w:rsidRPr="001E4362">
        <w:rPr>
          <w:rFonts w:ascii="Sylfaen" w:hAnsi="Sylfaen"/>
          <w:sz w:val="24"/>
          <w:szCs w:val="24"/>
          <w:lang w:val="ka-GE"/>
        </w:rPr>
        <w:t xml:space="preserve"> 3.3.1-3.</w:t>
      </w:r>
      <w:r w:rsidRPr="001E4362">
        <w:rPr>
          <w:rFonts w:ascii="Sylfaen" w:hAnsi="Sylfaen"/>
          <w:sz w:val="24"/>
          <w:szCs w:val="24"/>
          <w:lang w:val="ka-GE"/>
        </w:rPr>
        <w:t>3.2.</w:t>
      </w:r>
      <w:r w:rsidRPr="001E4362">
        <w:rPr>
          <w:rFonts w:ascii="Sylfaen" w:hAnsi="Sylfaen"/>
          <w:sz w:val="24"/>
          <w:szCs w:val="24"/>
          <w:lang w:val="ka-GE"/>
        </w:rPr>
        <w:tab/>
      </w:r>
    </w:p>
    <w:p w:rsidR="00227EE0" w:rsidRPr="001E4362" w:rsidRDefault="00227EE0" w:rsidP="00227EE0">
      <w:pPr>
        <w:spacing w:after="0" w:line="240" w:lineRule="auto"/>
        <w:jc w:val="right"/>
        <w:rPr>
          <w:rFonts w:ascii="Sylfaen" w:hAnsi="Sylfaen"/>
          <w:b/>
          <w:i/>
          <w:lang w:val="ka-GE"/>
        </w:rPr>
      </w:pPr>
    </w:p>
    <w:p w:rsidR="009C2B99" w:rsidRPr="001E4362" w:rsidRDefault="009C2B99" w:rsidP="00227EE0">
      <w:pPr>
        <w:spacing w:after="0" w:line="240" w:lineRule="auto"/>
        <w:jc w:val="right"/>
        <w:rPr>
          <w:rFonts w:ascii="Sylfaen" w:hAnsi="Sylfaen"/>
          <w:b/>
          <w:i/>
          <w:lang w:val="ka-GE"/>
        </w:rPr>
      </w:pPr>
    </w:p>
    <w:p w:rsidR="00227EE0" w:rsidRPr="001E4362" w:rsidRDefault="00227EE0" w:rsidP="00227EE0">
      <w:pPr>
        <w:jc w:val="right"/>
        <w:rPr>
          <w:rFonts w:ascii="Sylfaen" w:hAnsi="Sylfaen"/>
          <w:b/>
          <w:i/>
          <w:sz w:val="24"/>
          <w:szCs w:val="24"/>
          <w:lang w:val="ka-GE"/>
        </w:rPr>
      </w:pPr>
      <w:r w:rsidRPr="001E4362">
        <w:rPr>
          <w:rFonts w:ascii="Sylfaen" w:hAnsi="Sylfaen"/>
          <w:b/>
          <w:i/>
          <w:sz w:val="24"/>
          <w:szCs w:val="24"/>
          <w:lang w:val="ka-GE"/>
        </w:rPr>
        <w:t>ცხრილი</w:t>
      </w:r>
      <w:r w:rsidR="00604BF9" w:rsidRPr="001E4362">
        <w:rPr>
          <w:rFonts w:ascii="Sylfaen" w:hAnsi="Sylfaen"/>
          <w:b/>
          <w:i/>
          <w:sz w:val="24"/>
          <w:szCs w:val="24"/>
          <w:lang w:val="ka-GE"/>
        </w:rPr>
        <w:t xml:space="preserve"> №3.</w:t>
      </w:r>
      <w:r w:rsidRPr="001E4362">
        <w:rPr>
          <w:rFonts w:ascii="Sylfaen" w:hAnsi="Sylfaen"/>
          <w:b/>
          <w:i/>
          <w:sz w:val="24"/>
          <w:szCs w:val="24"/>
          <w:lang w:val="ka-GE"/>
        </w:rPr>
        <w:t>3.1.</w:t>
      </w:r>
    </w:p>
    <w:p w:rsidR="00227EE0" w:rsidRPr="001E4362" w:rsidRDefault="00227EE0" w:rsidP="00227EE0">
      <w:pPr>
        <w:jc w:val="center"/>
        <w:rPr>
          <w:rFonts w:ascii="Sylfaen" w:hAnsi="Sylfaen"/>
          <w:b/>
          <w:sz w:val="24"/>
          <w:szCs w:val="24"/>
          <w:lang w:val="ka-GE"/>
        </w:rPr>
      </w:pPr>
      <w:r w:rsidRPr="001E4362">
        <w:rPr>
          <w:rFonts w:ascii="Sylfaen" w:hAnsi="Sylfaen"/>
          <w:b/>
          <w:lang w:val="ka-GE"/>
        </w:rPr>
        <w:t>მდინარე ხრამის წყლის ჰიდროქიმიური ანალიზის შედეგები (2016 წელი)</w:t>
      </w:r>
    </w:p>
    <w:tbl>
      <w:tblPr>
        <w:tblW w:w="1000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266"/>
        <w:gridCol w:w="1042"/>
        <w:gridCol w:w="825"/>
        <w:gridCol w:w="1117"/>
        <w:gridCol w:w="812"/>
        <w:gridCol w:w="1116"/>
        <w:gridCol w:w="812"/>
        <w:gridCol w:w="1116"/>
        <w:gridCol w:w="899"/>
      </w:tblGrid>
      <w:tr w:rsidR="00227EE0" w:rsidRPr="001E4362" w:rsidTr="00227EE0">
        <w:trPr>
          <w:trHeight w:val="953"/>
          <w:jc w:val="center"/>
        </w:trPr>
        <w:tc>
          <w:tcPr>
            <w:tcW w:w="22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მაჩვენებლები</w:t>
            </w:r>
          </w:p>
        </w:tc>
        <w:tc>
          <w:tcPr>
            <w:tcW w:w="10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ხრამი წითელი ხიდი</w:t>
            </w:r>
          </w:p>
        </w:tc>
        <w:tc>
          <w:tcPr>
            <w:tcW w:w="82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ხრამი</w:t>
            </w:r>
          </w:p>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იმირი</w:t>
            </w:r>
          </w:p>
        </w:tc>
        <w:tc>
          <w:tcPr>
            <w:tcW w:w="111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AcadNusx" w:hAnsi="AcadNusx"/>
                <w:b/>
                <w:bCs/>
                <w:sz w:val="20"/>
                <w:szCs w:val="20"/>
              </w:rPr>
            </w:pPr>
            <w:r w:rsidRPr="001E4362">
              <w:rPr>
                <w:rFonts w:ascii="Sylfaen" w:hAnsi="Sylfaen"/>
                <w:b/>
                <w:bCs/>
                <w:sz w:val="20"/>
                <w:szCs w:val="20"/>
                <w:lang w:val="ka-GE"/>
              </w:rPr>
              <w:t>ხრამი წითელი ხიდი</w:t>
            </w:r>
          </w:p>
        </w:tc>
        <w:tc>
          <w:tcPr>
            <w:tcW w:w="8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ხრამი</w:t>
            </w:r>
          </w:p>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იმირი</w:t>
            </w:r>
          </w:p>
        </w:tc>
        <w:tc>
          <w:tcPr>
            <w:tcW w:w="111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AcadNusx" w:hAnsi="AcadNusx"/>
                <w:b/>
                <w:bCs/>
                <w:sz w:val="20"/>
                <w:szCs w:val="20"/>
              </w:rPr>
            </w:pPr>
            <w:r w:rsidRPr="001E4362">
              <w:rPr>
                <w:rFonts w:ascii="Sylfaen" w:hAnsi="Sylfaen"/>
                <w:b/>
                <w:bCs/>
                <w:sz w:val="20"/>
                <w:szCs w:val="20"/>
                <w:lang w:val="ka-GE"/>
              </w:rPr>
              <w:t>ხრამი წითელი ხიდი</w:t>
            </w:r>
          </w:p>
        </w:tc>
        <w:tc>
          <w:tcPr>
            <w:tcW w:w="8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ხრამი</w:t>
            </w:r>
          </w:p>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იმირი</w:t>
            </w:r>
          </w:p>
        </w:tc>
        <w:tc>
          <w:tcPr>
            <w:tcW w:w="111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AcadNusx" w:hAnsi="AcadNusx"/>
                <w:b/>
                <w:bCs/>
                <w:sz w:val="20"/>
                <w:szCs w:val="20"/>
              </w:rPr>
            </w:pPr>
            <w:r w:rsidRPr="001E4362">
              <w:rPr>
                <w:rFonts w:ascii="Sylfaen" w:hAnsi="Sylfaen"/>
                <w:b/>
                <w:bCs/>
                <w:sz w:val="20"/>
                <w:szCs w:val="20"/>
                <w:lang w:val="ka-GE"/>
              </w:rPr>
              <w:t>ხრამი წითელი ხიდი</w:t>
            </w:r>
          </w:p>
        </w:tc>
        <w:tc>
          <w:tcPr>
            <w:tcW w:w="89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ხრამი</w:t>
            </w:r>
          </w:p>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იმირი</w:t>
            </w:r>
          </w:p>
        </w:tc>
      </w:tr>
      <w:tr w:rsidR="00227EE0" w:rsidRPr="001E4362" w:rsidTr="00227EE0">
        <w:trPr>
          <w:trHeight w:val="287"/>
          <w:jc w:val="center"/>
        </w:trPr>
        <w:tc>
          <w:tcPr>
            <w:tcW w:w="22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b/>
                <w:bCs/>
                <w:sz w:val="20"/>
                <w:szCs w:val="20"/>
                <w:lang w:val="ru-RU"/>
              </w:rPr>
            </w:pPr>
            <w:r w:rsidRPr="001E4362">
              <w:rPr>
                <w:b/>
                <w:bCs/>
                <w:sz w:val="20"/>
                <w:szCs w:val="20"/>
                <w:lang w:val="ru-RU"/>
              </w:rPr>
              <w:t>№</w:t>
            </w:r>
          </w:p>
        </w:tc>
        <w:tc>
          <w:tcPr>
            <w:tcW w:w="10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b/>
                <w:bCs/>
                <w:sz w:val="20"/>
                <w:szCs w:val="20"/>
                <w:lang w:val="ru-RU"/>
              </w:rPr>
            </w:pPr>
            <w:r w:rsidRPr="001E4362">
              <w:rPr>
                <w:b/>
                <w:bCs/>
                <w:sz w:val="20"/>
                <w:szCs w:val="20"/>
              </w:rPr>
              <w:t>1</w:t>
            </w:r>
          </w:p>
        </w:tc>
        <w:tc>
          <w:tcPr>
            <w:tcW w:w="82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ru-RU"/>
              </w:rPr>
            </w:pPr>
            <w:r w:rsidRPr="001E4362">
              <w:rPr>
                <w:rFonts w:ascii="Sylfaen" w:hAnsi="Sylfaen"/>
                <w:b/>
                <w:bCs/>
                <w:sz w:val="20"/>
                <w:szCs w:val="20"/>
                <w:lang w:val="ru-RU"/>
              </w:rPr>
              <w:t>2</w:t>
            </w:r>
          </w:p>
        </w:tc>
        <w:tc>
          <w:tcPr>
            <w:tcW w:w="111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b/>
                <w:bCs/>
                <w:sz w:val="20"/>
                <w:szCs w:val="20"/>
                <w:lang w:val="ru-RU"/>
              </w:rPr>
            </w:pPr>
            <w:r w:rsidRPr="001E4362">
              <w:rPr>
                <w:b/>
                <w:bCs/>
                <w:sz w:val="20"/>
                <w:szCs w:val="20"/>
              </w:rPr>
              <w:t>1</w:t>
            </w:r>
          </w:p>
        </w:tc>
        <w:tc>
          <w:tcPr>
            <w:tcW w:w="8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ru-RU"/>
              </w:rPr>
            </w:pPr>
            <w:r w:rsidRPr="001E4362">
              <w:rPr>
                <w:rFonts w:ascii="Sylfaen" w:hAnsi="Sylfaen"/>
                <w:b/>
                <w:bCs/>
                <w:sz w:val="20"/>
                <w:szCs w:val="20"/>
                <w:lang w:val="ru-RU"/>
              </w:rPr>
              <w:t>2</w:t>
            </w:r>
          </w:p>
        </w:tc>
        <w:tc>
          <w:tcPr>
            <w:tcW w:w="111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b/>
                <w:bCs/>
                <w:sz w:val="20"/>
                <w:szCs w:val="20"/>
                <w:lang w:val="ru-RU"/>
              </w:rPr>
            </w:pPr>
            <w:r w:rsidRPr="001E4362">
              <w:rPr>
                <w:b/>
                <w:bCs/>
                <w:sz w:val="20"/>
                <w:szCs w:val="20"/>
              </w:rPr>
              <w:t>1</w:t>
            </w:r>
          </w:p>
        </w:tc>
        <w:tc>
          <w:tcPr>
            <w:tcW w:w="8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ru-RU"/>
              </w:rPr>
            </w:pPr>
            <w:r w:rsidRPr="001E4362">
              <w:rPr>
                <w:rFonts w:ascii="Sylfaen" w:hAnsi="Sylfaen"/>
                <w:b/>
                <w:bCs/>
                <w:sz w:val="20"/>
                <w:szCs w:val="20"/>
                <w:lang w:val="ru-RU"/>
              </w:rPr>
              <w:t>2</w:t>
            </w:r>
          </w:p>
        </w:tc>
        <w:tc>
          <w:tcPr>
            <w:tcW w:w="111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b/>
                <w:bCs/>
                <w:sz w:val="20"/>
                <w:szCs w:val="20"/>
                <w:lang w:val="ru-RU"/>
              </w:rPr>
            </w:pPr>
            <w:r w:rsidRPr="001E4362">
              <w:rPr>
                <w:b/>
                <w:bCs/>
                <w:sz w:val="20"/>
                <w:szCs w:val="20"/>
              </w:rPr>
              <w:t>1</w:t>
            </w:r>
          </w:p>
        </w:tc>
        <w:tc>
          <w:tcPr>
            <w:tcW w:w="89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ru-RU"/>
              </w:rPr>
            </w:pPr>
            <w:r w:rsidRPr="001E4362">
              <w:rPr>
                <w:rFonts w:ascii="Sylfaen" w:hAnsi="Sylfaen"/>
                <w:b/>
                <w:bCs/>
                <w:sz w:val="20"/>
                <w:szCs w:val="20"/>
                <w:lang w:val="ru-RU"/>
              </w:rPr>
              <w:t>2</w:t>
            </w:r>
          </w:p>
        </w:tc>
      </w:tr>
      <w:tr w:rsidR="00227EE0" w:rsidRPr="001E4362" w:rsidTr="00227EE0">
        <w:trPr>
          <w:cantSplit/>
          <w:trHeight w:val="1385"/>
          <w:jc w:val="center"/>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after="0" w:line="240" w:lineRule="auto"/>
              <w:jc w:val="center"/>
              <w:rPr>
                <w:rFonts w:ascii="Sylfaen" w:hAnsi="Sylfaen"/>
                <w:b/>
                <w:bCs/>
                <w:sz w:val="20"/>
                <w:szCs w:val="20"/>
                <w:lang w:val="ka-GE"/>
              </w:rPr>
            </w:pPr>
            <w:r w:rsidRPr="001E4362">
              <w:rPr>
                <w:rFonts w:ascii="Sylfaen" w:hAnsi="Sylfaen"/>
                <w:b/>
                <w:bCs/>
                <w:sz w:val="20"/>
                <w:szCs w:val="20"/>
                <w:lang w:val="ka-GE"/>
              </w:rPr>
              <w:t>სინჯის აღების</w:t>
            </w:r>
          </w:p>
          <w:p w:rsidR="00227EE0" w:rsidRPr="001E4362" w:rsidRDefault="00227EE0" w:rsidP="00227EE0">
            <w:pPr>
              <w:spacing w:after="0" w:line="240" w:lineRule="auto"/>
              <w:jc w:val="center"/>
              <w:rPr>
                <w:rFonts w:ascii="Sylfaen" w:hAnsi="Sylfaen"/>
                <w:b/>
                <w:bCs/>
                <w:sz w:val="20"/>
                <w:szCs w:val="20"/>
                <w:lang w:val="ka-GE"/>
              </w:rPr>
            </w:pPr>
            <w:r w:rsidRPr="001E4362">
              <w:rPr>
                <w:rFonts w:ascii="Sylfaen" w:hAnsi="Sylfaen"/>
                <w:b/>
                <w:bCs/>
                <w:sz w:val="20"/>
                <w:szCs w:val="20"/>
                <w:lang w:val="ka-GE"/>
              </w:rPr>
              <w:t>დრო</w:t>
            </w:r>
          </w:p>
        </w:tc>
        <w:tc>
          <w:tcPr>
            <w:tcW w:w="1043"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bCs/>
                <w:sz w:val="20"/>
                <w:szCs w:val="20"/>
                <w:lang w:val="ka-GE"/>
              </w:rPr>
            </w:pPr>
            <w:r w:rsidRPr="001E4362">
              <w:rPr>
                <w:rFonts w:ascii="Sylfaen" w:hAnsi="Sylfaen"/>
                <w:b/>
                <w:bCs/>
                <w:sz w:val="20"/>
                <w:szCs w:val="20"/>
                <w:lang w:val="ka-GE"/>
              </w:rPr>
              <w:t>ზამთარი</w:t>
            </w:r>
          </w:p>
        </w:tc>
        <w:tc>
          <w:tcPr>
            <w:tcW w:w="826"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bCs/>
                <w:sz w:val="20"/>
                <w:szCs w:val="20"/>
                <w:lang w:val="ka-GE"/>
              </w:rPr>
            </w:pPr>
            <w:r w:rsidRPr="001E4362">
              <w:rPr>
                <w:rFonts w:ascii="Sylfaen" w:hAnsi="Sylfaen"/>
                <w:b/>
                <w:bCs/>
                <w:sz w:val="20"/>
                <w:szCs w:val="20"/>
                <w:lang w:val="ka-GE"/>
              </w:rPr>
              <w:t>ზამთარი</w:t>
            </w:r>
          </w:p>
        </w:tc>
        <w:tc>
          <w:tcPr>
            <w:tcW w:w="1117"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sz w:val="20"/>
                <w:szCs w:val="20"/>
                <w:lang w:val="ka-GE"/>
              </w:rPr>
            </w:pPr>
            <w:r w:rsidRPr="001E4362">
              <w:rPr>
                <w:rFonts w:ascii="Sylfaen" w:hAnsi="Sylfaen"/>
                <w:b/>
                <w:bCs/>
                <w:sz w:val="20"/>
                <w:szCs w:val="20"/>
                <w:lang w:val="ka-GE"/>
              </w:rPr>
              <w:t>გაზაფხული</w:t>
            </w:r>
          </w:p>
        </w:tc>
        <w:tc>
          <w:tcPr>
            <w:tcW w:w="812"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sz w:val="20"/>
                <w:szCs w:val="20"/>
                <w:lang w:val="ka-GE"/>
              </w:rPr>
            </w:pPr>
            <w:r w:rsidRPr="001E4362">
              <w:rPr>
                <w:rFonts w:ascii="Sylfaen" w:hAnsi="Sylfaen"/>
                <w:b/>
                <w:bCs/>
                <w:sz w:val="20"/>
                <w:szCs w:val="20"/>
                <w:lang w:val="ka-GE"/>
              </w:rPr>
              <w:t>გაზაფხული</w:t>
            </w:r>
          </w:p>
        </w:tc>
        <w:tc>
          <w:tcPr>
            <w:tcW w:w="1116"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bCs/>
                <w:sz w:val="20"/>
                <w:szCs w:val="20"/>
                <w:lang w:val="ka-GE"/>
              </w:rPr>
            </w:pPr>
            <w:r w:rsidRPr="001E4362">
              <w:rPr>
                <w:rFonts w:ascii="Sylfaen" w:hAnsi="Sylfaen"/>
                <w:b/>
                <w:bCs/>
                <w:sz w:val="20"/>
                <w:szCs w:val="20"/>
                <w:lang w:val="ka-GE"/>
              </w:rPr>
              <w:t>ზაფზული</w:t>
            </w:r>
          </w:p>
        </w:tc>
        <w:tc>
          <w:tcPr>
            <w:tcW w:w="812"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bCs/>
                <w:sz w:val="20"/>
                <w:szCs w:val="20"/>
                <w:lang w:val="ka-GE"/>
              </w:rPr>
            </w:pPr>
            <w:r w:rsidRPr="001E4362">
              <w:rPr>
                <w:rFonts w:ascii="Sylfaen" w:hAnsi="Sylfaen"/>
                <w:b/>
                <w:bCs/>
                <w:sz w:val="20"/>
                <w:szCs w:val="20"/>
                <w:lang w:val="ka-GE"/>
              </w:rPr>
              <w:t>ზაფხული</w:t>
            </w:r>
          </w:p>
        </w:tc>
        <w:tc>
          <w:tcPr>
            <w:tcW w:w="1116"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bCs/>
                <w:sz w:val="20"/>
                <w:szCs w:val="20"/>
                <w:lang w:val="ka-GE"/>
              </w:rPr>
            </w:pPr>
            <w:r w:rsidRPr="001E4362">
              <w:rPr>
                <w:rFonts w:ascii="Sylfaen" w:hAnsi="Sylfaen"/>
                <w:b/>
                <w:bCs/>
                <w:sz w:val="20"/>
                <w:szCs w:val="20"/>
                <w:lang w:val="ka-GE"/>
              </w:rPr>
              <w:t>შემოდგომა</w:t>
            </w:r>
          </w:p>
        </w:tc>
        <w:tc>
          <w:tcPr>
            <w:tcW w:w="899"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bCs/>
                <w:sz w:val="20"/>
                <w:szCs w:val="20"/>
                <w:lang w:val="ka-GE"/>
              </w:rPr>
            </w:pPr>
            <w:r w:rsidRPr="001E4362">
              <w:rPr>
                <w:rFonts w:ascii="Sylfaen" w:hAnsi="Sylfaen"/>
                <w:b/>
                <w:bCs/>
                <w:sz w:val="20"/>
                <w:szCs w:val="20"/>
                <w:lang w:val="ka-GE"/>
              </w:rPr>
              <w:t>შემოდგომა</w:t>
            </w:r>
          </w:p>
        </w:tc>
      </w:tr>
      <w:tr w:rsidR="00227EE0" w:rsidRPr="001E4362" w:rsidTr="00227EE0">
        <w:trPr>
          <w:trHeight w:val="219"/>
          <w:jc w:val="center"/>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AcadMtavr" w:hAnsi="AcadMtavr"/>
                <w:b/>
                <w:bCs/>
                <w:sz w:val="20"/>
                <w:szCs w:val="20"/>
              </w:rPr>
            </w:pPr>
            <w:r w:rsidRPr="001E4362">
              <w:rPr>
                <w:rFonts w:ascii="Sylfaen" w:hAnsi="Sylfaen"/>
                <w:b/>
                <w:bCs/>
                <w:sz w:val="20"/>
                <w:szCs w:val="20"/>
                <w:lang w:val="ka-GE"/>
              </w:rPr>
              <w:t>ტემპარეტურა.</w:t>
            </w:r>
            <w:r w:rsidRPr="001E4362">
              <w:rPr>
                <w:b/>
                <w:bCs/>
                <w:sz w:val="20"/>
                <w:szCs w:val="20"/>
              </w:rPr>
              <w:t>t</w:t>
            </w:r>
            <w:r w:rsidRPr="001E4362">
              <w:rPr>
                <w:b/>
                <w:bCs/>
                <w:sz w:val="20"/>
                <w:szCs w:val="20"/>
                <w:vertAlign w:val="superscript"/>
              </w:rPr>
              <w:t>0</w:t>
            </w:r>
            <w:r w:rsidRPr="001E4362">
              <w:rPr>
                <w:b/>
                <w:bCs/>
                <w:sz w:val="20"/>
                <w:szCs w:val="20"/>
              </w:rPr>
              <w:t>C</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5.46</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6.5</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13.1</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11.8</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23.8</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21.8</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6.9</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6.6</w:t>
            </w:r>
          </w:p>
        </w:tc>
      </w:tr>
      <w:tr w:rsidR="00227EE0" w:rsidRPr="001E4362" w:rsidTr="00227EE0">
        <w:trPr>
          <w:trHeight w:val="219"/>
          <w:jc w:val="center"/>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სიხისტე. მგ. ექვ/ლ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4.41</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3.77</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3.67</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3.96</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4.42</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3.70</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3.86</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3.30</w:t>
            </w:r>
          </w:p>
        </w:tc>
      </w:tr>
      <w:tr w:rsidR="00227EE0" w:rsidRPr="001E4362" w:rsidTr="00227EE0">
        <w:trPr>
          <w:trHeight w:val="219"/>
          <w:jc w:val="center"/>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სუნი. ბალები.</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w:t>
            </w:r>
          </w:p>
        </w:tc>
      </w:tr>
      <w:tr w:rsidR="00227EE0" w:rsidRPr="001E4362" w:rsidTr="00227EE0">
        <w:trPr>
          <w:trHeight w:val="219"/>
          <w:jc w:val="center"/>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AcadMtavr" w:hAnsi="AcadMtavr"/>
                <w:b/>
                <w:bCs/>
                <w:sz w:val="20"/>
                <w:szCs w:val="20"/>
              </w:rPr>
            </w:pPr>
            <w:r w:rsidRPr="001E4362">
              <w:rPr>
                <w:rFonts w:ascii="Sylfaen" w:hAnsi="Sylfaen"/>
                <w:b/>
                <w:bCs/>
                <w:sz w:val="20"/>
                <w:szCs w:val="20"/>
                <w:lang w:val="ka-GE"/>
              </w:rPr>
              <w:t>გამჭირვალობა. სმ</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10</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10</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9</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7</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11</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11</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11</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10</w:t>
            </w:r>
          </w:p>
        </w:tc>
      </w:tr>
      <w:tr w:rsidR="00227EE0" w:rsidRPr="001E4362" w:rsidTr="00227EE0">
        <w:trPr>
          <w:trHeight w:val="219"/>
          <w:jc w:val="center"/>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AcadMtavr" w:hAnsi="AcadMtavr"/>
                <w:b/>
                <w:bCs/>
                <w:sz w:val="20"/>
                <w:szCs w:val="20"/>
              </w:rPr>
            </w:pPr>
            <w:r w:rsidRPr="001E4362">
              <w:rPr>
                <w:rFonts w:ascii="Sylfaen" w:hAnsi="Sylfaen"/>
                <w:b/>
                <w:bCs/>
                <w:sz w:val="20"/>
                <w:szCs w:val="20"/>
                <w:lang w:val="ka-GE"/>
              </w:rPr>
              <w:t>შეწონილი ნაწილაკები. მგ/ლ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70.2</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56"/>
              <w:jc w:val="center"/>
              <w:rPr>
                <w:rFonts w:ascii="Sylfaen" w:hAnsi="Sylfaen"/>
                <w:bCs/>
                <w:sz w:val="20"/>
                <w:szCs w:val="20"/>
                <w:lang w:val="ka-GE"/>
              </w:rPr>
            </w:pPr>
            <w:r w:rsidRPr="001E4362">
              <w:rPr>
                <w:rFonts w:ascii="Sylfaen" w:hAnsi="Sylfaen"/>
                <w:bCs/>
                <w:sz w:val="20"/>
                <w:szCs w:val="20"/>
                <w:lang w:val="ka-GE"/>
              </w:rPr>
              <w:t>125.2</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w:t>
            </w:r>
          </w:p>
        </w:tc>
      </w:tr>
      <w:tr w:rsidR="00227EE0" w:rsidRPr="001E4362" w:rsidTr="00227EE0">
        <w:trPr>
          <w:trHeight w:val="219"/>
          <w:jc w:val="center"/>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b/>
                <w:bCs/>
                <w:sz w:val="20"/>
                <w:szCs w:val="20"/>
              </w:rPr>
              <w:t>pH</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8.41</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8.24</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8.58</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8.36</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8.1</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8.30</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7.83</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8.11</w:t>
            </w:r>
          </w:p>
        </w:tc>
      </w:tr>
      <w:tr w:rsidR="00227EE0" w:rsidRPr="001E4362" w:rsidTr="00227EE0">
        <w:trPr>
          <w:trHeight w:val="183"/>
          <w:jc w:val="center"/>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კარბონატი. მგ/ლ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2.1</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1.5</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3.3</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2.4</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1.2</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2.4</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w:t>
            </w:r>
          </w:p>
        </w:tc>
      </w:tr>
      <w:tr w:rsidR="00227EE0" w:rsidRPr="001E4362" w:rsidTr="00227EE0">
        <w:trPr>
          <w:trHeight w:val="219"/>
          <w:jc w:val="center"/>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გახსნილი ჟანგბადი. მგO</w:t>
            </w:r>
            <w:r w:rsidRPr="001E4362">
              <w:rPr>
                <w:rFonts w:ascii="Sylfaen" w:hAnsi="Sylfaen"/>
                <w:b/>
                <w:bCs/>
                <w:sz w:val="20"/>
                <w:szCs w:val="20"/>
                <w:vertAlign w:val="subscript"/>
                <w:lang w:val="ka-GE"/>
              </w:rPr>
              <w:t>2</w:t>
            </w:r>
            <w:r w:rsidRPr="001E4362">
              <w:rPr>
                <w:rFonts w:ascii="Sylfaen" w:hAnsi="Sylfaen"/>
                <w:b/>
                <w:bCs/>
                <w:sz w:val="20"/>
                <w:szCs w:val="20"/>
                <w:lang w:val="ka-GE"/>
              </w:rPr>
              <w:t>/ლ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11.5</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11.8</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9.8</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9.8</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5.8</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5.16</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11.3</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10.7</w:t>
            </w:r>
          </w:p>
        </w:tc>
      </w:tr>
      <w:tr w:rsidR="00227EE0" w:rsidRPr="001E4362" w:rsidTr="00227EE0">
        <w:trPr>
          <w:trHeight w:val="219"/>
          <w:jc w:val="center"/>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AcadMtavr" w:hAnsi="AcadMtavr"/>
                <w:b/>
                <w:bCs/>
                <w:sz w:val="20"/>
                <w:szCs w:val="20"/>
              </w:rPr>
            </w:pPr>
            <w:r w:rsidRPr="001E4362">
              <w:rPr>
                <w:rFonts w:ascii="Sylfaen" w:hAnsi="Sylfaen"/>
                <w:b/>
                <w:bCs/>
                <w:sz w:val="20"/>
                <w:szCs w:val="20"/>
                <w:lang w:val="ka-GE"/>
              </w:rPr>
              <w:t xml:space="preserve">ჟანგბადის გაჯერების ხარისხი.  </w:t>
            </w:r>
            <w:r w:rsidRPr="001E4362">
              <w:rPr>
                <w:rFonts w:ascii="AcadMtavr" w:hAnsi="AcadMtavr"/>
                <w:b/>
                <w:bCs/>
                <w:sz w:val="20"/>
                <w:szCs w:val="20"/>
              </w:rPr>
              <w:t>%</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111</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116</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96</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95</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70</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61.2</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91</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85</w:t>
            </w:r>
          </w:p>
        </w:tc>
      </w:tr>
      <w:tr w:rsidR="00227EE0" w:rsidRPr="001E4362" w:rsidTr="00227EE0">
        <w:trPr>
          <w:trHeight w:val="219"/>
          <w:jc w:val="center"/>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ჟბმ</w:t>
            </w:r>
            <w:r w:rsidRPr="001E4362">
              <w:rPr>
                <w:rFonts w:ascii="Sylfaen" w:hAnsi="Sylfaen"/>
                <w:b/>
                <w:bCs/>
                <w:sz w:val="20"/>
                <w:szCs w:val="20"/>
                <w:vertAlign w:val="subscript"/>
                <w:lang w:val="ka-GE"/>
              </w:rPr>
              <w:t>5</w:t>
            </w:r>
            <w:r w:rsidRPr="001E4362">
              <w:rPr>
                <w:rFonts w:ascii="Sylfaen" w:hAnsi="Sylfaen"/>
                <w:b/>
                <w:bCs/>
                <w:sz w:val="20"/>
                <w:szCs w:val="20"/>
                <w:lang w:val="ka-GE"/>
              </w:rPr>
              <w:t>. მგ O</w:t>
            </w:r>
            <w:r w:rsidRPr="001E4362">
              <w:rPr>
                <w:rFonts w:ascii="Sylfaen" w:hAnsi="Sylfaen"/>
                <w:b/>
                <w:bCs/>
                <w:sz w:val="20"/>
                <w:szCs w:val="20"/>
                <w:vertAlign w:val="subscript"/>
                <w:lang w:val="ka-GE"/>
              </w:rPr>
              <w:t>2</w:t>
            </w:r>
            <w:r w:rsidRPr="001E4362">
              <w:rPr>
                <w:rFonts w:ascii="Sylfaen" w:hAnsi="Sylfaen"/>
                <w:b/>
                <w:bCs/>
                <w:sz w:val="20"/>
                <w:szCs w:val="20"/>
                <w:lang w:val="ka-GE"/>
              </w:rPr>
              <w:t>/ლ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1.56</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0.79</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0.63</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0.87</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1.49</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2.16</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2,08</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1,34</w:t>
            </w:r>
          </w:p>
        </w:tc>
      </w:tr>
      <w:tr w:rsidR="00227EE0" w:rsidRPr="001E4362" w:rsidTr="00227EE0">
        <w:trPr>
          <w:trHeight w:val="219"/>
          <w:jc w:val="center"/>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AcadMtavr" w:hAnsi="AcadMtavr"/>
                <w:b/>
                <w:bCs/>
                <w:sz w:val="20"/>
                <w:szCs w:val="20"/>
              </w:rPr>
              <w:t>N</w:t>
            </w:r>
            <w:r w:rsidRPr="001E4362">
              <w:rPr>
                <w:rFonts w:ascii="Sylfaen" w:hAnsi="Sylfaen"/>
                <w:b/>
                <w:bCs/>
                <w:sz w:val="20"/>
                <w:szCs w:val="20"/>
                <w:lang w:val="ka-GE"/>
              </w:rPr>
              <w:t>ნიტრიტი აზოტიმგN/ლ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0.041</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tabs>
                <w:tab w:val="left" w:pos="610"/>
              </w:tabs>
              <w:spacing w:line="240" w:lineRule="auto"/>
              <w:jc w:val="center"/>
              <w:rPr>
                <w:rFonts w:ascii="Sylfaen" w:hAnsi="Sylfaen"/>
                <w:bCs/>
                <w:sz w:val="20"/>
                <w:szCs w:val="20"/>
                <w:lang w:val="ka-GE"/>
              </w:rPr>
            </w:pPr>
            <w:r w:rsidRPr="001E4362">
              <w:rPr>
                <w:rFonts w:ascii="Sylfaen" w:hAnsi="Sylfaen"/>
                <w:bCs/>
                <w:sz w:val="20"/>
                <w:szCs w:val="20"/>
                <w:lang w:val="ka-GE"/>
              </w:rPr>
              <w:t>&lt;0.001</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0.022</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53" w:firstLine="34"/>
              <w:jc w:val="center"/>
              <w:rPr>
                <w:rFonts w:ascii="Sylfaen" w:hAnsi="Sylfaen"/>
                <w:bCs/>
                <w:sz w:val="20"/>
                <w:szCs w:val="20"/>
                <w:lang w:val="ka-GE"/>
              </w:rPr>
            </w:pPr>
            <w:r w:rsidRPr="001E4362">
              <w:rPr>
                <w:rFonts w:ascii="Sylfaen" w:hAnsi="Sylfaen"/>
                <w:bCs/>
                <w:sz w:val="20"/>
                <w:szCs w:val="20"/>
                <w:lang w:val="ka-GE"/>
              </w:rPr>
              <w:t>0.048</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0.011</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8" w:right="38" w:hanging="95"/>
              <w:jc w:val="center"/>
              <w:rPr>
                <w:rFonts w:ascii="Sylfaen" w:hAnsi="Sylfaen"/>
                <w:bCs/>
                <w:sz w:val="20"/>
                <w:szCs w:val="20"/>
                <w:lang w:val="ka-GE"/>
              </w:rPr>
            </w:pPr>
            <w:r w:rsidRPr="001E4362">
              <w:rPr>
                <w:rFonts w:ascii="Sylfaen" w:hAnsi="Sylfaen"/>
                <w:bCs/>
                <w:sz w:val="20"/>
                <w:szCs w:val="20"/>
                <w:lang w:val="ka-GE"/>
              </w:rPr>
              <w:t>0.002</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0.020</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0.039</w:t>
            </w:r>
          </w:p>
        </w:tc>
      </w:tr>
      <w:tr w:rsidR="00227EE0" w:rsidRPr="001E4362" w:rsidTr="00227EE0">
        <w:trPr>
          <w:trHeight w:val="219"/>
          <w:jc w:val="center"/>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ნიტრატი აზოტი მგN</w:t>
            </w:r>
            <w:r w:rsidRPr="001E4362">
              <w:rPr>
                <w:rFonts w:ascii="AcadMtavr" w:hAnsi="AcadMtavr"/>
                <w:b/>
                <w:bCs/>
                <w:sz w:val="20"/>
                <w:szCs w:val="20"/>
              </w:rPr>
              <w:t>/</w:t>
            </w:r>
            <w:r w:rsidRPr="001E4362">
              <w:rPr>
                <w:rFonts w:ascii="Sylfaen" w:hAnsi="Sylfaen"/>
                <w:b/>
                <w:bCs/>
                <w:sz w:val="20"/>
                <w:szCs w:val="20"/>
                <w:lang w:val="ka-GE"/>
              </w:rPr>
              <w:t>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2.289</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9" w:hanging="94"/>
              <w:jc w:val="center"/>
              <w:rPr>
                <w:rFonts w:ascii="Sylfaen" w:hAnsi="Sylfaen"/>
                <w:bCs/>
                <w:sz w:val="20"/>
                <w:szCs w:val="20"/>
                <w:lang w:val="ka-GE"/>
              </w:rPr>
            </w:pPr>
            <w:r w:rsidRPr="001E4362">
              <w:rPr>
                <w:rFonts w:ascii="Sylfaen" w:hAnsi="Sylfaen"/>
                <w:bCs/>
                <w:sz w:val="20"/>
                <w:szCs w:val="20"/>
                <w:lang w:val="ka-GE"/>
              </w:rPr>
              <w:t>2.211</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1.312</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56"/>
              <w:jc w:val="center"/>
              <w:rPr>
                <w:rFonts w:ascii="Sylfaen" w:hAnsi="Sylfaen"/>
                <w:bCs/>
                <w:sz w:val="20"/>
                <w:szCs w:val="20"/>
                <w:lang w:val="ka-GE"/>
              </w:rPr>
            </w:pPr>
            <w:r w:rsidRPr="001E4362">
              <w:rPr>
                <w:rFonts w:ascii="Sylfaen" w:hAnsi="Sylfaen"/>
                <w:bCs/>
                <w:sz w:val="20"/>
                <w:szCs w:val="20"/>
                <w:lang w:val="ka-GE"/>
              </w:rPr>
              <w:t>1.744</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1.623</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8" w:hanging="95"/>
              <w:jc w:val="center"/>
              <w:rPr>
                <w:rFonts w:ascii="Sylfaen" w:hAnsi="Sylfaen"/>
                <w:bCs/>
                <w:sz w:val="20"/>
                <w:szCs w:val="20"/>
                <w:lang w:val="ka-GE"/>
              </w:rPr>
            </w:pPr>
            <w:r w:rsidRPr="001E4362">
              <w:rPr>
                <w:rFonts w:ascii="Sylfaen" w:hAnsi="Sylfaen"/>
                <w:bCs/>
                <w:sz w:val="20"/>
                <w:szCs w:val="20"/>
                <w:lang w:val="ka-GE"/>
              </w:rPr>
              <w:t>0.214</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2.178</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1.955</w:t>
            </w:r>
          </w:p>
        </w:tc>
      </w:tr>
      <w:tr w:rsidR="00227EE0" w:rsidRPr="001E4362" w:rsidTr="00227EE0">
        <w:trPr>
          <w:trHeight w:val="219"/>
          <w:jc w:val="center"/>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ამონიუმის აზოტიმგN/ლ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0.322</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9" w:right="113"/>
              <w:jc w:val="center"/>
              <w:rPr>
                <w:rFonts w:ascii="Sylfaen" w:hAnsi="Sylfaen"/>
                <w:bCs/>
                <w:sz w:val="20"/>
                <w:szCs w:val="20"/>
                <w:lang w:val="ka-GE"/>
              </w:rPr>
            </w:pPr>
            <w:r w:rsidRPr="001E4362">
              <w:rPr>
                <w:rFonts w:ascii="Sylfaen" w:hAnsi="Sylfaen"/>
                <w:bCs/>
                <w:sz w:val="20"/>
                <w:szCs w:val="20"/>
                <w:lang w:val="ka-GE"/>
              </w:rPr>
              <w:t>0.331</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0.159</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0.421</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0.268</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08" w:hanging="95"/>
              <w:jc w:val="center"/>
              <w:rPr>
                <w:rFonts w:ascii="Sylfaen" w:hAnsi="Sylfaen"/>
                <w:bCs/>
                <w:sz w:val="20"/>
                <w:szCs w:val="20"/>
                <w:lang w:val="ka-GE"/>
              </w:rPr>
            </w:pPr>
            <w:r w:rsidRPr="001E4362">
              <w:rPr>
                <w:rFonts w:ascii="Sylfaen" w:hAnsi="Sylfaen"/>
                <w:bCs/>
                <w:sz w:val="20"/>
                <w:szCs w:val="20"/>
                <w:lang w:val="ka-GE"/>
              </w:rPr>
              <w:t>0.281</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0.262</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0.211</w:t>
            </w:r>
          </w:p>
        </w:tc>
      </w:tr>
      <w:tr w:rsidR="00227EE0" w:rsidRPr="001E4362" w:rsidTr="00227EE0">
        <w:trPr>
          <w:trHeight w:val="219"/>
          <w:jc w:val="center"/>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AcadMtavr" w:hAnsi="AcadMtavr"/>
                <w:b/>
                <w:bCs/>
                <w:sz w:val="20"/>
                <w:szCs w:val="20"/>
              </w:rPr>
            </w:pPr>
            <w:r w:rsidRPr="001E4362">
              <w:rPr>
                <w:rFonts w:ascii="Sylfaen" w:hAnsi="Sylfaen"/>
                <w:b/>
                <w:bCs/>
                <w:sz w:val="20"/>
                <w:szCs w:val="20"/>
                <w:lang w:val="ka-GE"/>
              </w:rPr>
              <w:lastRenderedPageBreak/>
              <w:t>ფოსფატიმგP/ლ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&lt;0.001</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firstLine="19"/>
              <w:jc w:val="center"/>
              <w:rPr>
                <w:rFonts w:ascii="Sylfaen" w:hAnsi="Sylfaen"/>
                <w:bCs/>
                <w:sz w:val="20"/>
                <w:szCs w:val="20"/>
                <w:lang w:val="ka-GE"/>
              </w:rPr>
            </w:pPr>
            <w:r w:rsidRPr="001E4362">
              <w:rPr>
                <w:rFonts w:ascii="Sylfaen" w:hAnsi="Sylfaen"/>
                <w:bCs/>
                <w:sz w:val="20"/>
                <w:szCs w:val="20"/>
                <w:lang w:val="ka-GE"/>
              </w:rPr>
              <w:t>&lt;0.001</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1.112</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0.038</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0.041</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38" w:hanging="95"/>
              <w:jc w:val="center"/>
              <w:rPr>
                <w:rFonts w:ascii="Sylfaen" w:hAnsi="Sylfaen"/>
                <w:bCs/>
                <w:sz w:val="20"/>
                <w:szCs w:val="20"/>
                <w:lang w:val="ka-GE"/>
              </w:rPr>
            </w:pPr>
            <w:r w:rsidRPr="001E4362">
              <w:rPr>
                <w:rFonts w:ascii="Sylfaen" w:hAnsi="Sylfaen"/>
                <w:bCs/>
                <w:sz w:val="20"/>
                <w:szCs w:val="20"/>
                <w:lang w:val="ka-GE"/>
              </w:rPr>
              <w:t>0.144</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0.062</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0.256</w:t>
            </w:r>
          </w:p>
        </w:tc>
      </w:tr>
      <w:tr w:rsidR="00227EE0" w:rsidRPr="001E4362" w:rsidTr="00227EE0">
        <w:trPr>
          <w:trHeight w:val="219"/>
          <w:jc w:val="center"/>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სულფატები.მგSO</w:t>
            </w:r>
            <w:r w:rsidRPr="001E4362">
              <w:rPr>
                <w:rFonts w:ascii="Sylfaen" w:hAnsi="Sylfaen"/>
                <w:b/>
                <w:bCs/>
                <w:sz w:val="20"/>
                <w:szCs w:val="20"/>
                <w:vertAlign w:val="subscript"/>
                <w:lang w:val="ka-GE"/>
              </w:rPr>
              <w:t>4</w:t>
            </w:r>
            <w:r w:rsidRPr="001E4362">
              <w:rPr>
                <w:b/>
                <w:bCs/>
                <w:sz w:val="20"/>
                <w:szCs w:val="20"/>
                <w:vertAlign w:val="superscript"/>
              </w:rPr>
              <w:t>--</w:t>
            </w:r>
            <w:r w:rsidRPr="001E4362">
              <w:rPr>
                <w:rFonts w:ascii="AcadMtavr" w:hAnsi="AcadMtavr"/>
                <w:b/>
                <w:bCs/>
                <w:sz w:val="20"/>
                <w:szCs w:val="20"/>
              </w:rPr>
              <w:t>/</w:t>
            </w:r>
            <w:r w:rsidRPr="001E4362">
              <w:rPr>
                <w:rFonts w:ascii="Sylfaen" w:hAnsi="Sylfaen"/>
                <w:b/>
                <w:bCs/>
                <w:sz w:val="20"/>
                <w:szCs w:val="20"/>
                <w:lang w:val="ka-GE"/>
              </w:rPr>
              <w:t>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71.22</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604BF9">
            <w:pPr>
              <w:tabs>
                <w:tab w:val="left" w:pos="609"/>
              </w:tabs>
              <w:spacing w:line="240" w:lineRule="auto"/>
              <w:ind w:left="-38"/>
              <w:jc w:val="center"/>
              <w:rPr>
                <w:rFonts w:ascii="Sylfaen" w:hAnsi="Sylfaen"/>
                <w:bCs/>
                <w:sz w:val="20"/>
                <w:szCs w:val="20"/>
                <w:lang w:val="ka-GE"/>
              </w:rPr>
            </w:pPr>
            <w:r w:rsidRPr="001E4362">
              <w:rPr>
                <w:rFonts w:ascii="Sylfaen" w:hAnsi="Sylfaen"/>
                <w:bCs/>
                <w:sz w:val="20"/>
                <w:szCs w:val="20"/>
                <w:lang w:val="ka-GE"/>
              </w:rPr>
              <w:t>43.91</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0.040</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604BF9">
            <w:pPr>
              <w:tabs>
                <w:tab w:val="left" w:pos="596"/>
              </w:tabs>
              <w:spacing w:line="240" w:lineRule="auto"/>
              <w:jc w:val="center"/>
              <w:rPr>
                <w:rFonts w:ascii="Sylfaen" w:hAnsi="Sylfaen"/>
                <w:bCs/>
                <w:sz w:val="20"/>
                <w:szCs w:val="20"/>
                <w:lang w:val="ka-GE"/>
              </w:rPr>
            </w:pPr>
            <w:r w:rsidRPr="001E4362">
              <w:rPr>
                <w:rFonts w:ascii="Sylfaen" w:hAnsi="Sylfaen"/>
                <w:bCs/>
                <w:sz w:val="20"/>
                <w:szCs w:val="20"/>
                <w:lang w:val="ka-GE"/>
              </w:rPr>
              <w:t>36.11</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89.64</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604BF9">
            <w:pPr>
              <w:spacing w:line="240" w:lineRule="auto"/>
              <w:ind w:left="52" w:right="4"/>
              <w:jc w:val="center"/>
              <w:rPr>
                <w:rFonts w:ascii="Sylfaen" w:hAnsi="Sylfaen"/>
                <w:bCs/>
                <w:sz w:val="20"/>
                <w:szCs w:val="20"/>
                <w:lang w:val="ka-GE"/>
              </w:rPr>
            </w:pPr>
            <w:r w:rsidRPr="001E4362">
              <w:rPr>
                <w:rFonts w:ascii="Sylfaen" w:hAnsi="Sylfaen"/>
                <w:bCs/>
                <w:sz w:val="20"/>
                <w:szCs w:val="20"/>
                <w:lang w:val="ka-GE"/>
              </w:rPr>
              <w:t>35.51</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71.78</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50.15</w:t>
            </w:r>
          </w:p>
        </w:tc>
      </w:tr>
      <w:tr w:rsidR="00227EE0" w:rsidRPr="001E4362" w:rsidTr="00227EE0">
        <w:trPr>
          <w:trHeight w:val="219"/>
          <w:jc w:val="center"/>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ქლორიდები. მგCl</w:t>
            </w:r>
            <w:r w:rsidRPr="001E4362">
              <w:rPr>
                <w:rFonts w:ascii="AcadMtavr" w:hAnsi="AcadMtavr"/>
                <w:b/>
                <w:bCs/>
                <w:sz w:val="20"/>
                <w:szCs w:val="20"/>
              </w:rPr>
              <w:t>/</w:t>
            </w:r>
            <w:r w:rsidRPr="001E4362">
              <w:rPr>
                <w:rFonts w:ascii="Sylfaen" w:hAnsi="Sylfaen"/>
                <w:b/>
                <w:bCs/>
                <w:sz w:val="20"/>
                <w:szCs w:val="20"/>
                <w:lang w:val="ka-GE"/>
              </w:rPr>
              <w:t>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10.70</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8.47</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44.52</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6.99</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12.86</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8.28</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10.18</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8.05</w:t>
            </w:r>
          </w:p>
        </w:tc>
      </w:tr>
      <w:tr w:rsidR="00227EE0" w:rsidRPr="001E4362" w:rsidTr="00227EE0">
        <w:trPr>
          <w:trHeight w:val="219"/>
          <w:jc w:val="center"/>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ფტორი.მგ/ლ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0.006</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jc w:val="center"/>
              <w:rPr>
                <w:rFonts w:ascii="Sylfaen" w:hAnsi="Sylfaen"/>
                <w:bCs/>
                <w:sz w:val="20"/>
                <w:szCs w:val="20"/>
                <w:lang w:val="ka-GE"/>
              </w:rPr>
            </w:pPr>
            <w:r w:rsidRPr="001E4362">
              <w:rPr>
                <w:rFonts w:ascii="Sylfaen" w:hAnsi="Sylfaen"/>
                <w:bCs/>
                <w:sz w:val="20"/>
                <w:szCs w:val="20"/>
                <w:lang w:val="ka-GE"/>
              </w:rPr>
              <w:t>0.150</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6.242</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56"/>
              <w:jc w:val="center"/>
              <w:rPr>
                <w:rFonts w:ascii="Sylfaen" w:hAnsi="Sylfaen"/>
                <w:bCs/>
                <w:sz w:val="20"/>
                <w:szCs w:val="20"/>
                <w:lang w:val="ka-GE"/>
              </w:rPr>
            </w:pPr>
            <w:r w:rsidRPr="001E4362">
              <w:rPr>
                <w:rFonts w:ascii="Sylfaen" w:hAnsi="Sylfaen"/>
                <w:bCs/>
                <w:sz w:val="20"/>
                <w:szCs w:val="20"/>
                <w:lang w:val="ka-GE"/>
              </w:rPr>
              <w:t>0.186</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0.322</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38" w:hanging="95"/>
              <w:jc w:val="center"/>
              <w:rPr>
                <w:rFonts w:ascii="Sylfaen" w:hAnsi="Sylfaen"/>
                <w:bCs/>
                <w:sz w:val="20"/>
                <w:szCs w:val="20"/>
                <w:lang w:val="ka-GE"/>
              </w:rPr>
            </w:pPr>
            <w:r w:rsidRPr="001E4362">
              <w:rPr>
                <w:rFonts w:ascii="Sylfaen" w:hAnsi="Sylfaen"/>
                <w:bCs/>
                <w:sz w:val="20"/>
                <w:szCs w:val="20"/>
                <w:lang w:val="ka-GE"/>
              </w:rPr>
              <w:t>0.155</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0.122</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0.141</w:t>
            </w:r>
          </w:p>
        </w:tc>
      </w:tr>
      <w:tr w:rsidR="00227EE0" w:rsidRPr="001E4362" w:rsidTr="00227EE0">
        <w:trPr>
          <w:trHeight w:val="219"/>
          <w:jc w:val="center"/>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AcadMtavr" w:hAnsi="AcadMtavr"/>
                <w:b/>
                <w:bCs/>
                <w:sz w:val="20"/>
                <w:szCs w:val="20"/>
              </w:rPr>
            </w:pPr>
            <w:r w:rsidRPr="001E4362">
              <w:rPr>
                <w:rFonts w:ascii="Sylfaen" w:hAnsi="Sylfaen"/>
                <w:b/>
                <w:bCs/>
                <w:sz w:val="20"/>
                <w:szCs w:val="20"/>
                <w:lang w:val="ka-GE"/>
              </w:rPr>
              <w:t>ჰიდროკარბონატებიმგHCO</w:t>
            </w:r>
            <w:r w:rsidRPr="001E4362">
              <w:rPr>
                <w:rFonts w:ascii="Sylfaen" w:hAnsi="Sylfaen"/>
                <w:b/>
                <w:bCs/>
                <w:sz w:val="20"/>
                <w:szCs w:val="20"/>
                <w:vertAlign w:val="subscript"/>
                <w:lang w:val="ka-GE"/>
              </w:rPr>
              <w:t>3</w:t>
            </w:r>
            <w:r w:rsidRPr="001E4362">
              <w:rPr>
                <w:rFonts w:ascii="Sylfaen" w:hAnsi="Sylfaen"/>
                <w:b/>
                <w:bCs/>
                <w:sz w:val="20"/>
                <w:szCs w:val="20"/>
                <w:lang w:val="ka-GE"/>
              </w:rPr>
              <w:t>/ლ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223.04</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9" w:hanging="94"/>
              <w:jc w:val="center"/>
              <w:rPr>
                <w:rFonts w:ascii="Sylfaen" w:hAnsi="Sylfaen"/>
                <w:bCs/>
                <w:sz w:val="20"/>
                <w:szCs w:val="20"/>
                <w:lang w:val="ka-GE"/>
              </w:rPr>
            </w:pPr>
            <w:r w:rsidRPr="001E4362">
              <w:rPr>
                <w:rFonts w:ascii="Sylfaen" w:hAnsi="Sylfaen"/>
                <w:bCs/>
                <w:sz w:val="20"/>
                <w:szCs w:val="20"/>
                <w:lang w:val="ka-GE"/>
              </w:rPr>
              <w:t>198.20</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188.82</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56" w:hanging="56"/>
              <w:jc w:val="center"/>
              <w:rPr>
                <w:rFonts w:ascii="Sylfaen" w:hAnsi="Sylfaen"/>
                <w:bCs/>
                <w:sz w:val="20"/>
                <w:szCs w:val="20"/>
                <w:lang w:val="ka-GE"/>
              </w:rPr>
            </w:pPr>
            <w:r w:rsidRPr="001E4362">
              <w:rPr>
                <w:rFonts w:ascii="Sylfaen" w:hAnsi="Sylfaen"/>
                <w:bCs/>
                <w:sz w:val="20"/>
                <w:szCs w:val="20"/>
                <w:lang w:val="ka-GE"/>
              </w:rPr>
              <w:t>206.92</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234.55</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8" w:right="38" w:hanging="95"/>
              <w:jc w:val="center"/>
              <w:rPr>
                <w:rFonts w:ascii="Sylfaen" w:hAnsi="Sylfaen"/>
                <w:bCs/>
                <w:sz w:val="20"/>
                <w:szCs w:val="20"/>
                <w:lang w:val="ka-GE"/>
              </w:rPr>
            </w:pPr>
            <w:r w:rsidRPr="001E4362">
              <w:rPr>
                <w:rFonts w:ascii="Sylfaen" w:hAnsi="Sylfaen"/>
                <w:bCs/>
                <w:sz w:val="20"/>
                <w:szCs w:val="20"/>
                <w:lang w:val="ka-GE"/>
              </w:rPr>
              <w:t>230.16</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227.9</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70" w:hanging="43"/>
              <w:jc w:val="center"/>
              <w:rPr>
                <w:rFonts w:ascii="Sylfaen" w:hAnsi="Sylfaen"/>
                <w:bCs/>
                <w:sz w:val="20"/>
                <w:szCs w:val="20"/>
                <w:lang w:val="ka-GE"/>
              </w:rPr>
            </w:pPr>
            <w:r w:rsidRPr="001E4362">
              <w:rPr>
                <w:rFonts w:ascii="Sylfaen" w:hAnsi="Sylfaen"/>
                <w:bCs/>
                <w:sz w:val="20"/>
                <w:szCs w:val="20"/>
                <w:lang w:val="ka-GE"/>
              </w:rPr>
              <w:t>166.49</w:t>
            </w:r>
          </w:p>
        </w:tc>
      </w:tr>
      <w:tr w:rsidR="00227EE0" w:rsidRPr="001E4362" w:rsidTr="00227EE0">
        <w:trPr>
          <w:trHeight w:val="219"/>
          <w:jc w:val="center"/>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კალიური.მგ/ლ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1.7</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1.4</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1.2</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1.1</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1.8</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1.5</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1.4</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1.2</w:t>
            </w:r>
          </w:p>
        </w:tc>
      </w:tr>
      <w:tr w:rsidR="00227EE0" w:rsidRPr="001E4362" w:rsidTr="00227EE0">
        <w:trPr>
          <w:trHeight w:val="219"/>
          <w:jc w:val="center"/>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ნატრიუმი.მგ/ლ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25.5</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18.5</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14.6</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10.5</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22.5</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12.9</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26.6</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15.8</w:t>
            </w:r>
          </w:p>
        </w:tc>
      </w:tr>
      <w:tr w:rsidR="00227EE0" w:rsidRPr="001E4362" w:rsidTr="00227EE0">
        <w:trPr>
          <w:trHeight w:val="219"/>
          <w:jc w:val="center"/>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AcadMtavr" w:hAnsi="AcadMtavr"/>
                <w:b/>
                <w:bCs/>
                <w:sz w:val="20"/>
                <w:szCs w:val="20"/>
              </w:rPr>
            </w:pPr>
            <w:r w:rsidRPr="001E4362">
              <w:rPr>
                <w:rFonts w:ascii="Sylfaen" w:hAnsi="Sylfaen"/>
                <w:b/>
                <w:bCs/>
                <w:sz w:val="20"/>
                <w:szCs w:val="20"/>
                <w:lang w:val="ka-GE"/>
              </w:rPr>
              <w:t>კალციუმი. მგ/ლ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60.01</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hanging="113"/>
              <w:jc w:val="center"/>
              <w:rPr>
                <w:rFonts w:ascii="Sylfaen" w:hAnsi="Sylfaen"/>
                <w:bCs/>
                <w:sz w:val="20"/>
                <w:szCs w:val="20"/>
                <w:lang w:val="ka-GE"/>
              </w:rPr>
            </w:pPr>
            <w:r w:rsidRPr="001E4362">
              <w:rPr>
                <w:rFonts w:ascii="Sylfaen" w:hAnsi="Sylfaen"/>
                <w:bCs/>
                <w:sz w:val="20"/>
                <w:szCs w:val="20"/>
                <w:lang w:val="ka-GE"/>
              </w:rPr>
              <w:t>51.28</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52.93</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56"/>
              <w:jc w:val="center"/>
              <w:rPr>
                <w:rFonts w:ascii="Sylfaen" w:hAnsi="Sylfaen"/>
                <w:bCs/>
                <w:sz w:val="20"/>
                <w:szCs w:val="20"/>
                <w:lang w:val="ka-GE"/>
              </w:rPr>
            </w:pPr>
            <w:r w:rsidRPr="001E4362">
              <w:rPr>
                <w:rFonts w:ascii="Sylfaen" w:hAnsi="Sylfaen"/>
                <w:bCs/>
                <w:sz w:val="20"/>
                <w:szCs w:val="20"/>
                <w:lang w:val="ka-GE"/>
              </w:rPr>
              <w:t>56.73</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68.56</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38" w:hanging="95"/>
              <w:jc w:val="center"/>
              <w:rPr>
                <w:rFonts w:ascii="Sylfaen" w:hAnsi="Sylfaen"/>
                <w:bCs/>
                <w:sz w:val="20"/>
                <w:szCs w:val="20"/>
                <w:lang w:val="ka-GE"/>
              </w:rPr>
            </w:pPr>
            <w:r w:rsidRPr="001E4362">
              <w:rPr>
                <w:rFonts w:ascii="Sylfaen" w:hAnsi="Sylfaen"/>
                <w:bCs/>
                <w:sz w:val="20"/>
                <w:szCs w:val="20"/>
                <w:lang w:val="ka-GE"/>
              </w:rPr>
              <w:t>46.44</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56.62</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46.55</w:t>
            </w:r>
          </w:p>
        </w:tc>
      </w:tr>
      <w:tr w:rsidR="00227EE0" w:rsidRPr="001E4362" w:rsidTr="00227EE0">
        <w:trPr>
          <w:trHeight w:val="219"/>
          <w:jc w:val="center"/>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AcadMtavr" w:hAnsi="AcadMtavr"/>
                <w:b/>
                <w:bCs/>
                <w:sz w:val="20"/>
                <w:szCs w:val="20"/>
              </w:rPr>
            </w:pPr>
            <w:r w:rsidRPr="001E4362">
              <w:rPr>
                <w:rFonts w:ascii="Sylfaen" w:hAnsi="Sylfaen"/>
                <w:b/>
                <w:bCs/>
                <w:sz w:val="20"/>
                <w:szCs w:val="20"/>
                <w:lang w:val="ka-GE"/>
              </w:rPr>
              <w:t>მაგნიუმი. მგ/ლ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14.84</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hanging="94"/>
              <w:jc w:val="center"/>
              <w:rPr>
                <w:rFonts w:ascii="Sylfaen" w:hAnsi="Sylfaen"/>
                <w:bCs/>
                <w:sz w:val="20"/>
                <w:szCs w:val="20"/>
                <w:lang w:val="ka-GE"/>
              </w:rPr>
            </w:pPr>
            <w:r w:rsidRPr="001E4362">
              <w:rPr>
                <w:rFonts w:ascii="Sylfaen" w:hAnsi="Sylfaen"/>
                <w:bCs/>
                <w:sz w:val="20"/>
                <w:szCs w:val="20"/>
                <w:lang w:val="ka-GE"/>
              </w:rPr>
              <w:t>16.58</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14.24</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hanging="147"/>
              <w:jc w:val="center"/>
              <w:rPr>
                <w:rFonts w:ascii="Sylfaen" w:hAnsi="Sylfaen"/>
                <w:bCs/>
                <w:sz w:val="20"/>
                <w:szCs w:val="20"/>
                <w:lang w:val="ka-GE"/>
              </w:rPr>
            </w:pPr>
            <w:r w:rsidRPr="001E4362">
              <w:rPr>
                <w:rFonts w:ascii="Sylfaen" w:hAnsi="Sylfaen"/>
                <w:bCs/>
                <w:sz w:val="20"/>
                <w:szCs w:val="20"/>
                <w:lang w:val="ka-GE"/>
              </w:rPr>
              <w:t>15.22</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12.88</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hanging="95"/>
              <w:jc w:val="center"/>
              <w:rPr>
                <w:rFonts w:ascii="Sylfaen" w:hAnsi="Sylfaen"/>
                <w:bCs/>
                <w:sz w:val="20"/>
                <w:szCs w:val="20"/>
                <w:lang w:val="ka-GE"/>
              </w:rPr>
            </w:pPr>
            <w:r w:rsidRPr="001E4362">
              <w:rPr>
                <w:rFonts w:ascii="Sylfaen" w:hAnsi="Sylfaen"/>
                <w:bCs/>
                <w:sz w:val="20"/>
                <w:szCs w:val="20"/>
                <w:lang w:val="ka-GE"/>
              </w:rPr>
              <w:t>12.82</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14.80</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ind w:left="113" w:right="113"/>
              <w:jc w:val="center"/>
              <w:rPr>
                <w:rFonts w:ascii="Sylfaen" w:hAnsi="Sylfaen"/>
                <w:bCs/>
                <w:sz w:val="20"/>
                <w:szCs w:val="20"/>
                <w:lang w:val="ka-GE"/>
              </w:rPr>
            </w:pPr>
            <w:r w:rsidRPr="001E4362">
              <w:rPr>
                <w:rFonts w:ascii="Sylfaen" w:hAnsi="Sylfaen"/>
                <w:bCs/>
                <w:sz w:val="20"/>
                <w:szCs w:val="20"/>
                <w:lang w:val="ka-GE"/>
              </w:rPr>
              <w:t>12.96</w:t>
            </w:r>
          </w:p>
        </w:tc>
      </w:tr>
    </w:tbl>
    <w:p w:rsidR="00227EE0" w:rsidRPr="001E4362" w:rsidRDefault="00227EE0" w:rsidP="00227EE0">
      <w:pPr>
        <w:jc w:val="center"/>
        <w:rPr>
          <w:rFonts w:ascii="Sylfaen" w:hAnsi="Sylfaen"/>
          <w:b/>
          <w:sz w:val="24"/>
          <w:szCs w:val="24"/>
          <w:lang w:val="ka-GE"/>
        </w:rPr>
      </w:pPr>
    </w:p>
    <w:p w:rsidR="00227EE0" w:rsidRPr="001E4362" w:rsidRDefault="00227EE0" w:rsidP="00227EE0">
      <w:pPr>
        <w:spacing w:after="0" w:line="240" w:lineRule="auto"/>
        <w:jc w:val="right"/>
        <w:rPr>
          <w:rFonts w:ascii="Sylfaen" w:hAnsi="Sylfaen"/>
          <w:b/>
          <w:i/>
        </w:rPr>
      </w:pPr>
      <w:r w:rsidRPr="001E4362">
        <w:rPr>
          <w:rFonts w:ascii="Sylfaen" w:hAnsi="Sylfaen"/>
          <w:b/>
          <w:i/>
          <w:lang w:val="ka-GE"/>
        </w:rPr>
        <w:t xml:space="preserve">ცხრილი </w:t>
      </w:r>
      <w:r w:rsidRPr="001E4362">
        <w:rPr>
          <w:rFonts w:ascii="Sylfaen" w:hAnsi="Sylfaen"/>
          <w:b/>
          <w:i/>
          <w:lang w:val="ru-RU"/>
        </w:rPr>
        <w:t>№</w:t>
      </w:r>
      <w:r w:rsidRPr="001E4362">
        <w:rPr>
          <w:rFonts w:ascii="Sylfaen" w:hAnsi="Sylfaen"/>
          <w:b/>
          <w:i/>
          <w:lang w:val="ka-GE"/>
        </w:rPr>
        <w:t>4.3.</w:t>
      </w:r>
      <w:r w:rsidRPr="001E4362">
        <w:rPr>
          <w:rFonts w:ascii="Sylfaen" w:hAnsi="Sylfaen"/>
          <w:b/>
          <w:i/>
        </w:rPr>
        <w:t>2</w:t>
      </w:r>
    </w:p>
    <w:p w:rsidR="00227EE0" w:rsidRPr="001E4362" w:rsidRDefault="00227EE0" w:rsidP="00227EE0">
      <w:pPr>
        <w:spacing w:after="0"/>
        <w:ind w:firstLine="720"/>
        <w:jc w:val="both"/>
        <w:rPr>
          <w:rFonts w:ascii="Sylfaen" w:hAnsi="Sylfaen"/>
          <w:sz w:val="24"/>
          <w:szCs w:val="24"/>
        </w:rPr>
      </w:pPr>
      <w:r w:rsidRPr="001E4362">
        <w:rPr>
          <w:rFonts w:ascii="Sylfaen" w:hAnsi="Sylfaen"/>
          <w:b/>
          <w:lang w:val="ka-GE"/>
        </w:rPr>
        <w:t>მდინარე ხრამის წყლის ჰიდროქიმიური ანალიზის შედეგები (2017 წელი)</w:t>
      </w:r>
    </w:p>
    <w:p w:rsidR="00227EE0" w:rsidRPr="001E4362" w:rsidRDefault="00227EE0" w:rsidP="00227EE0">
      <w:pPr>
        <w:spacing w:after="0"/>
        <w:jc w:val="both"/>
        <w:rPr>
          <w:rFonts w:ascii="Sylfaen" w:hAnsi="Sylfaen"/>
          <w:sz w:val="24"/>
          <w:szCs w:val="24"/>
          <w:lang w:val="ka-GE"/>
        </w:rPr>
      </w:pPr>
    </w:p>
    <w:tbl>
      <w:tblPr>
        <w:tblW w:w="100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266"/>
        <w:gridCol w:w="1042"/>
        <w:gridCol w:w="825"/>
        <w:gridCol w:w="1117"/>
        <w:gridCol w:w="812"/>
        <w:gridCol w:w="1116"/>
        <w:gridCol w:w="812"/>
        <w:gridCol w:w="1116"/>
        <w:gridCol w:w="899"/>
      </w:tblGrid>
      <w:tr w:rsidR="00227EE0" w:rsidRPr="001E4362" w:rsidTr="00227EE0">
        <w:trPr>
          <w:trHeight w:val="953"/>
        </w:trPr>
        <w:tc>
          <w:tcPr>
            <w:tcW w:w="22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მაჩვენებლები</w:t>
            </w:r>
          </w:p>
        </w:tc>
        <w:tc>
          <w:tcPr>
            <w:tcW w:w="10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jc w:val="center"/>
              <w:rPr>
                <w:rFonts w:ascii="Sylfaen" w:hAnsi="Sylfaen"/>
                <w:b/>
                <w:bCs/>
                <w:sz w:val="20"/>
                <w:szCs w:val="20"/>
              </w:rPr>
            </w:pPr>
            <w:r w:rsidRPr="001E4362">
              <w:rPr>
                <w:rFonts w:ascii="Sylfaen" w:hAnsi="Sylfaen"/>
                <w:b/>
                <w:bCs/>
                <w:sz w:val="20"/>
                <w:szCs w:val="20"/>
              </w:rPr>
              <w:t>ხრამი წითელი ხიდი</w:t>
            </w:r>
          </w:p>
        </w:tc>
        <w:tc>
          <w:tcPr>
            <w:tcW w:w="82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ხრამი</w:t>
            </w:r>
          </w:p>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იმირი</w:t>
            </w:r>
          </w:p>
        </w:tc>
        <w:tc>
          <w:tcPr>
            <w:tcW w:w="111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AcadNusx" w:hAnsi="AcadNusx"/>
                <w:b/>
                <w:bCs/>
                <w:sz w:val="20"/>
                <w:szCs w:val="20"/>
              </w:rPr>
            </w:pPr>
            <w:r w:rsidRPr="001E4362">
              <w:rPr>
                <w:rFonts w:ascii="Sylfaen" w:hAnsi="Sylfaen"/>
                <w:b/>
                <w:bCs/>
                <w:sz w:val="20"/>
                <w:szCs w:val="20"/>
                <w:lang w:val="ka-GE"/>
              </w:rPr>
              <w:t>ხრამი წითელი ხიდი</w:t>
            </w:r>
          </w:p>
        </w:tc>
        <w:tc>
          <w:tcPr>
            <w:tcW w:w="8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ხრამი</w:t>
            </w:r>
          </w:p>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იმირი</w:t>
            </w:r>
          </w:p>
        </w:tc>
        <w:tc>
          <w:tcPr>
            <w:tcW w:w="111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AcadNusx" w:hAnsi="AcadNusx"/>
                <w:b/>
                <w:bCs/>
                <w:sz w:val="20"/>
                <w:szCs w:val="20"/>
              </w:rPr>
            </w:pPr>
            <w:r w:rsidRPr="001E4362">
              <w:rPr>
                <w:rFonts w:ascii="Sylfaen" w:hAnsi="Sylfaen"/>
                <w:b/>
                <w:bCs/>
                <w:sz w:val="20"/>
                <w:szCs w:val="20"/>
                <w:lang w:val="ka-GE"/>
              </w:rPr>
              <w:t>ხრამი წითელი ხიდი</w:t>
            </w:r>
          </w:p>
        </w:tc>
        <w:tc>
          <w:tcPr>
            <w:tcW w:w="8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ხრამი</w:t>
            </w:r>
          </w:p>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იმირი</w:t>
            </w:r>
          </w:p>
        </w:tc>
        <w:tc>
          <w:tcPr>
            <w:tcW w:w="111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AcadNusx" w:hAnsi="AcadNusx"/>
                <w:b/>
                <w:bCs/>
                <w:sz w:val="20"/>
                <w:szCs w:val="20"/>
              </w:rPr>
            </w:pPr>
            <w:r w:rsidRPr="001E4362">
              <w:rPr>
                <w:rFonts w:ascii="Sylfaen" w:hAnsi="Sylfaen"/>
                <w:b/>
                <w:bCs/>
                <w:sz w:val="20"/>
                <w:szCs w:val="20"/>
                <w:lang w:val="ka-GE"/>
              </w:rPr>
              <w:t>ხრამი წითელი ხიდი</w:t>
            </w:r>
          </w:p>
        </w:tc>
        <w:tc>
          <w:tcPr>
            <w:tcW w:w="89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ხრამი</w:t>
            </w:r>
          </w:p>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იმირი</w:t>
            </w:r>
          </w:p>
        </w:tc>
      </w:tr>
      <w:tr w:rsidR="00227EE0" w:rsidRPr="001E4362" w:rsidTr="00227EE0">
        <w:trPr>
          <w:trHeight w:val="287"/>
        </w:trPr>
        <w:tc>
          <w:tcPr>
            <w:tcW w:w="22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b/>
                <w:bCs/>
                <w:sz w:val="20"/>
                <w:szCs w:val="20"/>
                <w:lang w:val="ru-RU"/>
              </w:rPr>
            </w:pPr>
            <w:r w:rsidRPr="001E4362">
              <w:rPr>
                <w:b/>
                <w:bCs/>
                <w:sz w:val="20"/>
                <w:szCs w:val="20"/>
                <w:lang w:val="ru-RU"/>
              </w:rPr>
              <w:t>№</w:t>
            </w:r>
          </w:p>
        </w:tc>
        <w:tc>
          <w:tcPr>
            <w:tcW w:w="10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jc w:val="center"/>
              <w:rPr>
                <w:rFonts w:ascii="Sylfaen" w:hAnsi="Sylfaen"/>
                <w:b/>
                <w:bCs/>
                <w:sz w:val="20"/>
                <w:szCs w:val="20"/>
              </w:rPr>
            </w:pPr>
            <w:r w:rsidRPr="001E4362">
              <w:rPr>
                <w:rFonts w:ascii="Sylfaen" w:hAnsi="Sylfaen"/>
                <w:b/>
                <w:bCs/>
                <w:sz w:val="20"/>
                <w:szCs w:val="20"/>
              </w:rPr>
              <w:t>1</w:t>
            </w:r>
          </w:p>
        </w:tc>
        <w:tc>
          <w:tcPr>
            <w:tcW w:w="82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ru-RU"/>
              </w:rPr>
            </w:pPr>
            <w:r w:rsidRPr="001E4362">
              <w:rPr>
                <w:rFonts w:ascii="Sylfaen" w:hAnsi="Sylfaen"/>
                <w:b/>
                <w:bCs/>
                <w:sz w:val="20"/>
                <w:szCs w:val="20"/>
                <w:lang w:val="ru-RU"/>
              </w:rPr>
              <w:t>2</w:t>
            </w:r>
          </w:p>
        </w:tc>
        <w:tc>
          <w:tcPr>
            <w:tcW w:w="111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b/>
                <w:bCs/>
                <w:sz w:val="20"/>
                <w:szCs w:val="20"/>
                <w:lang w:val="ru-RU"/>
              </w:rPr>
            </w:pPr>
            <w:r w:rsidRPr="001E4362">
              <w:rPr>
                <w:b/>
                <w:bCs/>
                <w:sz w:val="20"/>
                <w:szCs w:val="20"/>
              </w:rPr>
              <w:t>1</w:t>
            </w:r>
          </w:p>
        </w:tc>
        <w:tc>
          <w:tcPr>
            <w:tcW w:w="8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ru-RU"/>
              </w:rPr>
            </w:pPr>
            <w:r w:rsidRPr="001E4362">
              <w:rPr>
                <w:rFonts w:ascii="Sylfaen" w:hAnsi="Sylfaen"/>
                <w:b/>
                <w:bCs/>
                <w:sz w:val="20"/>
                <w:szCs w:val="20"/>
                <w:lang w:val="ru-RU"/>
              </w:rPr>
              <w:t>2</w:t>
            </w:r>
          </w:p>
        </w:tc>
        <w:tc>
          <w:tcPr>
            <w:tcW w:w="111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b/>
                <w:bCs/>
                <w:sz w:val="20"/>
                <w:szCs w:val="20"/>
                <w:lang w:val="ru-RU"/>
              </w:rPr>
            </w:pPr>
            <w:r w:rsidRPr="001E4362">
              <w:rPr>
                <w:b/>
                <w:bCs/>
                <w:sz w:val="20"/>
                <w:szCs w:val="20"/>
              </w:rPr>
              <w:t>1</w:t>
            </w:r>
          </w:p>
        </w:tc>
        <w:tc>
          <w:tcPr>
            <w:tcW w:w="81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ru-RU"/>
              </w:rPr>
            </w:pPr>
            <w:r w:rsidRPr="001E4362">
              <w:rPr>
                <w:rFonts w:ascii="Sylfaen" w:hAnsi="Sylfaen"/>
                <w:b/>
                <w:bCs/>
                <w:sz w:val="20"/>
                <w:szCs w:val="20"/>
                <w:lang w:val="ru-RU"/>
              </w:rPr>
              <w:t>2</w:t>
            </w:r>
          </w:p>
        </w:tc>
        <w:tc>
          <w:tcPr>
            <w:tcW w:w="111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b/>
                <w:bCs/>
                <w:sz w:val="20"/>
                <w:szCs w:val="20"/>
                <w:lang w:val="ru-RU"/>
              </w:rPr>
            </w:pPr>
            <w:r w:rsidRPr="001E4362">
              <w:rPr>
                <w:b/>
                <w:bCs/>
                <w:sz w:val="20"/>
                <w:szCs w:val="20"/>
              </w:rPr>
              <w:t>1</w:t>
            </w:r>
          </w:p>
        </w:tc>
        <w:tc>
          <w:tcPr>
            <w:tcW w:w="89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ru-RU"/>
              </w:rPr>
            </w:pPr>
            <w:r w:rsidRPr="001E4362">
              <w:rPr>
                <w:rFonts w:ascii="Sylfaen" w:hAnsi="Sylfaen"/>
                <w:b/>
                <w:bCs/>
                <w:sz w:val="20"/>
                <w:szCs w:val="20"/>
                <w:lang w:val="ru-RU"/>
              </w:rPr>
              <w:t>2</w:t>
            </w:r>
          </w:p>
        </w:tc>
      </w:tr>
      <w:tr w:rsidR="00227EE0" w:rsidRPr="001E4362" w:rsidTr="00227EE0">
        <w:trPr>
          <w:cantSplit/>
          <w:trHeight w:val="1385"/>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after="0" w:line="240" w:lineRule="auto"/>
              <w:jc w:val="center"/>
              <w:rPr>
                <w:rFonts w:ascii="Sylfaen" w:hAnsi="Sylfaen"/>
                <w:b/>
                <w:bCs/>
                <w:sz w:val="20"/>
                <w:szCs w:val="20"/>
                <w:lang w:val="ka-GE"/>
              </w:rPr>
            </w:pPr>
            <w:r w:rsidRPr="001E4362">
              <w:rPr>
                <w:rFonts w:ascii="Sylfaen" w:hAnsi="Sylfaen"/>
                <w:b/>
                <w:bCs/>
                <w:sz w:val="20"/>
                <w:szCs w:val="20"/>
                <w:lang w:val="ka-GE"/>
              </w:rPr>
              <w:t>სინჯის აღების</w:t>
            </w:r>
          </w:p>
          <w:p w:rsidR="00227EE0" w:rsidRPr="001E4362" w:rsidRDefault="00227EE0" w:rsidP="00227EE0">
            <w:pPr>
              <w:spacing w:after="0" w:line="240" w:lineRule="auto"/>
              <w:jc w:val="center"/>
              <w:rPr>
                <w:rFonts w:ascii="Sylfaen" w:hAnsi="Sylfaen"/>
                <w:b/>
                <w:bCs/>
                <w:sz w:val="20"/>
                <w:szCs w:val="20"/>
                <w:lang w:val="ka-GE"/>
              </w:rPr>
            </w:pPr>
            <w:r w:rsidRPr="001E4362">
              <w:rPr>
                <w:rFonts w:ascii="Sylfaen" w:hAnsi="Sylfaen"/>
                <w:b/>
                <w:bCs/>
                <w:sz w:val="20"/>
                <w:szCs w:val="20"/>
                <w:lang w:val="ka-GE"/>
              </w:rPr>
              <w:t>დრო</w:t>
            </w:r>
          </w:p>
        </w:tc>
        <w:tc>
          <w:tcPr>
            <w:tcW w:w="1043"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jc w:val="center"/>
              <w:rPr>
                <w:rFonts w:ascii="Sylfaen" w:hAnsi="Sylfaen"/>
                <w:b/>
                <w:bCs/>
                <w:sz w:val="20"/>
                <w:szCs w:val="20"/>
              </w:rPr>
            </w:pPr>
            <w:r w:rsidRPr="001E4362">
              <w:rPr>
                <w:rFonts w:ascii="Sylfaen" w:hAnsi="Sylfaen"/>
                <w:b/>
                <w:bCs/>
                <w:sz w:val="20"/>
                <w:szCs w:val="20"/>
              </w:rPr>
              <w:t>ზამთარი</w:t>
            </w:r>
          </w:p>
        </w:tc>
        <w:tc>
          <w:tcPr>
            <w:tcW w:w="826"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bCs/>
                <w:sz w:val="20"/>
                <w:szCs w:val="20"/>
                <w:lang w:val="ka-GE"/>
              </w:rPr>
            </w:pPr>
            <w:r w:rsidRPr="001E4362">
              <w:rPr>
                <w:rFonts w:ascii="Sylfaen" w:hAnsi="Sylfaen"/>
                <w:b/>
                <w:bCs/>
                <w:sz w:val="20"/>
                <w:szCs w:val="20"/>
                <w:lang w:val="ka-GE"/>
              </w:rPr>
              <w:t>ზამთარი</w:t>
            </w:r>
          </w:p>
        </w:tc>
        <w:tc>
          <w:tcPr>
            <w:tcW w:w="1117"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sz w:val="20"/>
                <w:szCs w:val="20"/>
                <w:lang w:val="ka-GE"/>
              </w:rPr>
            </w:pPr>
            <w:r w:rsidRPr="001E4362">
              <w:rPr>
                <w:rFonts w:ascii="Sylfaen" w:hAnsi="Sylfaen"/>
                <w:b/>
                <w:bCs/>
                <w:sz w:val="20"/>
                <w:szCs w:val="20"/>
                <w:lang w:val="ka-GE"/>
              </w:rPr>
              <w:t>გაზაფხული</w:t>
            </w:r>
          </w:p>
        </w:tc>
        <w:tc>
          <w:tcPr>
            <w:tcW w:w="812"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sz w:val="20"/>
                <w:szCs w:val="20"/>
                <w:lang w:val="ka-GE"/>
              </w:rPr>
            </w:pPr>
            <w:r w:rsidRPr="001E4362">
              <w:rPr>
                <w:rFonts w:ascii="Sylfaen" w:hAnsi="Sylfaen"/>
                <w:b/>
                <w:bCs/>
                <w:sz w:val="20"/>
                <w:szCs w:val="20"/>
                <w:lang w:val="ka-GE"/>
              </w:rPr>
              <w:t>გაზაფხული</w:t>
            </w:r>
          </w:p>
        </w:tc>
        <w:tc>
          <w:tcPr>
            <w:tcW w:w="1116"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bCs/>
                <w:sz w:val="20"/>
                <w:szCs w:val="20"/>
                <w:lang w:val="ka-GE"/>
              </w:rPr>
            </w:pPr>
            <w:r w:rsidRPr="001E4362">
              <w:rPr>
                <w:rFonts w:ascii="Sylfaen" w:hAnsi="Sylfaen"/>
                <w:b/>
                <w:bCs/>
                <w:sz w:val="20"/>
                <w:szCs w:val="20"/>
                <w:lang w:val="ka-GE"/>
              </w:rPr>
              <w:t>ზაფზული</w:t>
            </w:r>
          </w:p>
        </w:tc>
        <w:tc>
          <w:tcPr>
            <w:tcW w:w="812"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bCs/>
                <w:sz w:val="20"/>
                <w:szCs w:val="20"/>
                <w:lang w:val="ka-GE"/>
              </w:rPr>
            </w:pPr>
            <w:r w:rsidRPr="001E4362">
              <w:rPr>
                <w:rFonts w:ascii="Sylfaen" w:hAnsi="Sylfaen"/>
                <w:b/>
                <w:bCs/>
                <w:sz w:val="20"/>
                <w:szCs w:val="20"/>
                <w:lang w:val="ka-GE"/>
              </w:rPr>
              <w:t>ზაფხული</w:t>
            </w:r>
          </w:p>
        </w:tc>
        <w:tc>
          <w:tcPr>
            <w:tcW w:w="1116"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bCs/>
                <w:sz w:val="20"/>
                <w:szCs w:val="20"/>
                <w:lang w:val="ka-GE"/>
              </w:rPr>
            </w:pPr>
            <w:r w:rsidRPr="001E4362">
              <w:rPr>
                <w:rFonts w:ascii="Sylfaen" w:hAnsi="Sylfaen"/>
                <w:b/>
                <w:bCs/>
                <w:sz w:val="20"/>
                <w:szCs w:val="20"/>
                <w:lang w:val="ka-GE"/>
              </w:rPr>
              <w:t>შემოდგომა</w:t>
            </w:r>
          </w:p>
        </w:tc>
        <w:tc>
          <w:tcPr>
            <w:tcW w:w="899"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bCs/>
                <w:sz w:val="20"/>
                <w:szCs w:val="20"/>
                <w:lang w:val="ka-GE"/>
              </w:rPr>
            </w:pPr>
            <w:r w:rsidRPr="001E4362">
              <w:rPr>
                <w:rFonts w:ascii="Sylfaen" w:hAnsi="Sylfaen"/>
                <w:b/>
                <w:bCs/>
                <w:sz w:val="20"/>
                <w:szCs w:val="20"/>
                <w:lang w:val="ka-GE"/>
              </w:rPr>
              <w:t>შემოდგომა</w:t>
            </w:r>
          </w:p>
        </w:tc>
      </w:tr>
      <w:tr w:rsidR="00227EE0" w:rsidRPr="001E4362" w:rsidTr="00227EE0">
        <w:trPr>
          <w:trHeight w:val="219"/>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AcadMtavr" w:hAnsi="AcadMtavr"/>
                <w:b/>
                <w:bCs/>
                <w:sz w:val="20"/>
                <w:szCs w:val="20"/>
              </w:rPr>
            </w:pPr>
            <w:r w:rsidRPr="001E4362">
              <w:rPr>
                <w:rFonts w:ascii="Sylfaen" w:hAnsi="Sylfaen"/>
                <w:b/>
                <w:bCs/>
                <w:sz w:val="20"/>
                <w:szCs w:val="20"/>
                <w:lang w:val="ka-GE"/>
              </w:rPr>
              <w:t>ტემპარეტურა.</w:t>
            </w:r>
            <w:r w:rsidRPr="001E4362">
              <w:rPr>
                <w:b/>
                <w:bCs/>
                <w:sz w:val="20"/>
                <w:szCs w:val="20"/>
              </w:rPr>
              <w:t>t</w:t>
            </w:r>
            <w:r w:rsidRPr="001E4362">
              <w:rPr>
                <w:b/>
                <w:bCs/>
                <w:sz w:val="20"/>
                <w:szCs w:val="20"/>
                <w:vertAlign w:val="superscript"/>
              </w:rPr>
              <w:t>0</w:t>
            </w:r>
            <w:r w:rsidRPr="001E4362">
              <w:rPr>
                <w:b/>
                <w:bCs/>
                <w:sz w:val="20"/>
                <w:szCs w:val="20"/>
              </w:rPr>
              <w:t>C</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6.12</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6.18</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13.2</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12.4</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22.6</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20.2</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6.1</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6.5</w:t>
            </w:r>
          </w:p>
        </w:tc>
      </w:tr>
      <w:tr w:rsidR="00227EE0" w:rsidRPr="001E4362" w:rsidTr="00227EE0">
        <w:trPr>
          <w:trHeight w:val="219"/>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სიხისტე. მგ. ექვ/ლ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3.98</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3.47</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4.27</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3.86</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4.12</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3.20</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3.66</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3.32</w:t>
            </w:r>
          </w:p>
        </w:tc>
      </w:tr>
      <w:tr w:rsidR="00227EE0" w:rsidRPr="001E4362" w:rsidTr="00227EE0">
        <w:trPr>
          <w:trHeight w:val="219"/>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სუნი. ბალები.</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w:t>
            </w:r>
          </w:p>
        </w:tc>
      </w:tr>
      <w:tr w:rsidR="00227EE0" w:rsidRPr="001E4362" w:rsidTr="00227EE0">
        <w:trPr>
          <w:trHeight w:val="219"/>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AcadMtavr" w:hAnsi="AcadMtavr"/>
                <w:b/>
                <w:bCs/>
                <w:sz w:val="20"/>
                <w:szCs w:val="20"/>
              </w:rPr>
            </w:pPr>
            <w:r w:rsidRPr="001E4362">
              <w:rPr>
                <w:rFonts w:ascii="Sylfaen" w:hAnsi="Sylfaen"/>
                <w:b/>
                <w:bCs/>
                <w:sz w:val="20"/>
                <w:szCs w:val="20"/>
                <w:lang w:val="ka-GE"/>
              </w:rPr>
              <w:t>გამჭირვალობა. სმ</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8</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8.5</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9.1</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8</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10</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11</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9</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10</w:t>
            </w:r>
          </w:p>
        </w:tc>
      </w:tr>
      <w:tr w:rsidR="00227EE0" w:rsidRPr="001E4362" w:rsidTr="00227EE0">
        <w:trPr>
          <w:trHeight w:val="219"/>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AcadMtavr" w:hAnsi="AcadMtavr"/>
                <w:b/>
                <w:bCs/>
                <w:sz w:val="20"/>
                <w:szCs w:val="20"/>
              </w:rPr>
            </w:pPr>
            <w:r w:rsidRPr="001E4362">
              <w:rPr>
                <w:rFonts w:ascii="Sylfaen" w:hAnsi="Sylfaen"/>
                <w:b/>
                <w:bCs/>
                <w:sz w:val="20"/>
                <w:szCs w:val="20"/>
                <w:lang w:val="ka-GE"/>
              </w:rPr>
              <w:t>შეწონილი ნაწილაკები. მგ/ლ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70.2</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125.2</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w:t>
            </w:r>
          </w:p>
        </w:tc>
      </w:tr>
      <w:tr w:rsidR="00227EE0" w:rsidRPr="001E4362" w:rsidTr="00227EE0">
        <w:trPr>
          <w:trHeight w:val="219"/>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b/>
                <w:bCs/>
                <w:sz w:val="20"/>
                <w:szCs w:val="20"/>
              </w:rPr>
              <w:t>pH</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8.11</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8.15</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8.28</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8.30</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8.12</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8.15</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7.88</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8.10</w:t>
            </w:r>
          </w:p>
        </w:tc>
      </w:tr>
      <w:tr w:rsidR="00227EE0" w:rsidRPr="001E4362" w:rsidTr="00227EE0">
        <w:trPr>
          <w:trHeight w:val="183"/>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კარბონატი. მგ/ლ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2.2</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1.9</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3.1</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2.6</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1.4</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2.5</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w:t>
            </w:r>
          </w:p>
        </w:tc>
      </w:tr>
      <w:tr w:rsidR="00227EE0" w:rsidRPr="001E4362" w:rsidTr="00227EE0">
        <w:trPr>
          <w:trHeight w:val="219"/>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გახსნილი ჟანგბადი. მგO</w:t>
            </w:r>
            <w:r w:rsidRPr="001E4362">
              <w:rPr>
                <w:rFonts w:ascii="Sylfaen" w:hAnsi="Sylfaen"/>
                <w:b/>
                <w:bCs/>
                <w:sz w:val="20"/>
                <w:szCs w:val="20"/>
                <w:vertAlign w:val="subscript"/>
                <w:lang w:val="ka-GE"/>
              </w:rPr>
              <w:t>2</w:t>
            </w:r>
            <w:r w:rsidRPr="001E4362">
              <w:rPr>
                <w:rFonts w:ascii="Sylfaen" w:hAnsi="Sylfaen"/>
                <w:b/>
                <w:bCs/>
                <w:sz w:val="20"/>
                <w:szCs w:val="20"/>
                <w:lang w:val="ka-GE"/>
              </w:rPr>
              <w:t>/ლ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11.0</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11.3</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9.1</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8.8</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5.2</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5.12</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11.2</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11.0</w:t>
            </w:r>
          </w:p>
        </w:tc>
      </w:tr>
      <w:tr w:rsidR="00227EE0" w:rsidRPr="001E4362" w:rsidTr="00227EE0">
        <w:trPr>
          <w:trHeight w:val="219"/>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AcadMtavr" w:hAnsi="AcadMtavr"/>
                <w:b/>
                <w:bCs/>
                <w:sz w:val="20"/>
                <w:szCs w:val="20"/>
              </w:rPr>
            </w:pPr>
            <w:r w:rsidRPr="001E4362">
              <w:rPr>
                <w:rFonts w:ascii="Sylfaen" w:hAnsi="Sylfaen"/>
                <w:b/>
                <w:bCs/>
                <w:sz w:val="20"/>
                <w:szCs w:val="20"/>
                <w:lang w:val="ka-GE"/>
              </w:rPr>
              <w:lastRenderedPageBreak/>
              <w:t xml:space="preserve">ჟანგბადის გაჯერების ხარისხი.  </w:t>
            </w:r>
            <w:r w:rsidRPr="001E4362">
              <w:rPr>
                <w:rFonts w:ascii="AcadMtavr" w:hAnsi="AcadMtavr"/>
                <w:b/>
                <w:bCs/>
                <w:sz w:val="20"/>
                <w:szCs w:val="20"/>
              </w:rPr>
              <w:t>%</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102</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114</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94</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93</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68</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61.0</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90</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82</w:t>
            </w:r>
          </w:p>
        </w:tc>
      </w:tr>
      <w:tr w:rsidR="00227EE0" w:rsidRPr="001E4362" w:rsidTr="00227EE0">
        <w:trPr>
          <w:trHeight w:val="219"/>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ჟბმ</w:t>
            </w:r>
            <w:r w:rsidRPr="001E4362">
              <w:rPr>
                <w:rFonts w:ascii="Sylfaen" w:hAnsi="Sylfaen"/>
                <w:b/>
                <w:bCs/>
                <w:sz w:val="20"/>
                <w:szCs w:val="20"/>
                <w:vertAlign w:val="subscript"/>
                <w:lang w:val="ka-GE"/>
              </w:rPr>
              <w:t>5</w:t>
            </w:r>
            <w:r w:rsidRPr="001E4362">
              <w:rPr>
                <w:rFonts w:ascii="Sylfaen" w:hAnsi="Sylfaen"/>
                <w:b/>
                <w:bCs/>
                <w:sz w:val="20"/>
                <w:szCs w:val="20"/>
                <w:lang w:val="ka-GE"/>
              </w:rPr>
              <w:t>. მგ O</w:t>
            </w:r>
            <w:r w:rsidRPr="001E4362">
              <w:rPr>
                <w:rFonts w:ascii="Sylfaen" w:hAnsi="Sylfaen"/>
                <w:b/>
                <w:bCs/>
                <w:sz w:val="20"/>
                <w:szCs w:val="20"/>
                <w:vertAlign w:val="subscript"/>
                <w:lang w:val="ka-GE"/>
              </w:rPr>
              <w:t>2</w:t>
            </w:r>
            <w:r w:rsidRPr="001E4362">
              <w:rPr>
                <w:rFonts w:ascii="Sylfaen" w:hAnsi="Sylfaen"/>
                <w:b/>
                <w:bCs/>
                <w:sz w:val="20"/>
                <w:szCs w:val="20"/>
                <w:lang w:val="ka-GE"/>
              </w:rPr>
              <w:t>/ლ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1.55</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0.89</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0.66</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0.89</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1.52</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2.33</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2,16</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1,58</w:t>
            </w:r>
          </w:p>
        </w:tc>
      </w:tr>
      <w:tr w:rsidR="00227EE0" w:rsidRPr="001E4362" w:rsidTr="00227EE0">
        <w:trPr>
          <w:trHeight w:val="219"/>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AcadMtavr" w:hAnsi="AcadMtavr"/>
                <w:b/>
                <w:bCs/>
                <w:sz w:val="20"/>
                <w:szCs w:val="20"/>
              </w:rPr>
              <w:t>N</w:t>
            </w:r>
            <w:r w:rsidRPr="001E4362">
              <w:rPr>
                <w:rFonts w:ascii="Sylfaen" w:hAnsi="Sylfaen"/>
                <w:b/>
                <w:bCs/>
                <w:sz w:val="20"/>
                <w:szCs w:val="20"/>
                <w:lang w:val="ka-GE"/>
              </w:rPr>
              <w:t>ნიტრიტი აზოტიმგN/ლ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0.052</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0.002</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0.025</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0.066</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0.018</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0.004</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0.024</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0.044</w:t>
            </w:r>
          </w:p>
        </w:tc>
      </w:tr>
      <w:tr w:rsidR="00227EE0" w:rsidRPr="001E4362" w:rsidTr="00227EE0">
        <w:trPr>
          <w:trHeight w:val="219"/>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ნიტრატი აზოტი მგN</w:t>
            </w:r>
            <w:r w:rsidRPr="001E4362">
              <w:rPr>
                <w:rFonts w:ascii="AcadMtavr" w:hAnsi="AcadMtavr"/>
                <w:b/>
                <w:bCs/>
                <w:sz w:val="20"/>
                <w:szCs w:val="20"/>
              </w:rPr>
              <w:t>/</w:t>
            </w:r>
            <w:r w:rsidRPr="001E4362">
              <w:rPr>
                <w:rFonts w:ascii="Sylfaen" w:hAnsi="Sylfaen"/>
                <w:b/>
                <w:bCs/>
                <w:sz w:val="20"/>
                <w:szCs w:val="20"/>
                <w:lang w:val="ka-GE"/>
              </w:rPr>
              <w:t>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2.423</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2.231</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1.328</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1.735</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1.539</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0.211</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2.188</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2.244</w:t>
            </w:r>
          </w:p>
        </w:tc>
      </w:tr>
      <w:tr w:rsidR="00227EE0" w:rsidRPr="001E4362" w:rsidTr="00227EE0">
        <w:trPr>
          <w:trHeight w:val="219"/>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ამონიუმის აზოტიმგN/ლ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0.342</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0.334</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0.163</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0.577</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0.382</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0.488</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0.274</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0.308</w:t>
            </w:r>
          </w:p>
        </w:tc>
      </w:tr>
      <w:tr w:rsidR="00227EE0" w:rsidRPr="001E4362" w:rsidTr="00227EE0">
        <w:trPr>
          <w:trHeight w:val="219"/>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AcadMtavr" w:hAnsi="AcadMtavr"/>
                <w:b/>
                <w:bCs/>
                <w:sz w:val="20"/>
                <w:szCs w:val="20"/>
              </w:rPr>
            </w:pPr>
            <w:r w:rsidRPr="001E4362">
              <w:rPr>
                <w:rFonts w:ascii="Sylfaen" w:hAnsi="Sylfaen"/>
                <w:b/>
                <w:bCs/>
                <w:sz w:val="20"/>
                <w:szCs w:val="20"/>
                <w:lang w:val="ka-GE"/>
              </w:rPr>
              <w:t>ფოსფატიმგP/ლ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&lt;0.001</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0.055</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1.114</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0.048</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0.046</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0.126</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0.066</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0.288</w:t>
            </w:r>
          </w:p>
        </w:tc>
      </w:tr>
      <w:tr w:rsidR="00227EE0" w:rsidRPr="001E4362" w:rsidTr="00227EE0">
        <w:trPr>
          <w:trHeight w:val="219"/>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სულფატები.მგSO</w:t>
            </w:r>
            <w:r w:rsidRPr="001E4362">
              <w:rPr>
                <w:rFonts w:ascii="Sylfaen" w:hAnsi="Sylfaen"/>
                <w:b/>
                <w:bCs/>
                <w:sz w:val="20"/>
                <w:szCs w:val="20"/>
                <w:vertAlign w:val="subscript"/>
                <w:lang w:val="ka-GE"/>
              </w:rPr>
              <w:t>4</w:t>
            </w:r>
            <w:r w:rsidRPr="001E4362">
              <w:rPr>
                <w:b/>
                <w:bCs/>
                <w:sz w:val="20"/>
                <w:szCs w:val="20"/>
                <w:vertAlign w:val="superscript"/>
              </w:rPr>
              <w:t>--</w:t>
            </w:r>
            <w:r w:rsidRPr="001E4362">
              <w:rPr>
                <w:rFonts w:ascii="AcadMtavr" w:hAnsi="AcadMtavr"/>
                <w:b/>
                <w:bCs/>
                <w:sz w:val="20"/>
                <w:szCs w:val="20"/>
              </w:rPr>
              <w:t>/</w:t>
            </w:r>
            <w:r w:rsidRPr="001E4362">
              <w:rPr>
                <w:rFonts w:ascii="Sylfaen" w:hAnsi="Sylfaen"/>
                <w:b/>
                <w:bCs/>
                <w:sz w:val="20"/>
                <w:szCs w:val="20"/>
                <w:lang w:val="ka-GE"/>
              </w:rPr>
              <w:t>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75.68</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49.22</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48.34</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39.66</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99.34</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47.54</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78.73</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54.66</w:t>
            </w:r>
          </w:p>
        </w:tc>
      </w:tr>
      <w:tr w:rsidR="00227EE0" w:rsidRPr="001E4362" w:rsidTr="00227EE0">
        <w:trPr>
          <w:trHeight w:val="219"/>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ქლორიდები. მგCl</w:t>
            </w:r>
            <w:r w:rsidRPr="001E4362">
              <w:rPr>
                <w:rFonts w:ascii="AcadMtavr" w:hAnsi="AcadMtavr"/>
                <w:b/>
                <w:bCs/>
                <w:sz w:val="20"/>
                <w:szCs w:val="20"/>
              </w:rPr>
              <w:t>/</w:t>
            </w:r>
            <w:r w:rsidRPr="001E4362">
              <w:rPr>
                <w:rFonts w:ascii="Sylfaen" w:hAnsi="Sylfaen"/>
                <w:b/>
                <w:bCs/>
                <w:sz w:val="20"/>
                <w:szCs w:val="20"/>
                <w:lang w:val="ka-GE"/>
              </w:rPr>
              <w:t>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12.70</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8.44</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19.59</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6.90</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12.88</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7.36</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11.19</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8.04</w:t>
            </w:r>
          </w:p>
        </w:tc>
      </w:tr>
      <w:tr w:rsidR="00227EE0" w:rsidRPr="001E4362" w:rsidTr="00227EE0">
        <w:trPr>
          <w:trHeight w:val="219"/>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ფტორი.მგ/ლ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0.084</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0.282</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5.148</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1.180</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0.4 28</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0.178</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0.128</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0.152</w:t>
            </w:r>
          </w:p>
        </w:tc>
      </w:tr>
      <w:tr w:rsidR="00227EE0" w:rsidRPr="001E4362" w:rsidTr="00227EE0">
        <w:trPr>
          <w:trHeight w:val="219"/>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AcadMtavr" w:hAnsi="AcadMtavr"/>
                <w:b/>
                <w:bCs/>
                <w:sz w:val="20"/>
                <w:szCs w:val="20"/>
              </w:rPr>
            </w:pPr>
            <w:r w:rsidRPr="001E4362">
              <w:rPr>
                <w:rFonts w:ascii="Sylfaen" w:hAnsi="Sylfaen"/>
                <w:b/>
                <w:bCs/>
                <w:sz w:val="20"/>
                <w:szCs w:val="20"/>
                <w:lang w:val="ka-GE"/>
              </w:rPr>
              <w:t>ჰიდროკარბონატებიმგHCO</w:t>
            </w:r>
            <w:r w:rsidRPr="001E4362">
              <w:rPr>
                <w:rFonts w:ascii="Sylfaen" w:hAnsi="Sylfaen"/>
                <w:b/>
                <w:bCs/>
                <w:sz w:val="20"/>
                <w:szCs w:val="20"/>
                <w:vertAlign w:val="subscript"/>
                <w:lang w:val="ka-GE"/>
              </w:rPr>
              <w:t>3</w:t>
            </w:r>
            <w:r w:rsidRPr="001E4362">
              <w:rPr>
                <w:rFonts w:ascii="Sylfaen" w:hAnsi="Sylfaen"/>
                <w:b/>
                <w:bCs/>
                <w:sz w:val="20"/>
                <w:szCs w:val="20"/>
                <w:lang w:val="ka-GE"/>
              </w:rPr>
              <w:t>/ლ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221.14</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198.25</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180.82</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206.98</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220.50</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239.30</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230.8</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168.28</w:t>
            </w:r>
          </w:p>
        </w:tc>
      </w:tr>
      <w:tr w:rsidR="00227EE0" w:rsidRPr="001E4362" w:rsidTr="00227EE0">
        <w:trPr>
          <w:trHeight w:val="219"/>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კალიური.მგ/ლ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1.8</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1.6</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1.6</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1.7</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1.6</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1.4</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1.2</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1.8</w:t>
            </w:r>
          </w:p>
        </w:tc>
      </w:tr>
      <w:tr w:rsidR="00227EE0" w:rsidRPr="001E4362" w:rsidTr="00227EE0">
        <w:trPr>
          <w:trHeight w:val="219"/>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ნატრიუმი.მგ/ლ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18.5</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17.6</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14.8</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10.5</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22.6</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18.5</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18.0</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17.5</w:t>
            </w:r>
          </w:p>
        </w:tc>
      </w:tr>
      <w:tr w:rsidR="00227EE0" w:rsidRPr="001E4362" w:rsidTr="00227EE0">
        <w:trPr>
          <w:trHeight w:val="219"/>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AcadMtavr" w:hAnsi="AcadMtavr"/>
                <w:b/>
                <w:bCs/>
                <w:sz w:val="20"/>
                <w:szCs w:val="20"/>
              </w:rPr>
            </w:pPr>
            <w:r w:rsidRPr="001E4362">
              <w:rPr>
                <w:rFonts w:ascii="Sylfaen" w:hAnsi="Sylfaen"/>
                <w:b/>
                <w:bCs/>
                <w:sz w:val="20"/>
                <w:szCs w:val="20"/>
                <w:lang w:val="ka-GE"/>
              </w:rPr>
              <w:t>კალციუმი. მგ/ლ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62.78</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48.28</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44.96</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58.11</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68.44</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56.14</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55.13</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56.51</w:t>
            </w:r>
          </w:p>
        </w:tc>
      </w:tr>
      <w:tr w:rsidR="00227EE0" w:rsidRPr="001E4362" w:rsidTr="00227EE0">
        <w:trPr>
          <w:trHeight w:val="219"/>
        </w:trPr>
        <w:tc>
          <w:tcPr>
            <w:tcW w:w="226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AcadMtavr" w:hAnsi="AcadMtavr"/>
                <w:b/>
                <w:bCs/>
                <w:sz w:val="20"/>
                <w:szCs w:val="20"/>
              </w:rPr>
            </w:pPr>
            <w:r w:rsidRPr="001E4362">
              <w:rPr>
                <w:rFonts w:ascii="Sylfaen" w:hAnsi="Sylfaen"/>
                <w:b/>
                <w:bCs/>
                <w:sz w:val="20"/>
                <w:szCs w:val="20"/>
                <w:lang w:val="ka-GE"/>
              </w:rPr>
              <w:t>მაგნიუმი. მგ/ლ</w:t>
            </w:r>
          </w:p>
        </w:tc>
        <w:tc>
          <w:tcPr>
            <w:tcW w:w="104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12.38</w:t>
            </w:r>
          </w:p>
        </w:tc>
        <w:tc>
          <w:tcPr>
            <w:tcW w:w="82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18.55</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14.44</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17.36</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14.80</w:t>
            </w:r>
          </w:p>
        </w:tc>
        <w:tc>
          <w:tcPr>
            <w:tcW w:w="81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11.82</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12.88</w:t>
            </w:r>
          </w:p>
        </w:tc>
        <w:tc>
          <w:tcPr>
            <w:tcW w:w="899"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jc w:val="center"/>
              <w:rPr>
                <w:rFonts w:ascii="Sylfaen" w:hAnsi="Sylfaen"/>
                <w:bCs/>
                <w:sz w:val="20"/>
                <w:szCs w:val="20"/>
              </w:rPr>
            </w:pPr>
            <w:r w:rsidRPr="001E4362">
              <w:rPr>
                <w:rFonts w:ascii="Sylfaen" w:hAnsi="Sylfaen"/>
                <w:bCs/>
                <w:sz w:val="20"/>
                <w:szCs w:val="20"/>
              </w:rPr>
              <w:t>12.33</w:t>
            </w:r>
          </w:p>
        </w:tc>
      </w:tr>
    </w:tbl>
    <w:p w:rsidR="00227EE0" w:rsidRPr="001E4362" w:rsidRDefault="00227EE0" w:rsidP="00227EE0">
      <w:pPr>
        <w:ind w:firstLine="720"/>
        <w:jc w:val="both"/>
        <w:rPr>
          <w:rFonts w:ascii="Sylfaen" w:hAnsi="Sylfaen"/>
          <w:sz w:val="24"/>
          <w:szCs w:val="24"/>
          <w:lang w:val="ka-GE"/>
        </w:rPr>
      </w:pPr>
    </w:p>
    <w:p w:rsidR="00227EE0" w:rsidRPr="001E4362" w:rsidRDefault="00227EE0" w:rsidP="00227EE0">
      <w:pPr>
        <w:ind w:firstLine="720"/>
        <w:jc w:val="both"/>
        <w:rPr>
          <w:rFonts w:ascii="Sylfaen" w:hAnsi="Sylfaen"/>
          <w:sz w:val="24"/>
          <w:szCs w:val="24"/>
          <w:lang w:val="ka-GE"/>
        </w:rPr>
      </w:pPr>
    </w:p>
    <w:p w:rsidR="00227EE0" w:rsidRPr="001E4362" w:rsidRDefault="00227EE0" w:rsidP="00227EE0">
      <w:pPr>
        <w:jc w:val="both"/>
        <w:rPr>
          <w:rFonts w:ascii="Sylfaen" w:hAnsi="Sylfaen"/>
          <w:sz w:val="24"/>
          <w:szCs w:val="24"/>
          <w:lang w:val="ka-GE"/>
        </w:rPr>
      </w:pPr>
      <w:r w:rsidRPr="001E4362">
        <w:rPr>
          <w:noProof/>
        </w:rPr>
        <w:lastRenderedPageBreak/>
        <w:drawing>
          <wp:inline distT="0" distB="0" distL="0" distR="0">
            <wp:extent cx="5886450" cy="5495925"/>
            <wp:effectExtent l="19050" t="0" r="19050" b="0"/>
            <wp:docPr id="4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227EE0" w:rsidRPr="001E4362" w:rsidRDefault="00227EE0" w:rsidP="00227EE0">
      <w:pPr>
        <w:ind w:firstLine="720"/>
        <w:jc w:val="both"/>
        <w:rPr>
          <w:rFonts w:ascii="Sylfaen" w:hAnsi="Sylfaen"/>
          <w:sz w:val="24"/>
          <w:szCs w:val="24"/>
          <w:lang w:val="ka-GE"/>
        </w:rPr>
      </w:pPr>
    </w:p>
    <w:p w:rsidR="00227EE0" w:rsidRPr="001E4362" w:rsidRDefault="00227EE0" w:rsidP="00227EE0">
      <w:pPr>
        <w:spacing w:line="240" w:lineRule="auto"/>
        <w:jc w:val="both"/>
        <w:rPr>
          <w:rFonts w:ascii="Sylfaen" w:hAnsi="Sylfaen"/>
          <w:b/>
          <w:sz w:val="24"/>
          <w:szCs w:val="24"/>
          <w:lang w:val="ka-GE"/>
        </w:rPr>
      </w:pPr>
      <w:r w:rsidRPr="001E4362">
        <w:rPr>
          <w:rFonts w:ascii="Sylfaen" w:hAnsi="Sylfaen"/>
          <w:b/>
          <w:sz w:val="24"/>
          <w:szCs w:val="24"/>
          <w:lang w:val="ka-GE"/>
        </w:rPr>
        <w:t>გრაფ</w:t>
      </w:r>
      <w:r w:rsidR="00FC1187" w:rsidRPr="001E4362">
        <w:rPr>
          <w:rFonts w:ascii="Sylfaen" w:hAnsi="Sylfaen"/>
          <w:b/>
          <w:sz w:val="24"/>
          <w:szCs w:val="24"/>
          <w:lang w:val="ka-GE"/>
        </w:rPr>
        <w:t>. 3</w:t>
      </w:r>
      <w:r w:rsidRPr="001E4362">
        <w:rPr>
          <w:rFonts w:ascii="Sylfaen" w:hAnsi="Sylfaen"/>
          <w:b/>
          <w:sz w:val="24"/>
          <w:szCs w:val="24"/>
          <w:lang w:val="ka-GE"/>
        </w:rPr>
        <w:t>.3.1  ჟბმ</w:t>
      </w:r>
      <w:r w:rsidRPr="001E4362">
        <w:rPr>
          <w:rFonts w:ascii="Sylfaen" w:hAnsi="Sylfaen"/>
          <w:b/>
          <w:sz w:val="24"/>
          <w:szCs w:val="24"/>
          <w:vertAlign w:val="subscript"/>
          <w:lang w:val="ka-GE"/>
        </w:rPr>
        <w:t>5</w:t>
      </w:r>
      <w:r w:rsidRPr="001E4362">
        <w:rPr>
          <w:rFonts w:ascii="Sylfaen" w:hAnsi="Sylfaen"/>
          <w:b/>
          <w:sz w:val="24"/>
          <w:szCs w:val="24"/>
          <w:lang w:val="ka-GE"/>
        </w:rPr>
        <w:t>-ის სეზონური ცვლილებები მდინარე ხრამის წყალში (წითელი ხიდი)</w:t>
      </w:r>
    </w:p>
    <w:p w:rsidR="00227EE0" w:rsidRPr="001E4362" w:rsidRDefault="00227EE0" w:rsidP="00227EE0">
      <w:pPr>
        <w:spacing w:after="0"/>
        <w:ind w:firstLine="720"/>
        <w:jc w:val="both"/>
        <w:rPr>
          <w:rFonts w:ascii="Sylfaen" w:hAnsi="Sylfaen"/>
          <w:sz w:val="24"/>
          <w:szCs w:val="24"/>
        </w:rPr>
      </w:pPr>
    </w:p>
    <w:p w:rsidR="00227EE0" w:rsidRPr="001E4362" w:rsidRDefault="00227EE0" w:rsidP="00227EE0">
      <w:pPr>
        <w:tabs>
          <w:tab w:val="left" w:pos="3450"/>
        </w:tabs>
        <w:rPr>
          <w:rFonts w:ascii="Sylfaen" w:hAnsi="Sylfaen"/>
          <w:b/>
          <w:sz w:val="24"/>
          <w:szCs w:val="24"/>
          <w:lang w:val="ka-GE"/>
        </w:rPr>
      </w:pPr>
      <w:r w:rsidRPr="001E4362">
        <w:rPr>
          <w:rFonts w:ascii="Sylfaen" w:hAnsi="Sylfaen"/>
          <w:b/>
          <w:sz w:val="24"/>
          <w:szCs w:val="24"/>
          <w:lang w:val="ka-GE"/>
        </w:rPr>
        <w:lastRenderedPageBreak/>
        <w:tab/>
      </w:r>
      <w:r w:rsidRPr="001E4362">
        <w:rPr>
          <w:b/>
          <w:noProof/>
        </w:rPr>
        <w:drawing>
          <wp:inline distT="0" distB="0" distL="0" distR="0">
            <wp:extent cx="5915025" cy="5391150"/>
            <wp:effectExtent l="19050" t="0" r="9525" b="0"/>
            <wp:docPr id="4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227EE0" w:rsidRPr="001E4362" w:rsidRDefault="00227EE0" w:rsidP="00227EE0">
      <w:pPr>
        <w:spacing w:line="240" w:lineRule="auto"/>
        <w:jc w:val="center"/>
        <w:rPr>
          <w:rFonts w:ascii="Sylfaen" w:hAnsi="Sylfaen"/>
          <w:b/>
          <w:lang w:val="ka-GE"/>
        </w:rPr>
      </w:pPr>
      <w:r w:rsidRPr="001E4362">
        <w:rPr>
          <w:rFonts w:ascii="Sylfaen" w:hAnsi="Sylfaen"/>
          <w:b/>
          <w:lang w:val="ka-GE"/>
        </w:rPr>
        <w:t>გრაფ</w:t>
      </w:r>
      <w:r w:rsidR="00FC1187" w:rsidRPr="001E4362">
        <w:rPr>
          <w:rFonts w:ascii="Sylfaen" w:hAnsi="Sylfaen"/>
          <w:b/>
          <w:lang w:val="ka-GE"/>
        </w:rPr>
        <w:t>.3.</w:t>
      </w:r>
      <w:r w:rsidRPr="001E4362">
        <w:rPr>
          <w:rFonts w:ascii="Sylfaen" w:hAnsi="Sylfaen"/>
          <w:b/>
          <w:lang w:val="ka-GE"/>
        </w:rPr>
        <w:t>3.2  ჟბმ</w:t>
      </w:r>
      <w:r w:rsidRPr="001E4362">
        <w:rPr>
          <w:rFonts w:ascii="Sylfaen" w:hAnsi="Sylfaen"/>
          <w:b/>
          <w:vertAlign w:val="subscript"/>
          <w:lang w:val="ka-GE"/>
        </w:rPr>
        <w:t>5</w:t>
      </w:r>
      <w:r w:rsidRPr="001E4362">
        <w:rPr>
          <w:rFonts w:ascii="Sylfaen" w:hAnsi="Sylfaen"/>
          <w:b/>
          <w:lang w:val="ka-GE"/>
        </w:rPr>
        <w:t>-ის სეზონური ცვლილებები მდინარე ხრამის წყალში (იმირი)</w:t>
      </w:r>
    </w:p>
    <w:p w:rsidR="00153981" w:rsidRPr="001E4362" w:rsidRDefault="00FE1BA4" w:rsidP="000130D7">
      <w:pPr>
        <w:spacing w:line="360" w:lineRule="auto"/>
        <w:ind w:firstLine="720"/>
        <w:jc w:val="both"/>
        <w:rPr>
          <w:rFonts w:ascii="Sylfaen" w:hAnsi="Sylfaen"/>
          <w:b/>
          <w:sz w:val="24"/>
          <w:szCs w:val="24"/>
          <w:lang w:val="ka-GE"/>
        </w:rPr>
      </w:pPr>
      <w:r w:rsidRPr="001E4362">
        <w:rPr>
          <w:rFonts w:ascii="Sylfaen" w:hAnsi="Sylfaen"/>
          <w:sz w:val="24"/>
          <w:szCs w:val="24"/>
          <w:lang w:val="ka-GE"/>
        </w:rPr>
        <w:t>გრაფიკებიდან 3.3.1 და 3.3.2  თვალნათლივ ჩანს სეზონური კორელაცია მდ.ხრამის წყალშიისეთი მნიშვნელოვანი მაჩვენებელისა როგორიცაა ჟბმ</w:t>
      </w:r>
      <w:r w:rsidRPr="001E4362">
        <w:rPr>
          <w:rFonts w:ascii="Sylfaen" w:hAnsi="Sylfaen"/>
          <w:sz w:val="24"/>
          <w:szCs w:val="24"/>
          <w:vertAlign w:val="subscript"/>
          <w:lang w:val="ka-GE"/>
        </w:rPr>
        <w:t>5</w:t>
      </w:r>
      <w:r w:rsidRPr="001E4362">
        <w:rPr>
          <w:rFonts w:ascii="Sylfaen" w:hAnsi="Sylfaen"/>
          <w:sz w:val="24"/>
          <w:szCs w:val="24"/>
          <w:lang w:val="ka-GE"/>
        </w:rPr>
        <w:t xml:space="preserve">. </w:t>
      </w:r>
      <w:r w:rsidR="000130D7" w:rsidRPr="001E4362">
        <w:rPr>
          <w:rFonts w:ascii="Sylfaen" w:hAnsi="Sylfaen"/>
          <w:sz w:val="24"/>
          <w:szCs w:val="24"/>
          <w:lang w:val="ka-GE"/>
        </w:rPr>
        <w:t>კერძოდ,</w:t>
      </w:r>
      <w:r w:rsidRPr="001E4362">
        <w:rPr>
          <w:rFonts w:ascii="Sylfaen" w:hAnsi="Sylfaen"/>
          <w:sz w:val="24"/>
          <w:szCs w:val="24"/>
          <w:lang w:val="ka-GE"/>
        </w:rPr>
        <w:t xml:space="preserve"> როგორც იმირის, ასევე წითელი ხიდის დაკვირვების წერტილებში, მკვეთრად გამოჩნდა ამ მაჩვენებლისმომატებულიმნიშვნელობები ზაფხულსა და შემოდგომაზე (წყალმცირობის პერიოდი), ხოლო მისი მინიმალური სიდიდეები დაფიქსირდა გაზაფხულზე (წყალუხვობის პერიოდში). რაც მიგვანიშნებს მდინარეში გახსნილი კომპონენტების განზავების ფაქტორზე მოცემულ პერიოდში.</w:t>
      </w:r>
    </w:p>
    <w:p w:rsidR="00227EE0" w:rsidRPr="001E4362" w:rsidRDefault="00227EE0" w:rsidP="00700BB6">
      <w:pPr>
        <w:spacing w:after="0" w:line="360" w:lineRule="auto"/>
        <w:ind w:firstLine="720"/>
        <w:jc w:val="both"/>
        <w:rPr>
          <w:rFonts w:ascii="Sylfaen" w:hAnsi="Sylfaen" w:cs="Sylfaen"/>
          <w:sz w:val="24"/>
          <w:szCs w:val="24"/>
          <w:shd w:val="clear" w:color="auto" w:fill="FFFFFF"/>
          <w:lang w:val="ka-GE"/>
        </w:rPr>
      </w:pPr>
      <w:r w:rsidRPr="001E4362">
        <w:rPr>
          <w:rFonts w:ascii="Sylfaen" w:hAnsi="Sylfaen"/>
          <w:sz w:val="24"/>
          <w:szCs w:val="24"/>
          <w:lang w:val="ka-GE"/>
        </w:rPr>
        <w:t xml:space="preserve">მდინარე ხრამს მარჯვნიდან, სოფელ ნახიდურთან, ერთვის მდინარე მაშავერა. მას იყენებენ ირიგაციული დანიშნულებით. მაშავერაზე ფუნქციონირებს </w:t>
      </w:r>
      <w:r w:rsidRPr="001E4362">
        <w:rPr>
          <w:rFonts w:ascii="Sylfaen" w:hAnsi="Sylfaen"/>
          <w:sz w:val="24"/>
          <w:szCs w:val="24"/>
          <w:lang w:val="ka-GE"/>
        </w:rPr>
        <w:lastRenderedPageBreak/>
        <w:t>5 სარწყავი სისტემა, რომელიც რწყავს ბოლნისისა და მარნეულის 7440 ჰა სასოფლო-სამეურნეო სავარგულს. მდინარე ხრამში ასევე ჩაედინება მძიმე ლითონებით დატვირთული მდინარე კაზრეთულა. მდინარე გარკვეულწილად შეხებაშია და გაივლის იმ რეგიონებს, სადაც არის განლაგებული სხვადასხვა მადანგადამამუშავებელი საწარმოები. მდინარე მაშავერა ბინძურდება საყდრისის ოქროს მომპოვებელი საწარმოს სამუშაოების შედეგად ჩამდინარე მჟავე წყლებით და მძიმე ლითონებით</w:t>
      </w:r>
      <w:r w:rsidRPr="001E4362">
        <w:rPr>
          <w:rFonts w:ascii="Sylfaen" w:hAnsi="Sylfaen"/>
          <w:b/>
          <w:sz w:val="24"/>
          <w:szCs w:val="24"/>
        </w:rPr>
        <w:t>[3]</w:t>
      </w:r>
      <w:r w:rsidRPr="001E4362">
        <w:rPr>
          <w:rFonts w:ascii="Sylfaen" w:hAnsi="Sylfaen"/>
          <w:b/>
          <w:sz w:val="24"/>
          <w:szCs w:val="24"/>
          <w:lang w:val="ka-GE"/>
        </w:rPr>
        <w:t>.</w:t>
      </w:r>
    </w:p>
    <w:p w:rsidR="00227EE0" w:rsidRPr="001E4362" w:rsidRDefault="00227EE0" w:rsidP="00227EE0">
      <w:pPr>
        <w:spacing w:line="360" w:lineRule="auto"/>
        <w:ind w:firstLine="720"/>
        <w:jc w:val="both"/>
        <w:rPr>
          <w:rFonts w:ascii="Sylfaen" w:hAnsi="Sylfaen"/>
          <w:sz w:val="24"/>
          <w:szCs w:val="24"/>
          <w:lang w:val="ka-GE"/>
        </w:rPr>
      </w:pPr>
      <w:r w:rsidRPr="001E4362">
        <w:rPr>
          <w:rFonts w:ascii="Sylfaen" w:hAnsi="Sylfaen"/>
          <w:sz w:val="24"/>
          <w:szCs w:val="24"/>
          <w:lang w:val="ka-GE"/>
        </w:rPr>
        <w:t>ამიტომ, საინტერესოა მდ. ხრამის წყლის შემადგნლობაში ზოგიერთი მძიმე ლითონების შემცველობის შესწავლა. მდინარე ხრამზე 2016-2017 წლებში  მონიტორინგს ვაწარმოებდით  2 წერტილში - ხრამი იმირი (№1) და ხრამი წითელი ხიდი (№2) სეზონურად. აღებულ საანალიზო ნიმუშებში განვსაზღვრეთ რეგიონისათვის დამახასიათებელი ზოგიერთი მძიმე ლითონის შემცველობა წყალში. მიღებული შედეგები წარმოდგენილია ცხრილებში</w:t>
      </w:r>
      <w:r w:rsidR="00FC1187" w:rsidRPr="001E4362">
        <w:rPr>
          <w:rFonts w:ascii="Sylfaen" w:hAnsi="Sylfaen"/>
          <w:sz w:val="24"/>
          <w:szCs w:val="24"/>
          <w:lang w:val="ru-RU"/>
        </w:rPr>
        <w:t>№</w:t>
      </w:r>
      <w:r w:rsidR="00FC1187" w:rsidRPr="001E4362">
        <w:rPr>
          <w:rFonts w:ascii="Sylfaen" w:hAnsi="Sylfaen"/>
          <w:sz w:val="24"/>
          <w:szCs w:val="24"/>
          <w:lang w:val="ka-GE"/>
        </w:rPr>
        <w:t>3.3</w:t>
      </w:r>
      <w:r w:rsidR="00B814B5" w:rsidRPr="001E4362">
        <w:rPr>
          <w:rFonts w:ascii="Sylfaen" w:hAnsi="Sylfaen"/>
          <w:sz w:val="24"/>
          <w:szCs w:val="24"/>
        </w:rPr>
        <w:t xml:space="preserve">.3; </w:t>
      </w:r>
      <w:r w:rsidR="00B814B5" w:rsidRPr="001E4362">
        <w:rPr>
          <w:rFonts w:ascii="Sylfaen" w:hAnsi="Sylfaen"/>
          <w:sz w:val="24"/>
          <w:szCs w:val="24"/>
          <w:lang w:val="ru-RU"/>
        </w:rPr>
        <w:t>№</w:t>
      </w:r>
      <w:r w:rsidR="00FC1187" w:rsidRPr="001E4362">
        <w:rPr>
          <w:rFonts w:ascii="Sylfaen" w:hAnsi="Sylfaen"/>
          <w:sz w:val="24"/>
          <w:szCs w:val="24"/>
          <w:lang w:val="ka-GE"/>
        </w:rPr>
        <w:t>3.3</w:t>
      </w:r>
      <w:r w:rsidRPr="001E4362">
        <w:rPr>
          <w:rFonts w:ascii="Sylfaen" w:hAnsi="Sylfaen"/>
          <w:sz w:val="24"/>
          <w:szCs w:val="24"/>
          <w:lang w:val="ka-GE"/>
        </w:rPr>
        <w:t>.4. და გრაფიკზე 3.</w:t>
      </w:r>
    </w:p>
    <w:p w:rsidR="00FC1187" w:rsidRPr="001E4362" w:rsidRDefault="00227EE0" w:rsidP="00FC1187">
      <w:pPr>
        <w:spacing w:after="0" w:line="240" w:lineRule="auto"/>
        <w:jc w:val="right"/>
        <w:rPr>
          <w:rFonts w:ascii="Sylfaen" w:hAnsi="Sylfaen"/>
          <w:b/>
          <w:sz w:val="24"/>
          <w:szCs w:val="24"/>
          <w:lang w:val="ka-GE"/>
        </w:rPr>
      </w:pPr>
      <w:r w:rsidRPr="001E4362">
        <w:rPr>
          <w:rFonts w:ascii="Sylfaen" w:hAnsi="Sylfaen"/>
          <w:b/>
          <w:sz w:val="24"/>
          <w:szCs w:val="24"/>
          <w:lang w:val="ka-GE"/>
        </w:rPr>
        <w:t>ცხრ</w:t>
      </w:r>
      <w:r w:rsidR="00FC1187" w:rsidRPr="001E4362">
        <w:rPr>
          <w:rFonts w:ascii="Sylfaen" w:hAnsi="Sylfaen"/>
          <w:b/>
          <w:sz w:val="24"/>
          <w:szCs w:val="24"/>
          <w:lang w:val="ka-GE"/>
        </w:rPr>
        <w:t xml:space="preserve">ილი </w:t>
      </w:r>
      <w:r w:rsidR="00FC1187" w:rsidRPr="001E4362">
        <w:rPr>
          <w:rFonts w:ascii="Sylfaen" w:hAnsi="Sylfaen"/>
          <w:b/>
          <w:sz w:val="24"/>
          <w:szCs w:val="24"/>
          <w:lang w:val="ru-RU"/>
        </w:rPr>
        <w:t xml:space="preserve">№ </w:t>
      </w:r>
      <w:r w:rsidR="00FC1187" w:rsidRPr="001E4362">
        <w:rPr>
          <w:rFonts w:ascii="Sylfaen" w:hAnsi="Sylfaen"/>
          <w:b/>
          <w:sz w:val="24"/>
          <w:szCs w:val="24"/>
          <w:lang w:val="ka-GE"/>
        </w:rPr>
        <w:t>3</w:t>
      </w:r>
      <w:r w:rsidRPr="001E4362">
        <w:rPr>
          <w:rFonts w:ascii="Sylfaen" w:hAnsi="Sylfaen"/>
          <w:b/>
          <w:sz w:val="24"/>
          <w:szCs w:val="24"/>
          <w:lang w:val="ka-GE"/>
        </w:rPr>
        <w:t xml:space="preserve">.3.3 </w:t>
      </w:r>
    </w:p>
    <w:p w:rsidR="00227EE0" w:rsidRPr="001E4362" w:rsidRDefault="00227EE0" w:rsidP="00FC1187">
      <w:pPr>
        <w:spacing w:after="0" w:line="240" w:lineRule="auto"/>
        <w:jc w:val="center"/>
        <w:rPr>
          <w:rFonts w:ascii="Sylfaen" w:hAnsi="Sylfaen"/>
          <w:b/>
          <w:sz w:val="24"/>
          <w:szCs w:val="24"/>
        </w:rPr>
      </w:pPr>
      <w:r w:rsidRPr="001E4362">
        <w:rPr>
          <w:rFonts w:ascii="Sylfaen" w:hAnsi="Sylfaen"/>
          <w:b/>
          <w:sz w:val="24"/>
          <w:szCs w:val="24"/>
          <w:lang w:val="ka-GE"/>
        </w:rPr>
        <w:t>მდინარე  ხრამის წყალში ზოგიერთი მძიმე მეტალის შემცველობები  (</w:t>
      </w:r>
      <w:r w:rsidRPr="001E4362">
        <w:rPr>
          <w:rFonts w:ascii="AcadNusx" w:hAnsi="AcadNusx"/>
          <w:b/>
          <w:sz w:val="24"/>
          <w:szCs w:val="24"/>
          <w:lang w:val="ka-GE"/>
        </w:rPr>
        <w:t>201</w:t>
      </w:r>
      <w:r w:rsidRPr="001E4362">
        <w:rPr>
          <w:rFonts w:ascii="Sylfaen" w:hAnsi="Sylfaen"/>
          <w:b/>
          <w:sz w:val="24"/>
          <w:szCs w:val="24"/>
          <w:lang w:val="ka-GE"/>
        </w:rPr>
        <w:t>6)</w:t>
      </w:r>
    </w:p>
    <w:p w:rsidR="00227EE0" w:rsidRPr="001E4362" w:rsidRDefault="00227EE0" w:rsidP="00227EE0">
      <w:pPr>
        <w:spacing w:after="0" w:line="240" w:lineRule="auto"/>
        <w:rPr>
          <w:rFonts w:ascii="Sylfaen" w:hAnsi="Sylfaen"/>
          <w:b/>
          <w:sz w:val="20"/>
          <w:szCs w:val="20"/>
        </w:rPr>
      </w:pPr>
    </w:p>
    <w:tbl>
      <w:tblPr>
        <w:tblW w:w="1014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219"/>
        <w:gridCol w:w="1135"/>
        <w:gridCol w:w="837"/>
        <w:gridCol w:w="1132"/>
        <w:gridCol w:w="822"/>
        <w:gridCol w:w="1131"/>
        <w:gridCol w:w="822"/>
        <w:gridCol w:w="1131"/>
        <w:gridCol w:w="911"/>
      </w:tblGrid>
      <w:tr w:rsidR="00227EE0" w:rsidRPr="001E4362" w:rsidTr="00227EE0">
        <w:trPr>
          <w:trHeight w:val="954"/>
          <w:jc w:val="center"/>
        </w:trPr>
        <w:tc>
          <w:tcPr>
            <w:tcW w:w="22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მაჩვენებლები</w:t>
            </w:r>
          </w:p>
        </w:tc>
        <w:tc>
          <w:tcPr>
            <w:tcW w:w="113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ხრამი წითელი ხიდი</w:t>
            </w:r>
          </w:p>
        </w:tc>
        <w:tc>
          <w:tcPr>
            <w:tcW w:w="83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ხრამი</w:t>
            </w:r>
          </w:p>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იმირი</w:t>
            </w:r>
          </w:p>
        </w:tc>
        <w:tc>
          <w:tcPr>
            <w:tcW w:w="113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AcadNusx" w:hAnsi="AcadNusx"/>
                <w:b/>
                <w:bCs/>
                <w:sz w:val="20"/>
                <w:szCs w:val="20"/>
              </w:rPr>
            </w:pPr>
            <w:r w:rsidRPr="001E4362">
              <w:rPr>
                <w:rFonts w:ascii="Sylfaen" w:hAnsi="Sylfaen"/>
                <w:b/>
                <w:bCs/>
                <w:sz w:val="20"/>
                <w:szCs w:val="20"/>
                <w:lang w:val="ka-GE"/>
              </w:rPr>
              <w:t>ხრამი წითელი ხიდი</w:t>
            </w:r>
          </w:p>
        </w:tc>
        <w:tc>
          <w:tcPr>
            <w:tcW w:w="82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ხრამი</w:t>
            </w:r>
          </w:p>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იმირი</w:t>
            </w:r>
          </w:p>
        </w:tc>
        <w:tc>
          <w:tcPr>
            <w:tcW w:w="11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AcadNusx" w:hAnsi="AcadNusx"/>
                <w:b/>
                <w:bCs/>
                <w:sz w:val="20"/>
                <w:szCs w:val="20"/>
              </w:rPr>
            </w:pPr>
            <w:r w:rsidRPr="001E4362">
              <w:rPr>
                <w:rFonts w:ascii="Sylfaen" w:hAnsi="Sylfaen"/>
                <w:b/>
                <w:bCs/>
                <w:sz w:val="20"/>
                <w:szCs w:val="20"/>
                <w:lang w:val="ka-GE"/>
              </w:rPr>
              <w:t>ხრამი წითელი ხიდი</w:t>
            </w:r>
          </w:p>
        </w:tc>
        <w:tc>
          <w:tcPr>
            <w:tcW w:w="82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ხრამი</w:t>
            </w:r>
          </w:p>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იმირი</w:t>
            </w:r>
          </w:p>
        </w:tc>
        <w:tc>
          <w:tcPr>
            <w:tcW w:w="11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AcadNusx" w:hAnsi="AcadNusx"/>
                <w:b/>
                <w:bCs/>
                <w:sz w:val="20"/>
                <w:szCs w:val="20"/>
              </w:rPr>
            </w:pPr>
            <w:r w:rsidRPr="001E4362">
              <w:rPr>
                <w:rFonts w:ascii="Sylfaen" w:hAnsi="Sylfaen"/>
                <w:b/>
                <w:bCs/>
                <w:sz w:val="20"/>
                <w:szCs w:val="20"/>
                <w:lang w:val="ka-GE"/>
              </w:rPr>
              <w:t>ხრამი წითელი ხიდი</w:t>
            </w:r>
          </w:p>
        </w:tc>
        <w:tc>
          <w:tcPr>
            <w:tcW w:w="9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ხრამი</w:t>
            </w:r>
          </w:p>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იმირი</w:t>
            </w:r>
          </w:p>
        </w:tc>
      </w:tr>
      <w:tr w:rsidR="00227EE0" w:rsidRPr="001E4362" w:rsidTr="00227EE0">
        <w:trPr>
          <w:trHeight w:val="404"/>
          <w:jc w:val="center"/>
        </w:trPr>
        <w:tc>
          <w:tcPr>
            <w:tcW w:w="22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b/>
                <w:bCs/>
                <w:sz w:val="20"/>
                <w:szCs w:val="20"/>
                <w:lang w:val="ru-RU"/>
              </w:rPr>
            </w:pPr>
            <w:r w:rsidRPr="001E4362">
              <w:rPr>
                <w:b/>
                <w:bCs/>
                <w:sz w:val="20"/>
                <w:szCs w:val="20"/>
                <w:lang w:val="ru-RU"/>
              </w:rPr>
              <w:t>№</w:t>
            </w:r>
          </w:p>
        </w:tc>
        <w:tc>
          <w:tcPr>
            <w:tcW w:w="113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b/>
                <w:bCs/>
                <w:sz w:val="20"/>
                <w:szCs w:val="20"/>
                <w:lang w:val="ru-RU"/>
              </w:rPr>
            </w:pPr>
            <w:r w:rsidRPr="001E4362">
              <w:rPr>
                <w:b/>
                <w:bCs/>
                <w:sz w:val="20"/>
                <w:szCs w:val="20"/>
              </w:rPr>
              <w:t>1</w:t>
            </w:r>
          </w:p>
        </w:tc>
        <w:tc>
          <w:tcPr>
            <w:tcW w:w="83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ru-RU"/>
              </w:rPr>
            </w:pPr>
            <w:r w:rsidRPr="001E4362">
              <w:rPr>
                <w:rFonts w:ascii="Sylfaen" w:hAnsi="Sylfaen"/>
                <w:b/>
                <w:bCs/>
                <w:sz w:val="20"/>
                <w:szCs w:val="20"/>
                <w:lang w:val="ru-RU"/>
              </w:rPr>
              <w:t>2</w:t>
            </w:r>
          </w:p>
        </w:tc>
        <w:tc>
          <w:tcPr>
            <w:tcW w:w="113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b/>
                <w:bCs/>
                <w:sz w:val="20"/>
                <w:szCs w:val="20"/>
                <w:lang w:val="ru-RU"/>
              </w:rPr>
            </w:pPr>
            <w:r w:rsidRPr="001E4362">
              <w:rPr>
                <w:b/>
                <w:bCs/>
                <w:sz w:val="20"/>
                <w:szCs w:val="20"/>
              </w:rPr>
              <w:t>1</w:t>
            </w:r>
          </w:p>
        </w:tc>
        <w:tc>
          <w:tcPr>
            <w:tcW w:w="82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ru-RU"/>
              </w:rPr>
            </w:pPr>
            <w:r w:rsidRPr="001E4362">
              <w:rPr>
                <w:rFonts w:ascii="Sylfaen" w:hAnsi="Sylfaen"/>
                <w:b/>
                <w:bCs/>
                <w:sz w:val="20"/>
                <w:szCs w:val="20"/>
                <w:lang w:val="ru-RU"/>
              </w:rPr>
              <w:t>2</w:t>
            </w:r>
          </w:p>
        </w:tc>
        <w:tc>
          <w:tcPr>
            <w:tcW w:w="11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b/>
                <w:bCs/>
                <w:sz w:val="20"/>
                <w:szCs w:val="20"/>
                <w:lang w:val="ru-RU"/>
              </w:rPr>
            </w:pPr>
            <w:r w:rsidRPr="001E4362">
              <w:rPr>
                <w:b/>
                <w:bCs/>
                <w:sz w:val="20"/>
                <w:szCs w:val="20"/>
              </w:rPr>
              <w:t>1</w:t>
            </w:r>
          </w:p>
        </w:tc>
        <w:tc>
          <w:tcPr>
            <w:tcW w:w="82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ru-RU"/>
              </w:rPr>
            </w:pPr>
            <w:r w:rsidRPr="001E4362">
              <w:rPr>
                <w:rFonts w:ascii="Sylfaen" w:hAnsi="Sylfaen"/>
                <w:b/>
                <w:bCs/>
                <w:sz w:val="20"/>
                <w:szCs w:val="20"/>
                <w:lang w:val="ru-RU"/>
              </w:rPr>
              <w:t>2</w:t>
            </w:r>
          </w:p>
        </w:tc>
        <w:tc>
          <w:tcPr>
            <w:tcW w:w="11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b/>
                <w:bCs/>
                <w:sz w:val="20"/>
                <w:szCs w:val="20"/>
                <w:lang w:val="ru-RU"/>
              </w:rPr>
            </w:pPr>
            <w:r w:rsidRPr="001E4362">
              <w:rPr>
                <w:b/>
                <w:bCs/>
                <w:sz w:val="20"/>
                <w:szCs w:val="20"/>
              </w:rPr>
              <w:t>1</w:t>
            </w:r>
          </w:p>
        </w:tc>
        <w:tc>
          <w:tcPr>
            <w:tcW w:w="9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ru-RU"/>
              </w:rPr>
            </w:pPr>
            <w:r w:rsidRPr="001E4362">
              <w:rPr>
                <w:rFonts w:ascii="Sylfaen" w:hAnsi="Sylfaen"/>
                <w:b/>
                <w:bCs/>
                <w:sz w:val="20"/>
                <w:szCs w:val="20"/>
                <w:lang w:val="ru-RU"/>
              </w:rPr>
              <w:t>2</w:t>
            </w:r>
          </w:p>
        </w:tc>
      </w:tr>
      <w:tr w:rsidR="00227EE0" w:rsidRPr="001E4362" w:rsidTr="00227EE0">
        <w:trPr>
          <w:cantSplit/>
          <w:trHeight w:val="1412"/>
          <w:jc w:val="center"/>
        </w:trPr>
        <w:tc>
          <w:tcPr>
            <w:tcW w:w="221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AcadMtavr" w:hAnsi="AcadMtavr"/>
                <w:b/>
                <w:bCs/>
                <w:sz w:val="20"/>
                <w:szCs w:val="20"/>
              </w:rPr>
              <w:t>s</w:t>
            </w:r>
            <w:r w:rsidRPr="001E4362">
              <w:rPr>
                <w:rFonts w:ascii="Sylfaen" w:hAnsi="Sylfaen"/>
                <w:b/>
                <w:bCs/>
                <w:sz w:val="20"/>
                <w:szCs w:val="20"/>
                <w:lang w:val="ka-GE"/>
              </w:rPr>
              <w:t>ინჯის აღების დრო</w:t>
            </w:r>
          </w:p>
        </w:tc>
        <w:tc>
          <w:tcPr>
            <w:tcW w:w="1134"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bCs/>
                <w:sz w:val="20"/>
                <w:szCs w:val="20"/>
                <w:lang w:val="ka-GE"/>
              </w:rPr>
            </w:pPr>
            <w:r w:rsidRPr="001E4362">
              <w:rPr>
                <w:rFonts w:ascii="Sylfaen" w:hAnsi="Sylfaen"/>
                <w:b/>
                <w:bCs/>
                <w:sz w:val="20"/>
                <w:szCs w:val="20"/>
                <w:lang w:val="ka-GE"/>
              </w:rPr>
              <w:t>გაზაფხული</w:t>
            </w:r>
          </w:p>
        </w:tc>
        <w:tc>
          <w:tcPr>
            <w:tcW w:w="837"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bCs/>
                <w:sz w:val="20"/>
                <w:szCs w:val="20"/>
                <w:lang w:val="ka-GE"/>
              </w:rPr>
            </w:pPr>
            <w:r w:rsidRPr="001E4362">
              <w:rPr>
                <w:rFonts w:ascii="Sylfaen" w:hAnsi="Sylfaen"/>
                <w:b/>
                <w:bCs/>
                <w:sz w:val="20"/>
                <w:szCs w:val="20"/>
                <w:lang w:val="ka-GE"/>
              </w:rPr>
              <w:t>გაზაფხული</w:t>
            </w:r>
          </w:p>
        </w:tc>
        <w:tc>
          <w:tcPr>
            <w:tcW w:w="1131"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sz w:val="20"/>
                <w:szCs w:val="20"/>
                <w:lang w:val="ka-GE"/>
              </w:rPr>
            </w:pPr>
            <w:r w:rsidRPr="001E4362">
              <w:rPr>
                <w:rFonts w:ascii="Sylfaen" w:hAnsi="Sylfaen"/>
                <w:b/>
                <w:sz w:val="20"/>
                <w:szCs w:val="20"/>
                <w:lang w:val="ka-GE"/>
              </w:rPr>
              <w:t>ზაფხული</w:t>
            </w:r>
          </w:p>
        </w:tc>
        <w:tc>
          <w:tcPr>
            <w:tcW w:w="822"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sz w:val="20"/>
                <w:szCs w:val="20"/>
                <w:lang w:val="ka-GE"/>
              </w:rPr>
            </w:pPr>
            <w:r w:rsidRPr="001E4362">
              <w:rPr>
                <w:rFonts w:ascii="Sylfaen" w:hAnsi="Sylfaen"/>
                <w:b/>
                <w:sz w:val="20"/>
                <w:szCs w:val="20"/>
                <w:lang w:val="ka-GE"/>
              </w:rPr>
              <w:t>ზაფხული</w:t>
            </w:r>
          </w:p>
        </w:tc>
        <w:tc>
          <w:tcPr>
            <w:tcW w:w="1130"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bCs/>
                <w:sz w:val="20"/>
                <w:szCs w:val="20"/>
                <w:lang w:val="ka-GE"/>
              </w:rPr>
            </w:pPr>
            <w:r w:rsidRPr="001E4362">
              <w:rPr>
                <w:rFonts w:ascii="Sylfaen" w:hAnsi="Sylfaen"/>
                <w:b/>
                <w:bCs/>
                <w:sz w:val="20"/>
                <w:szCs w:val="20"/>
                <w:lang w:val="ka-GE"/>
              </w:rPr>
              <w:t>შემოდგომა</w:t>
            </w:r>
          </w:p>
        </w:tc>
        <w:tc>
          <w:tcPr>
            <w:tcW w:w="822"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bCs/>
                <w:sz w:val="20"/>
                <w:szCs w:val="20"/>
                <w:lang w:val="ka-GE"/>
              </w:rPr>
            </w:pPr>
            <w:r w:rsidRPr="001E4362">
              <w:rPr>
                <w:rFonts w:ascii="Sylfaen" w:hAnsi="Sylfaen"/>
                <w:b/>
                <w:bCs/>
                <w:sz w:val="20"/>
                <w:szCs w:val="20"/>
                <w:lang w:val="ka-GE"/>
              </w:rPr>
              <w:t>შემოდგომა</w:t>
            </w:r>
          </w:p>
        </w:tc>
        <w:tc>
          <w:tcPr>
            <w:tcW w:w="1130"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bCs/>
                <w:sz w:val="20"/>
                <w:szCs w:val="20"/>
                <w:lang w:val="ka-GE"/>
              </w:rPr>
            </w:pPr>
            <w:r w:rsidRPr="001E4362">
              <w:rPr>
                <w:rFonts w:ascii="Sylfaen" w:hAnsi="Sylfaen"/>
                <w:b/>
                <w:bCs/>
                <w:sz w:val="20"/>
                <w:szCs w:val="20"/>
                <w:lang w:val="ka-GE"/>
              </w:rPr>
              <w:t>შემოდგომა</w:t>
            </w:r>
          </w:p>
        </w:tc>
        <w:tc>
          <w:tcPr>
            <w:tcW w:w="910"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bCs/>
                <w:sz w:val="20"/>
                <w:szCs w:val="20"/>
                <w:lang w:val="ka-GE"/>
              </w:rPr>
            </w:pPr>
            <w:r w:rsidRPr="001E4362">
              <w:rPr>
                <w:rFonts w:ascii="Sylfaen" w:hAnsi="Sylfaen"/>
                <w:b/>
                <w:bCs/>
                <w:sz w:val="20"/>
                <w:szCs w:val="20"/>
                <w:lang w:val="ka-GE"/>
              </w:rPr>
              <w:t>შემოდგომა</w:t>
            </w:r>
          </w:p>
        </w:tc>
      </w:tr>
      <w:tr w:rsidR="00227EE0" w:rsidRPr="001E4362" w:rsidTr="00227EE0">
        <w:trPr>
          <w:trHeight w:val="234"/>
          <w:jc w:val="center"/>
        </w:trPr>
        <w:tc>
          <w:tcPr>
            <w:tcW w:w="221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რკინა. მგ/ლ</w:t>
            </w:r>
          </w:p>
        </w:tc>
        <w:tc>
          <w:tcPr>
            <w:tcW w:w="1134"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0.2098</w:t>
            </w:r>
          </w:p>
        </w:tc>
        <w:tc>
          <w:tcPr>
            <w:tcW w:w="83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0.4158</w:t>
            </w:r>
          </w:p>
        </w:tc>
        <w:tc>
          <w:tcPr>
            <w:tcW w:w="113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0.2194</w:t>
            </w:r>
          </w:p>
        </w:tc>
        <w:tc>
          <w:tcPr>
            <w:tcW w:w="82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0.1096</w:t>
            </w:r>
          </w:p>
        </w:tc>
        <w:tc>
          <w:tcPr>
            <w:tcW w:w="113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0.0933</w:t>
            </w:r>
          </w:p>
        </w:tc>
        <w:tc>
          <w:tcPr>
            <w:tcW w:w="82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0.0683</w:t>
            </w:r>
          </w:p>
        </w:tc>
        <w:tc>
          <w:tcPr>
            <w:tcW w:w="113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0,1700</w:t>
            </w:r>
          </w:p>
        </w:tc>
        <w:tc>
          <w:tcPr>
            <w:tcW w:w="91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0,2073</w:t>
            </w:r>
          </w:p>
        </w:tc>
      </w:tr>
      <w:tr w:rsidR="00227EE0" w:rsidRPr="001E4362" w:rsidTr="00227EE0">
        <w:trPr>
          <w:trHeight w:val="234"/>
          <w:jc w:val="center"/>
        </w:trPr>
        <w:tc>
          <w:tcPr>
            <w:tcW w:w="221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თუთია. მგ/ლ</w:t>
            </w:r>
          </w:p>
        </w:tc>
        <w:tc>
          <w:tcPr>
            <w:tcW w:w="1134"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0.0293</w:t>
            </w:r>
          </w:p>
        </w:tc>
        <w:tc>
          <w:tcPr>
            <w:tcW w:w="83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0.0317</w:t>
            </w:r>
          </w:p>
        </w:tc>
        <w:tc>
          <w:tcPr>
            <w:tcW w:w="113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0.0417</w:t>
            </w:r>
          </w:p>
        </w:tc>
        <w:tc>
          <w:tcPr>
            <w:tcW w:w="82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0.0093</w:t>
            </w:r>
          </w:p>
        </w:tc>
        <w:tc>
          <w:tcPr>
            <w:tcW w:w="113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0.0090</w:t>
            </w:r>
          </w:p>
        </w:tc>
        <w:tc>
          <w:tcPr>
            <w:tcW w:w="82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0.0065</w:t>
            </w:r>
          </w:p>
        </w:tc>
        <w:tc>
          <w:tcPr>
            <w:tcW w:w="113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0,0108</w:t>
            </w:r>
          </w:p>
        </w:tc>
        <w:tc>
          <w:tcPr>
            <w:tcW w:w="91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0,0078</w:t>
            </w:r>
          </w:p>
        </w:tc>
      </w:tr>
      <w:tr w:rsidR="00227EE0" w:rsidRPr="001E4362" w:rsidTr="00227EE0">
        <w:trPr>
          <w:trHeight w:val="234"/>
          <w:jc w:val="center"/>
        </w:trPr>
        <w:tc>
          <w:tcPr>
            <w:tcW w:w="221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AcadMtavr" w:hAnsi="AcadMtavr"/>
                <w:b/>
                <w:bCs/>
                <w:sz w:val="20"/>
                <w:szCs w:val="20"/>
              </w:rPr>
            </w:pPr>
            <w:r w:rsidRPr="001E4362">
              <w:rPr>
                <w:rFonts w:ascii="Sylfaen" w:hAnsi="Sylfaen"/>
                <w:b/>
                <w:bCs/>
                <w:sz w:val="20"/>
                <w:szCs w:val="20"/>
                <w:lang w:val="ka-GE"/>
              </w:rPr>
              <w:t>სპილენძი. მგ/ლ</w:t>
            </w:r>
          </w:p>
        </w:tc>
        <w:tc>
          <w:tcPr>
            <w:tcW w:w="1134"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0.0236</w:t>
            </w:r>
          </w:p>
        </w:tc>
        <w:tc>
          <w:tcPr>
            <w:tcW w:w="83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0.0128</w:t>
            </w:r>
          </w:p>
        </w:tc>
        <w:tc>
          <w:tcPr>
            <w:tcW w:w="113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0.0240</w:t>
            </w:r>
          </w:p>
        </w:tc>
        <w:tc>
          <w:tcPr>
            <w:tcW w:w="82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0.0085</w:t>
            </w:r>
          </w:p>
        </w:tc>
        <w:tc>
          <w:tcPr>
            <w:tcW w:w="113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0.0099</w:t>
            </w:r>
          </w:p>
        </w:tc>
        <w:tc>
          <w:tcPr>
            <w:tcW w:w="82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0.0034</w:t>
            </w:r>
          </w:p>
        </w:tc>
        <w:tc>
          <w:tcPr>
            <w:tcW w:w="113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0,0073</w:t>
            </w:r>
          </w:p>
        </w:tc>
        <w:tc>
          <w:tcPr>
            <w:tcW w:w="91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0,0048</w:t>
            </w:r>
          </w:p>
        </w:tc>
      </w:tr>
      <w:tr w:rsidR="00227EE0" w:rsidRPr="001E4362" w:rsidTr="00227EE0">
        <w:trPr>
          <w:trHeight w:val="234"/>
          <w:jc w:val="center"/>
        </w:trPr>
        <w:tc>
          <w:tcPr>
            <w:tcW w:w="221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ტყვია. მგ/ლ</w:t>
            </w:r>
          </w:p>
        </w:tc>
        <w:tc>
          <w:tcPr>
            <w:tcW w:w="1134"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0.0013</w:t>
            </w:r>
          </w:p>
        </w:tc>
        <w:tc>
          <w:tcPr>
            <w:tcW w:w="83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0.0011</w:t>
            </w:r>
          </w:p>
        </w:tc>
        <w:tc>
          <w:tcPr>
            <w:tcW w:w="113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0.0054</w:t>
            </w:r>
          </w:p>
        </w:tc>
        <w:tc>
          <w:tcPr>
            <w:tcW w:w="82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0.0042</w:t>
            </w:r>
          </w:p>
        </w:tc>
        <w:tc>
          <w:tcPr>
            <w:tcW w:w="113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0.0011</w:t>
            </w:r>
          </w:p>
        </w:tc>
        <w:tc>
          <w:tcPr>
            <w:tcW w:w="82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0.0038</w:t>
            </w:r>
          </w:p>
        </w:tc>
        <w:tc>
          <w:tcPr>
            <w:tcW w:w="113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0,0027</w:t>
            </w:r>
          </w:p>
        </w:tc>
        <w:tc>
          <w:tcPr>
            <w:tcW w:w="91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0,0018</w:t>
            </w:r>
          </w:p>
        </w:tc>
      </w:tr>
      <w:tr w:rsidR="00227EE0" w:rsidRPr="001E4362" w:rsidTr="00227EE0">
        <w:trPr>
          <w:trHeight w:val="234"/>
          <w:jc w:val="center"/>
        </w:trPr>
        <w:tc>
          <w:tcPr>
            <w:tcW w:w="221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მანგანუმი. მგ/ლ</w:t>
            </w:r>
          </w:p>
        </w:tc>
        <w:tc>
          <w:tcPr>
            <w:tcW w:w="1134"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0.0464</w:t>
            </w:r>
          </w:p>
        </w:tc>
        <w:tc>
          <w:tcPr>
            <w:tcW w:w="83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rPr>
                <w:rFonts w:ascii="Sylfaen" w:hAnsi="Sylfaen"/>
                <w:bCs/>
                <w:sz w:val="20"/>
                <w:szCs w:val="20"/>
                <w:lang w:val="ka-GE"/>
              </w:rPr>
            </w:pPr>
            <w:r w:rsidRPr="001E4362">
              <w:rPr>
                <w:rFonts w:ascii="Sylfaen" w:hAnsi="Sylfaen"/>
                <w:bCs/>
                <w:sz w:val="20"/>
                <w:szCs w:val="20"/>
                <w:lang w:val="ka-GE"/>
              </w:rPr>
              <w:t>0.0422</w:t>
            </w:r>
          </w:p>
        </w:tc>
        <w:tc>
          <w:tcPr>
            <w:tcW w:w="113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0.0797</w:t>
            </w:r>
          </w:p>
        </w:tc>
        <w:tc>
          <w:tcPr>
            <w:tcW w:w="82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0.0090</w:t>
            </w:r>
          </w:p>
        </w:tc>
        <w:tc>
          <w:tcPr>
            <w:tcW w:w="113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0.0064</w:t>
            </w:r>
          </w:p>
        </w:tc>
        <w:tc>
          <w:tcPr>
            <w:tcW w:w="82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0.0050</w:t>
            </w:r>
          </w:p>
        </w:tc>
        <w:tc>
          <w:tcPr>
            <w:tcW w:w="113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0,0069</w:t>
            </w:r>
          </w:p>
        </w:tc>
        <w:tc>
          <w:tcPr>
            <w:tcW w:w="91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lang w:val="ka-GE"/>
              </w:rPr>
              <w:t>0,0087</w:t>
            </w:r>
          </w:p>
        </w:tc>
      </w:tr>
    </w:tbl>
    <w:p w:rsidR="00B814B5" w:rsidRPr="001E4362" w:rsidRDefault="00B814B5" w:rsidP="00B814B5">
      <w:pPr>
        <w:spacing w:after="120"/>
        <w:jc w:val="right"/>
        <w:rPr>
          <w:rFonts w:ascii="Sylfaen" w:hAnsi="Sylfaen"/>
          <w:b/>
          <w:sz w:val="24"/>
          <w:szCs w:val="24"/>
          <w:lang w:val="ka-GE"/>
        </w:rPr>
      </w:pPr>
      <w:r w:rsidRPr="001E4362">
        <w:rPr>
          <w:rFonts w:ascii="Sylfaen" w:hAnsi="Sylfaen"/>
          <w:b/>
          <w:sz w:val="24"/>
          <w:szCs w:val="24"/>
          <w:lang w:val="ka-GE"/>
        </w:rPr>
        <w:t xml:space="preserve">ცხრილი </w:t>
      </w:r>
      <w:r w:rsidRPr="001E4362">
        <w:rPr>
          <w:rFonts w:ascii="Sylfaen" w:hAnsi="Sylfaen"/>
          <w:b/>
          <w:sz w:val="24"/>
          <w:szCs w:val="24"/>
          <w:lang w:val="ru-RU"/>
        </w:rPr>
        <w:t>№</w:t>
      </w:r>
      <w:r w:rsidRPr="001E4362">
        <w:rPr>
          <w:rFonts w:ascii="Sylfaen" w:hAnsi="Sylfaen"/>
          <w:b/>
          <w:sz w:val="24"/>
          <w:szCs w:val="24"/>
          <w:lang w:val="ka-GE"/>
        </w:rPr>
        <w:t>3.3.4</w:t>
      </w:r>
    </w:p>
    <w:p w:rsidR="00104D41" w:rsidRDefault="00104D41" w:rsidP="00227EE0">
      <w:pPr>
        <w:spacing w:after="0"/>
        <w:jc w:val="center"/>
        <w:rPr>
          <w:rFonts w:ascii="Sylfaen" w:hAnsi="Sylfaen"/>
          <w:b/>
          <w:sz w:val="24"/>
          <w:szCs w:val="24"/>
        </w:rPr>
      </w:pPr>
    </w:p>
    <w:p w:rsidR="00227EE0" w:rsidRPr="001E4362" w:rsidRDefault="00227EE0" w:rsidP="00227EE0">
      <w:pPr>
        <w:spacing w:after="0"/>
        <w:jc w:val="center"/>
        <w:rPr>
          <w:rFonts w:ascii="Sylfaen" w:hAnsi="Sylfaen"/>
          <w:b/>
          <w:sz w:val="24"/>
          <w:szCs w:val="24"/>
          <w:lang w:val="ka-GE"/>
        </w:rPr>
      </w:pPr>
      <w:r w:rsidRPr="001E4362">
        <w:rPr>
          <w:rFonts w:ascii="Sylfaen" w:hAnsi="Sylfaen"/>
          <w:b/>
          <w:sz w:val="24"/>
          <w:szCs w:val="24"/>
          <w:lang w:val="ka-GE"/>
        </w:rPr>
        <w:lastRenderedPageBreak/>
        <w:t>მდინარე  ხრამის წყალში ზოგიერთი მძიმე ლითონების  შემცველობები  (</w:t>
      </w:r>
      <w:r w:rsidRPr="001E4362">
        <w:rPr>
          <w:rFonts w:ascii="AcadNusx" w:hAnsi="AcadNusx"/>
          <w:b/>
          <w:sz w:val="24"/>
          <w:szCs w:val="24"/>
        </w:rPr>
        <w:t>201</w:t>
      </w:r>
      <w:r w:rsidRPr="001E4362">
        <w:rPr>
          <w:rFonts w:ascii="Sylfaen" w:hAnsi="Sylfaen"/>
          <w:b/>
          <w:sz w:val="24"/>
          <w:szCs w:val="24"/>
          <w:lang w:val="ru-RU"/>
        </w:rPr>
        <w:t>7</w:t>
      </w:r>
      <w:r w:rsidRPr="001E4362">
        <w:rPr>
          <w:rFonts w:ascii="Sylfaen" w:hAnsi="Sylfaen"/>
          <w:b/>
          <w:sz w:val="24"/>
          <w:szCs w:val="24"/>
          <w:lang w:val="ka-GE"/>
        </w:rPr>
        <w:t>)</w:t>
      </w:r>
    </w:p>
    <w:tbl>
      <w:tblPr>
        <w:tblW w:w="9844" w:type="dxa"/>
        <w:jc w:val="center"/>
        <w:tblInd w:w="2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923"/>
        <w:gridCol w:w="1135"/>
        <w:gridCol w:w="837"/>
        <w:gridCol w:w="1132"/>
        <w:gridCol w:w="822"/>
        <w:gridCol w:w="1131"/>
        <w:gridCol w:w="822"/>
        <w:gridCol w:w="1131"/>
        <w:gridCol w:w="911"/>
      </w:tblGrid>
      <w:tr w:rsidR="00227EE0" w:rsidRPr="001E4362" w:rsidTr="00F36151">
        <w:trPr>
          <w:trHeight w:val="954"/>
          <w:jc w:val="center"/>
        </w:trPr>
        <w:tc>
          <w:tcPr>
            <w:tcW w:w="192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AcadMtavr" w:hAnsi="AcadMtavr"/>
                <w:b/>
                <w:bCs/>
                <w:sz w:val="20"/>
                <w:szCs w:val="20"/>
              </w:rPr>
            </w:pPr>
            <w:r w:rsidRPr="001E4362">
              <w:rPr>
                <w:rFonts w:ascii="Sylfaen" w:hAnsi="Sylfaen"/>
                <w:b/>
                <w:bCs/>
                <w:sz w:val="20"/>
                <w:szCs w:val="20"/>
                <w:lang w:val="ka-GE"/>
              </w:rPr>
              <w:t>მაჩვენებლები</w:t>
            </w:r>
          </w:p>
        </w:tc>
        <w:tc>
          <w:tcPr>
            <w:tcW w:w="11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ხრამი წითელი ხიდი</w:t>
            </w:r>
          </w:p>
        </w:tc>
        <w:tc>
          <w:tcPr>
            <w:tcW w:w="83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ხრამი</w:t>
            </w:r>
          </w:p>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იმირი</w:t>
            </w:r>
          </w:p>
        </w:tc>
        <w:tc>
          <w:tcPr>
            <w:tcW w:w="113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AcadNusx" w:hAnsi="AcadNusx"/>
                <w:b/>
                <w:bCs/>
                <w:sz w:val="20"/>
                <w:szCs w:val="20"/>
              </w:rPr>
            </w:pPr>
            <w:r w:rsidRPr="001E4362">
              <w:rPr>
                <w:rFonts w:ascii="Sylfaen" w:hAnsi="Sylfaen"/>
                <w:b/>
                <w:bCs/>
                <w:sz w:val="20"/>
                <w:szCs w:val="20"/>
                <w:lang w:val="ka-GE"/>
              </w:rPr>
              <w:t>ხრამი წითელი ხიდი</w:t>
            </w:r>
          </w:p>
        </w:tc>
        <w:tc>
          <w:tcPr>
            <w:tcW w:w="82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ხრამი</w:t>
            </w:r>
          </w:p>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იმირი</w:t>
            </w:r>
          </w:p>
        </w:tc>
        <w:tc>
          <w:tcPr>
            <w:tcW w:w="113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AcadNusx" w:hAnsi="AcadNusx"/>
                <w:b/>
                <w:bCs/>
                <w:sz w:val="20"/>
                <w:szCs w:val="20"/>
              </w:rPr>
            </w:pPr>
            <w:r w:rsidRPr="001E4362">
              <w:rPr>
                <w:rFonts w:ascii="Sylfaen" w:hAnsi="Sylfaen"/>
                <w:b/>
                <w:bCs/>
                <w:sz w:val="20"/>
                <w:szCs w:val="20"/>
                <w:lang w:val="ka-GE"/>
              </w:rPr>
              <w:t>ხრამი წითელი ხიდი</w:t>
            </w:r>
          </w:p>
        </w:tc>
        <w:tc>
          <w:tcPr>
            <w:tcW w:w="82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ხრამი</w:t>
            </w:r>
          </w:p>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იმირი</w:t>
            </w:r>
          </w:p>
        </w:tc>
        <w:tc>
          <w:tcPr>
            <w:tcW w:w="113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AcadNusx" w:hAnsi="AcadNusx"/>
                <w:b/>
                <w:bCs/>
                <w:sz w:val="20"/>
                <w:szCs w:val="20"/>
              </w:rPr>
            </w:pPr>
            <w:r w:rsidRPr="001E4362">
              <w:rPr>
                <w:rFonts w:ascii="Sylfaen" w:hAnsi="Sylfaen"/>
                <w:b/>
                <w:bCs/>
                <w:sz w:val="20"/>
                <w:szCs w:val="20"/>
                <w:lang w:val="ka-GE"/>
              </w:rPr>
              <w:t>ხრამი წითელი ხიდი</w:t>
            </w:r>
          </w:p>
        </w:tc>
        <w:tc>
          <w:tcPr>
            <w:tcW w:w="91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ხრამი</w:t>
            </w:r>
          </w:p>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იმირი</w:t>
            </w:r>
          </w:p>
        </w:tc>
      </w:tr>
      <w:tr w:rsidR="00227EE0" w:rsidRPr="001E4362" w:rsidTr="00F36151">
        <w:trPr>
          <w:trHeight w:val="234"/>
          <w:jc w:val="center"/>
        </w:trPr>
        <w:tc>
          <w:tcPr>
            <w:tcW w:w="192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Times New Roman" w:hAnsi="Times New Roman" w:cs="Times New Roman"/>
                <w:b/>
                <w:bCs/>
                <w:sz w:val="20"/>
                <w:szCs w:val="20"/>
                <w:lang w:val="ru-RU"/>
              </w:rPr>
            </w:pPr>
            <w:r w:rsidRPr="001E4362">
              <w:rPr>
                <w:rFonts w:ascii="Times New Roman" w:hAnsi="Times New Roman" w:cs="Times New Roman"/>
                <w:b/>
                <w:bCs/>
                <w:sz w:val="20"/>
                <w:szCs w:val="20"/>
                <w:lang w:val="ru-RU"/>
              </w:rPr>
              <w:t>№</w:t>
            </w:r>
          </w:p>
        </w:tc>
        <w:tc>
          <w:tcPr>
            <w:tcW w:w="11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b/>
                <w:bCs/>
                <w:sz w:val="20"/>
                <w:szCs w:val="20"/>
                <w:lang w:val="ru-RU"/>
              </w:rPr>
            </w:pPr>
            <w:r w:rsidRPr="001E4362">
              <w:rPr>
                <w:b/>
                <w:bCs/>
                <w:sz w:val="20"/>
                <w:szCs w:val="20"/>
              </w:rPr>
              <w:t>1</w:t>
            </w:r>
          </w:p>
        </w:tc>
        <w:tc>
          <w:tcPr>
            <w:tcW w:w="83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ru-RU"/>
              </w:rPr>
            </w:pPr>
            <w:r w:rsidRPr="001E4362">
              <w:rPr>
                <w:rFonts w:ascii="Sylfaen" w:hAnsi="Sylfaen"/>
                <w:b/>
                <w:bCs/>
                <w:sz w:val="20"/>
                <w:szCs w:val="20"/>
                <w:lang w:val="ru-RU"/>
              </w:rPr>
              <w:t>2</w:t>
            </w:r>
          </w:p>
        </w:tc>
        <w:tc>
          <w:tcPr>
            <w:tcW w:w="113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b/>
                <w:bCs/>
                <w:sz w:val="20"/>
                <w:szCs w:val="20"/>
                <w:lang w:val="ru-RU"/>
              </w:rPr>
            </w:pPr>
            <w:r w:rsidRPr="001E4362">
              <w:rPr>
                <w:b/>
                <w:bCs/>
                <w:sz w:val="20"/>
                <w:szCs w:val="20"/>
              </w:rPr>
              <w:t>1</w:t>
            </w:r>
          </w:p>
        </w:tc>
        <w:tc>
          <w:tcPr>
            <w:tcW w:w="82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ru-RU"/>
              </w:rPr>
            </w:pPr>
            <w:r w:rsidRPr="001E4362">
              <w:rPr>
                <w:rFonts w:ascii="Sylfaen" w:hAnsi="Sylfaen"/>
                <w:b/>
                <w:bCs/>
                <w:sz w:val="20"/>
                <w:szCs w:val="20"/>
                <w:lang w:val="ru-RU"/>
              </w:rPr>
              <w:t>2</w:t>
            </w:r>
          </w:p>
        </w:tc>
        <w:tc>
          <w:tcPr>
            <w:tcW w:w="113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b/>
                <w:bCs/>
                <w:sz w:val="20"/>
                <w:szCs w:val="20"/>
                <w:lang w:val="ru-RU"/>
              </w:rPr>
            </w:pPr>
            <w:r w:rsidRPr="001E4362">
              <w:rPr>
                <w:b/>
                <w:bCs/>
                <w:sz w:val="20"/>
                <w:szCs w:val="20"/>
              </w:rPr>
              <w:t>1</w:t>
            </w:r>
          </w:p>
        </w:tc>
        <w:tc>
          <w:tcPr>
            <w:tcW w:w="82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ru-RU"/>
              </w:rPr>
            </w:pPr>
            <w:r w:rsidRPr="001E4362">
              <w:rPr>
                <w:rFonts w:ascii="Sylfaen" w:hAnsi="Sylfaen"/>
                <w:b/>
                <w:bCs/>
                <w:sz w:val="20"/>
                <w:szCs w:val="20"/>
                <w:lang w:val="ru-RU"/>
              </w:rPr>
              <w:t>2</w:t>
            </w:r>
          </w:p>
        </w:tc>
        <w:tc>
          <w:tcPr>
            <w:tcW w:w="113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b/>
                <w:bCs/>
                <w:sz w:val="20"/>
                <w:szCs w:val="20"/>
                <w:lang w:val="ru-RU"/>
              </w:rPr>
            </w:pPr>
            <w:r w:rsidRPr="001E4362">
              <w:rPr>
                <w:b/>
                <w:bCs/>
                <w:sz w:val="20"/>
                <w:szCs w:val="20"/>
              </w:rPr>
              <w:t>1</w:t>
            </w:r>
          </w:p>
        </w:tc>
        <w:tc>
          <w:tcPr>
            <w:tcW w:w="91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hideMark/>
          </w:tcPr>
          <w:p w:rsidR="00227EE0" w:rsidRPr="001E4362" w:rsidRDefault="00227EE0" w:rsidP="00227EE0">
            <w:pPr>
              <w:spacing w:line="240" w:lineRule="auto"/>
              <w:jc w:val="center"/>
              <w:rPr>
                <w:rFonts w:ascii="Sylfaen" w:hAnsi="Sylfaen"/>
                <w:b/>
                <w:bCs/>
                <w:sz w:val="20"/>
                <w:szCs w:val="20"/>
                <w:lang w:val="ru-RU"/>
              </w:rPr>
            </w:pPr>
            <w:r w:rsidRPr="001E4362">
              <w:rPr>
                <w:rFonts w:ascii="Sylfaen" w:hAnsi="Sylfaen"/>
                <w:b/>
                <w:bCs/>
                <w:sz w:val="20"/>
                <w:szCs w:val="20"/>
                <w:lang w:val="ru-RU"/>
              </w:rPr>
              <w:t>2</w:t>
            </w:r>
          </w:p>
        </w:tc>
      </w:tr>
      <w:tr w:rsidR="00227EE0" w:rsidRPr="001E4362" w:rsidTr="00F36151">
        <w:trPr>
          <w:cantSplit/>
          <w:trHeight w:val="1358"/>
          <w:jc w:val="center"/>
        </w:trPr>
        <w:tc>
          <w:tcPr>
            <w:tcW w:w="192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AcadMtavr" w:hAnsi="AcadMtavr"/>
                <w:b/>
                <w:bCs/>
                <w:sz w:val="20"/>
                <w:szCs w:val="20"/>
              </w:rPr>
              <w:t>s</w:t>
            </w:r>
            <w:r w:rsidRPr="001E4362">
              <w:rPr>
                <w:rFonts w:ascii="Sylfaen" w:hAnsi="Sylfaen"/>
                <w:b/>
                <w:bCs/>
                <w:sz w:val="20"/>
                <w:szCs w:val="20"/>
                <w:lang w:val="ka-GE"/>
              </w:rPr>
              <w:t>ინჯის აღების დრო</w:t>
            </w:r>
          </w:p>
        </w:tc>
        <w:tc>
          <w:tcPr>
            <w:tcW w:w="1135"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bCs/>
                <w:sz w:val="20"/>
                <w:szCs w:val="20"/>
                <w:lang w:val="ka-GE"/>
              </w:rPr>
            </w:pPr>
            <w:r w:rsidRPr="001E4362">
              <w:rPr>
                <w:rFonts w:ascii="Sylfaen" w:hAnsi="Sylfaen"/>
                <w:b/>
                <w:bCs/>
                <w:sz w:val="20"/>
                <w:szCs w:val="20"/>
                <w:lang w:val="ka-GE"/>
              </w:rPr>
              <w:t>გაზაფხული</w:t>
            </w:r>
          </w:p>
        </w:tc>
        <w:tc>
          <w:tcPr>
            <w:tcW w:w="837"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bCs/>
                <w:sz w:val="20"/>
                <w:szCs w:val="20"/>
                <w:lang w:val="ka-GE"/>
              </w:rPr>
            </w:pPr>
            <w:r w:rsidRPr="001E4362">
              <w:rPr>
                <w:rFonts w:ascii="Sylfaen" w:hAnsi="Sylfaen"/>
                <w:b/>
                <w:bCs/>
                <w:sz w:val="20"/>
                <w:szCs w:val="20"/>
                <w:lang w:val="ka-GE"/>
              </w:rPr>
              <w:t>გაზაფხული</w:t>
            </w:r>
          </w:p>
        </w:tc>
        <w:tc>
          <w:tcPr>
            <w:tcW w:w="1132"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sz w:val="20"/>
                <w:szCs w:val="20"/>
                <w:lang w:val="ka-GE"/>
              </w:rPr>
            </w:pPr>
            <w:r w:rsidRPr="001E4362">
              <w:rPr>
                <w:rFonts w:ascii="Sylfaen" w:hAnsi="Sylfaen"/>
                <w:b/>
                <w:sz w:val="20"/>
                <w:szCs w:val="20"/>
                <w:lang w:val="ka-GE"/>
              </w:rPr>
              <w:t>გაზაფხული</w:t>
            </w:r>
          </w:p>
        </w:tc>
        <w:tc>
          <w:tcPr>
            <w:tcW w:w="822"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sz w:val="20"/>
                <w:szCs w:val="20"/>
                <w:lang w:val="ka-GE"/>
              </w:rPr>
            </w:pPr>
            <w:r w:rsidRPr="001E4362">
              <w:rPr>
                <w:rFonts w:ascii="Sylfaen" w:hAnsi="Sylfaen"/>
                <w:b/>
                <w:sz w:val="20"/>
                <w:szCs w:val="20"/>
                <w:lang w:val="ka-GE"/>
              </w:rPr>
              <w:t>გაზაფხული</w:t>
            </w:r>
          </w:p>
        </w:tc>
        <w:tc>
          <w:tcPr>
            <w:tcW w:w="1131"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bCs/>
                <w:sz w:val="20"/>
                <w:szCs w:val="20"/>
                <w:lang w:val="ka-GE"/>
              </w:rPr>
            </w:pPr>
            <w:r w:rsidRPr="001E4362">
              <w:rPr>
                <w:rFonts w:ascii="Sylfaen" w:hAnsi="Sylfaen"/>
                <w:b/>
                <w:bCs/>
                <w:sz w:val="20"/>
                <w:szCs w:val="20"/>
                <w:lang w:val="ka-GE"/>
              </w:rPr>
              <w:t>ზაფხული</w:t>
            </w:r>
          </w:p>
        </w:tc>
        <w:tc>
          <w:tcPr>
            <w:tcW w:w="822"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bCs/>
                <w:sz w:val="20"/>
                <w:szCs w:val="20"/>
                <w:lang w:val="ka-GE"/>
              </w:rPr>
            </w:pPr>
            <w:r w:rsidRPr="001E4362">
              <w:rPr>
                <w:rFonts w:ascii="Sylfaen" w:hAnsi="Sylfaen"/>
                <w:b/>
                <w:bCs/>
                <w:sz w:val="20"/>
                <w:szCs w:val="20"/>
                <w:lang w:val="ka-GE"/>
              </w:rPr>
              <w:t>ზაფხული</w:t>
            </w:r>
          </w:p>
        </w:tc>
        <w:tc>
          <w:tcPr>
            <w:tcW w:w="1131"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bCs/>
                <w:sz w:val="20"/>
                <w:szCs w:val="20"/>
                <w:lang w:val="ka-GE"/>
              </w:rPr>
            </w:pPr>
            <w:r w:rsidRPr="001E4362">
              <w:rPr>
                <w:rFonts w:ascii="Sylfaen" w:hAnsi="Sylfaen"/>
                <w:b/>
                <w:bCs/>
                <w:sz w:val="20"/>
                <w:szCs w:val="20"/>
                <w:lang w:val="ka-GE"/>
              </w:rPr>
              <w:t>შემოდგომა</w:t>
            </w:r>
          </w:p>
        </w:tc>
        <w:tc>
          <w:tcPr>
            <w:tcW w:w="911" w:type="dxa"/>
            <w:tcBorders>
              <w:top w:val="single" w:sz="18" w:space="0" w:color="auto"/>
              <w:left w:val="single" w:sz="18" w:space="0" w:color="auto"/>
              <w:bottom w:val="single" w:sz="18" w:space="0" w:color="auto"/>
              <w:right w:val="single" w:sz="18" w:space="0" w:color="auto"/>
            </w:tcBorders>
            <w:textDirection w:val="btLr"/>
            <w:vAlign w:val="center"/>
            <w:hideMark/>
          </w:tcPr>
          <w:p w:rsidR="00227EE0" w:rsidRPr="001E4362" w:rsidRDefault="00227EE0" w:rsidP="00227EE0">
            <w:pPr>
              <w:spacing w:line="240" w:lineRule="auto"/>
              <w:ind w:left="113" w:right="113"/>
              <w:jc w:val="center"/>
              <w:rPr>
                <w:rFonts w:ascii="Sylfaen" w:hAnsi="Sylfaen"/>
                <w:b/>
                <w:bCs/>
                <w:sz w:val="20"/>
                <w:szCs w:val="20"/>
                <w:lang w:val="ka-GE"/>
              </w:rPr>
            </w:pPr>
            <w:r w:rsidRPr="001E4362">
              <w:rPr>
                <w:rFonts w:ascii="Sylfaen" w:hAnsi="Sylfaen"/>
                <w:b/>
                <w:bCs/>
                <w:sz w:val="20"/>
                <w:szCs w:val="20"/>
                <w:lang w:val="ka-GE"/>
              </w:rPr>
              <w:t>შემოდგომა</w:t>
            </w:r>
          </w:p>
        </w:tc>
      </w:tr>
      <w:tr w:rsidR="00227EE0" w:rsidRPr="001E4362" w:rsidTr="00F36151">
        <w:trPr>
          <w:trHeight w:val="234"/>
          <w:jc w:val="center"/>
        </w:trPr>
        <w:tc>
          <w:tcPr>
            <w:tcW w:w="192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რკინა. მგ/ლ</w:t>
            </w:r>
          </w:p>
        </w:tc>
        <w:tc>
          <w:tcPr>
            <w:tcW w:w="1135"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0.2228</w:t>
            </w:r>
          </w:p>
        </w:tc>
        <w:tc>
          <w:tcPr>
            <w:tcW w:w="83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0.3877</w:t>
            </w:r>
          </w:p>
        </w:tc>
        <w:tc>
          <w:tcPr>
            <w:tcW w:w="113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0.2290</w:t>
            </w:r>
          </w:p>
        </w:tc>
        <w:tc>
          <w:tcPr>
            <w:tcW w:w="82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0.1198</w:t>
            </w:r>
          </w:p>
        </w:tc>
        <w:tc>
          <w:tcPr>
            <w:tcW w:w="113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0.1732</w:t>
            </w:r>
          </w:p>
        </w:tc>
        <w:tc>
          <w:tcPr>
            <w:tcW w:w="82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0.0723</w:t>
            </w:r>
          </w:p>
        </w:tc>
        <w:tc>
          <w:tcPr>
            <w:tcW w:w="113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0,1805</w:t>
            </w:r>
          </w:p>
        </w:tc>
        <w:tc>
          <w:tcPr>
            <w:tcW w:w="91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0,2570</w:t>
            </w:r>
          </w:p>
        </w:tc>
      </w:tr>
      <w:tr w:rsidR="00227EE0" w:rsidRPr="001E4362" w:rsidTr="00F36151">
        <w:trPr>
          <w:trHeight w:val="234"/>
          <w:jc w:val="center"/>
        </w:trPr>
        <w:tc>
          <w:tcPr>
            <w:tcW w:w="192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თუთია. მგ/ლ</w:t>
            </w:r>
          </w:p>
        </w:tc>
        <w:tc>
          <w:tcPr>
            <w:tcW w:w="1135"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0.0256</w:t>
            </w:r>
          </w:p>
        </w:tc>
        <w:tc>
          <w:tcPr>
            <w:tcW w:w="83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0.0312</w:t>
            </w:r>
          </w:p>
        </w:tc>
        <w:tc>
          <w:tcPr>
            <w:tcW w:w="113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0.0398</w:t>
            </w:r>
          </w:p>
        </w:tc>
        <w:tc>
          <w:tcPr>
            <w:tcW w:w="82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0.0089</w:t>
            </w:r>
          </w:p>
        </w:tc>
        <w:tc>
          <w:tcPr>
            <w:tcW w:w="113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0.0099</w:t>
            </w:r>
          </w:p>
        </w:tc>
        <w:tc>
          <w:tcPr>
            <w:tcW w:w="82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0.0055</w:t>
            </w:r>
          </w:p>
        </w:tc>
        <w:tc>
          <w:tcPr>
            <w:tcW w:w="113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0,0138</w:t>
            </w:r>
          </w:p>
        </w:tc>
        <w:tc>
          <w:tcPr>
            <w:tcW w:w="91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0,0070</w:t>
            </w:r>
          </w:p>
        </w:tc>
      </w:tr>
      <w:tr w:rsidR="00227EE0" w:rsidRPr="001E4362" w:rsidTr="00F36151">
        <w:trPr>
          <w:trHeight w:val="234"/>
          <w:jc w:val="center"/>
        </w:trPr>
        <w:tc>
          <w:tcPr>
            <w:tcW w:w="192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AcadMtavr" w:hAnsi="AcadMtavr"/>
                <w:b/>
                <w:bCs/>
                <w:sz w:val="20"/>
                <w:szCs w:val="20"/>
              </w:rPr>
            </w:pPr>
            <w:r w:rsidRPr="001E4362">
              <w:rPr>
                <w:rFonts w:ascii="Sylfaen" w:hAnsi="Sylfaen"/>
                <w:b/>
                <w:bCs/>
                <w:sz w:val="20"/>
                <w:szCs w:val="20"/>
                <w:lang w:val="ka-GE"/>
              </w:rPr>
              <w:t>სპილენძი. მგ/ლ</w:t>
            </w:r>
          </w:p>
        </w:tc>
        <w:tc>
          <w:tcPr>
            <w:tcW w:w="1135"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0.0211</w:t>
            </w:r>
          </w:p>
        </w:tc>
        <w:tc>
          <w:tcPr>
            <w:tcW w:w="83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0.0202</w:t>
            </w:r>
          </w:p>
        </w:tc>
        <w:tc>
          <w:tcPr>
            <w:tcW w:w="113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0.0248</w:t>
            </w:r>
          </w:p>
        </w:tc>
        <w:tc>
          <w:tcPr>
            <w:tcW w:w="82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0.0088</w:t>
            </w:r>
          </w:p>
        </w:tc>
        <w:tc>
          <w:tcPr>
            <w:tcW w:w="113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0.0091</w:t>
            </w:r>
          </w:p>
        </w:tc>
        <w:tc>
          <w:tcPr>
            <w:tcW w:w="82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0.0045</w:t>
            </w:r>
          </w:p>
        </w:tc>
        <w:tc>
          <w:tcPr>
            <w:tcW w:w="113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0,0080</w:t>
            </w:r>
          </w:p>
        </w:tc>
        <w:tc>
          <w:tcPr>
            <w:tcW w:w="91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0,0068</w:t>
            </w:r>
          </w:p>
        </w:tc>
      </w:tr>
      <w:tr w:rsidR="00227EE0" w:rsidRPr="001E4362" w:rsidTr="00F36151">
        <w:trPr>
          <w:trHeight w:val="234"/>
          <w:jc w:val="center"/>
        </w:trPr>
        <w:tc>
          <w:tcPr>
            <w:tcW w:w="192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ტყვია. მგ/ლ</w:t>
            </w:r>
          </w:p>
        </w:tc>
        <w:tc>
          <w:tcPr>
            <w:tcW w:w="1135"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0.0018</w:t>
            </w:r>
          </w:p>
        </w:tc>
        <w:tc>
          <w:tcPr>
            <w:tcW w:w="83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0.0014</w:t>
            </w:r>
          </w:p>
        </w:tc>
        <w:tc>
          <w:tcPr>
            <w:tcW w:w="113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0.0048</w:t>
            </w:r>
          </w:p>
        </w:tc>
        <w:tc>
          <w:tcPr>
            <w:tcW w:w="82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0.0044</w:t>
            </w:r>
          </w:p>
        </w:tc>
        <w:tc>
          <w:tcPr>
            <w:tcW w:w="113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0.0021</w:t>
            </w:r>
          </w:p>
        </w:tc>
        <w:tc>
          <w:tcPr>
            <w:tcW w:w="82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0.0040</w:t>
            </w:r>
          </w:p>
        </w:tc>
        <w:tc>
          <w:tcPr>
            <w:tcW w:w="113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0,0032</w:t>
            </w:r>
          </w:p>
        </w:tc>
        <w:tc>
          <w:tcPr>
            <w:tcW w:w="91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0,0020</w:t>
            </w:r>
          </w:p>
        </w:tc>
      </w:tr>
      <w:tr w:rsidR="00227EE0" w:rsidRPr="001E4362" w:rsidTr="00F36151">
        <w:trPr>
          <w:trHeight w:val="234"/>
          <w:jc w:val="center"/>
        </w:trPr>
        <w:tc>
          <w:tcPr>
            <w:tcW w:w="1923"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
                <w:bCs/>
                <w:sz w:val="20"/>
                <w:szCs w:val="20"/>
                <w:lang w:val="ka-GE"/>
              </w:rPr>
            </w:pPr>
            <w:r w:rsidRPr="001E4362">
              <w:rPr>
                <w:rFonts w:ascii="Sylfaen" w:hAnsi="Sylfaen"/>
                <w:b/>
                <w:bCs/>
                <w:sz w:val="20"/>
                <w:szCs w:val="20"/>
                <w:lang w:val="ka-GE"/>
              </w:rPr>
              <w:t>მანგანუმი. მგ/ლ</w:t>
            </w:r>
          </w:p>
        </w:tc>
        <w:tc>
          <w:tcPr>
            <w:tcW w:w="1135"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0.0457</w:t>
            </w:r>
          </w:p>
        </w:tc>
        <w:tc>
          <w:tcPr>
            <w:tcW w:w="83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lang w:val="ka-GE"/>
              </w:rPr>
            </w:pPr>
            <w:r w:rsidRPr="001E4362">
              <w:rPr>
                <w:rFonts w:ascii="Sylfaen" w:hAnsi="Sylfaen"/>
                <w:bCs/>
                <w:sz w:val="20"/>
                <w:szCs w:val="20"/>
              </w:rPr>
              <w:t>0</w:t>
            </w:r>
            <w:r w:rsidRPr="001E4362">
              <w:rPr>
                <w:rFonts w:ascii="Sylfaen" w:hAnsi="Sylfaen"/>
                <w:bCs/>
                <w:sz w:val="20"/>
                <w:szCs w:val="20"/>
                <w:lang w:val="ka-GE"/>
              </w:rPr>
              <w:t>.0</w:t>
            </w:r>
            <w:r w:rsidRPr="001E4362">
              <w:rPr>
                <w:rFonts w:ascii="Sylfaen" w:hAnsi="Sylfaen"/>
                <w:bCs/>
                <w:sz w:val="20"/>
                <w:szCs w:val="20"/>
              </w:rPr>
              <w:t>445</w:t>
            </w:r>
          </w:p>
        </w:tc>
        <w:tc>
          <w:tcPr>
            <w:tcW w:w="113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0.0782</w:t>
            </w:r>
          </w:p>
        </w:tc>
        <w:tc>
          <w:tcPr>
            <w:tcW w:w="82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0.0086</w:t>
            </w:r>
          </w:p>
        </w:tc>
        <w:tc>
          <w:tcPr>
            <w:tcW w:w="113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0.0066</w:t>
            </w:r>
          </w:p>
        </w:tc>
        <w:tc>
          <w:tcPr>
            <w:tcW w:w="82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0.0058</w:t>
            </w:r>
          </w:p>
        </w:tc>
        <w:tc>
          <w:tcPr>
            <w:tcW w:w="113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0,0077</w:t>
            </w:r>
          </w:p>
        </w:tc>
        <w:tc>
          <w:tcPr>
            <w:tcW w:w="91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227EE0">
            <w:pPr>
              <w:spacing w:line="240" w:lineRule="auto"/>
              <w:jc w:val="center"/>
              <w:rPr>
                <w:rFonts w:ascii="Sylfaen" w:hAnsi="Sylfaen"/>
                <w:bCs/>
                <w:sz w:val="20"/>
                <w:szCs w:val="20"/>
              </w:rPr>
            </w:pPr>
            <w:r w:rsidRPr="001E4362">
              <w:rPr>
                <w:rFonts w:ascii="Sylfaen" w:hAnsi="Sylfaen"/>
                <w:bCs/>
                <w:sz w:val="20"/>
                <w:szCs w:val="20"/>
              </w:rPr>
              <w:t>0,0079</w:t>
            </w:r>
          </w:p>
        </w:tc>
      </w:tr>
    </w:tbl>
    <w:p w:rsidR="00227EE0" w:rsidRPr="001E4362" w:rsidRDefault="00227EE0" w:rsidP="00F36151">
      <w:pPr>
        <w:spacing w:before="120" w:after="0" w:line="360" w:lineRule="auto"/>
        <w:ind w:firstLine="720"/>
        <w:jc w:val="both"/>
        <w:rPr>
          <w:rFonts w:ascii="Sylfaen" w:hAnsi="Sylfaen"/>
          <w:sz w:val="24"/>
          <w:szCs w:val="24"/>
          <w:lang w:val="ka-GE"/>
        </w:rPr>
      </w:pPr>
      <w:r w:rsidRPr="001E4362">
        <w:rPr>
          <w:rFonts w:ascii="Sylfaen" w:hAnsi="Sylfaen"/>
          <w:sz w:val="24"/>
          <w:szCs w:val="24"/>
          <w:lang w:val="ka-GE"/>
        </w:rPr>
        <w:t xml:space="preserve">მდინარე ხრამის წყალში მძიმე ლითონების შემცველობის კვლევამ აჩვენა, რომ ზოგ შემთხვევაში, მიუხედავად წყლის მაღალი </w:t>
      </w:r>
      <w:r w:rsidRPr="001E4362">
        <w:rPr>
          <w:rFonts w:ascii="Sylfaen" w:hAnsi="Sylfaen"/>
          <w:sz w:val="24"/>
          <w:szCs w:val="24"/>
        </w:rPr>
        <w:t>pH</w:t>
      </w:r>
      <w:r w:rsidRPr="001E4362">
        <w:rPr>
          <w:rFonts w:ascii="Sylfaen" w:hAnsi="Sylfaen"/>
          <w:sz w:val="24"/>
          <w:szCs w:val="24"/>
          <w:lang w:val="ka-GE"/>
        </w:rPr>
        <w:t>-ისა მომატებულია რკინის კონცენტრაციები და აჭარბებს ზდკ-ს მნიშვნელობებს, რაც საქართველოს რეალობაში იშვიათი შემთხვევაა. გაზაფხულზე, იმირის ტერიტორიაზე დაფიქსირდა რკინის ყველაზე მაღალი კონცენტრაცია  და 2016 წელს  შეადგინა  - 0.4158 მგ/ლ, ხოლო 2017 წელს 0,3877 მგ/ლ, რაც აღემატება ზდკ-ს (იხილეთ გრაფიკი</w:t>
      </w:r>
      <w:r w:rsidR="00B814B5" w:rsidRPr="001E4362">
        <w:rPr>
          <w:rFonts w:ascii="Sylfaen" w:hAnsi="Sylfaen"/>
          <w:sz w:val="24"/>
          <w:szCs w:val="24"/>
          <w:lang w:val="ka-GE"/>
        </w:rPr>
        <w:t xml:space="preserve"> 3</w:t>
      </w:r>
      <w:r w:rsidRPr="001E4362">
        <w:rPr>
          <w:rFonts w:ascii="Sylfaen" w:hAnsi="Sylfaen"/>
          <w:sz w:val="24"/>
          <w:szCs w:val="24"/>
          <w:lang w:val="ka-GE"/>
        </w:rPr>
        <w:t>.3.1).</w:t>
      </w:r>
    </w:p>
    <w:p w:rsidR="003930F0" w:rsidRPr="001E4362" w:rsidRDefault="003930F0" w:rsidP="003930F0">
      <w:pPr>
        <w:spacing w:after="0" w:line="360" w:lineRule="auto"/>
        <w:ind w:firstLine="720"/>
        <w:jc w:val="both"/>
        <w:rPr>
          <w:rFonts w:ascii="Sylfaen" w:hAnsi="Sylfaen"/>
          <w:sz w:val="24"/>
          <w:szCs w:val="24"/>
          <w:lang w:val="ka-GE"/>
        </w:rPr>
      </w:pPr>
      <w:r w:rsidRPr="001E4362">
        <w:rPr>
          <w:rFonts w:ascii="Sylfaen" w:hAnsi="Sylfaen"/>
          <w:sz w:val="24"/>
          <w:szCs w:val="24"/>
          <w:lang w:val="ka-GE"/>
        </w:rPr>
        <w:t>როგორც იყო მოსალოდნელი  გახსნილი მძიმე ლითონების კონცენტრაციები მდ. ხრამის წყალში აღმოჩნდა უფრო მაღალი, ვიდრე, მდინარე მტკვარში. ამის დემონსტრირებას წარმოადგენს გრაფიკი 3.3.1, რომელზეც შედარებულია მდ. ხრამისა და მდ.მტკვრის შედეგები. გრაფიკი 3.3.1 -დან ჩანს, რკინის მომატებული კონცენტრაცია მდ. ხრამში. ის აღემატება მდ. მტკვრის შემცველობას მინიმუმ 15-ჯერ, მანგანუმის კონცენტრაცია 4.5-ჯერ და ა,შ. თუმცა მანგანუმის კონცენტრაციები წყალში არ აღემატება  ზღვრულად დასაშვებ კონცენტრაციებს.</w:t>
      </w:r>
    </w:p>
    <w:p w:rsidR="003930F0" w:rsidRPr="001E4362" w:rsidRDefault="003930F0" w:rsidP="00227EE0">
      <w:pPr>
        <w:spacing w:line="360" w:lineRule="auto"/>
        <w:ind w:firstLine="720"/>
        <w:jc w:val="both"/>
        <w:rPr>
          <w:rFonts w:ascii="Sylfaen" w:hAnsi="Sylfaen"/>
          <w:sz w:val="24"/>
          <w:szCs w:val="24"/>
          <w:lang w:val="ka-GE"/>
        </w:rPr>
      </w:pPr>
    </w:p>
    <w:p w:rsidR="00227EE0" w:rsidRPr="001E4362" w:rsidRDefault="00227EE0" w:rsidP="00227EE0">
      <w:pPr>
        <w:jc w:val="center"/>
        <w:rPr>
          <w:rFonts w:ascii="Sylfaen" w:hAnsi="Sylfaen"/>
          <w:sz w:val="24"/>
          <w:szCs w:val="24"/>
          <w:lang w:val="ka-GE"/>
        </w:rPr>
      </w:pPr>
      <w:r w:rsidRPr="001E4362">
        <w:rPr>
          <w:noProof/>
        </w:rPr>
        <w:lastRenderedPageBreak/>
        <w:drawing>
          <wp:inline distT="0" distB="0" distL="0" distR="0">
            <wp:extent cx="5552828" cy="2636322"/>
            <wp:effectExtent l="19050" t="0" r="9772" b="0"/>
            <wp:docPr id="4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227EE0" w:rsidRDefault="00BD3B19" w:rsidP="00D955B2">
      <w:pPr>
        <w:spacing w:before="240" w:after="0"/>
        <w:jc w:val="both"/>
        <w:rPr>
          <w:rFonts w:ascii="Sylfaen" w:hAnsi="Sylfaen"/>
          <w:b/>
          <w:sz w:val="24"/>
          <w:szCs w:val="24"/>
          <w:lang w:val="ka-GE"/>
        </w:rPr>
      </w:pPr>
      <w:r w:rsidRPr="001E4362">
        <w:rPr>
          <w:rFonts w:ascii="Sylfaen" w:hAnsi="Sylfaen"/>
          <w:b/>
          <w:sz w:val="24"/>
          <w:szCs w:val="24"/>
          <w:lang w:val="ka-GE"/>
        </w:rPr>
        <w:t>გრაფიკი</w:t>
      </w:r>
      <w:r w:rsidR="00F36151">
        <w:rPr>
          <w:rFonts w:ascii="Sylfaen" w:hAnsi="Sylfaen"/>
          <w:b/>
          <w:sz w:val="24"/>
          <w:szCs w:val="24"/>
          <w:lang w:val="ka-GE"/>
        </w:rPr>
        <w:t xml:space="preserve"> 3.3.3</w:t>
      </w:r>
      <w:r w:rsidRPr="001E4362">
        <w:rPr>
          <w:rFonts w:ascii="Sylfaen" w:hAnsi="Sylfaen"/>
          <w:b/>
          <w:sz w:val="24"/>
          <w:szCs w:val="24"/>
          <w:lang w:val="ka-GE"/>
        </w:rPr>
        <w:t>.  მდინარე მტკვრისა  და მდინარე ხრამის წყლებში ლითონის კონცენტრაციების შედარებითი ანალიზი</w:t>
      </w:r>
      <w:r w:rsidR="00D955B2">
        <w:rPr>
          <w:rFonts w:ascii="Sylfaen" w:hAnsi="Sylfaen"/>
          <w:b/>
          <w:sz w:val="24"/>
          <w:szCs w:val="24"/>
          <w:lang w:val="ka-GE"/>
        </w:rPr>
        <w:t xml:space="preserve">. </w:t>
      </w:r>
      <w:r w:rsidRPr="001E4362">
        <w:rPr>
          <w:rFonts w:ascii="Sylfaen" w:hAnsi="Sylfaen"/>
          <w:b/>
          <w:sz w:val="24"/>
          <w:szCs w:val="24"/>
          <w:lang w:val="ka-GE"/>
        </w:rPr>
        <w:t xml:space="preserve">(საშუალო წლიური მონაცემები)  </w:t>
      </w:r>
    </w:p>
    <w:p w:rsidR="00227EE0" w:rsidRPr="001E4362" w:rsidRDefault="00227EE0" w:rsidP="00D955B2">
      <w:pPr>
        <w:spacing w:before="240" w:after="0" w:line="360" w:lineRule="auto"/>
        <w:ind w:firstLine="720"/>
        <w:jc w:val="both"/>
        <w:rPr>
          <w:rFonts w:ascii="Sylfaen" w:hAnsi="Sylfaen"/>
          <w:sz w:val="24"/>
          <w:szCs w:val="24"/>
          <w:lang w:val="ka-GE"/>
        </w:rPr>
      </w:pPr>
      <w:r w:rsidRPr="001E4362">
        <w:rPr>
          <w:rFonts w:ascii="Sylfaen" w:hAnsi="Sylfaen"/>
          <w:sz w:val="24"/>
          <w:szCs w:val="24"/>
          <w:lang w:val="ka-GE"/>
        </w:rPr>
        <w:t xml:space="preserve">მძიმე ლითონების შემცველობის შესწავლის შედეგად, შეგვიძლია ვთქვათ, რომ მდინარე ხრამის ეკოლოგიურ მდგომარეობაზე გავლენას ახდენს მისი ერთ-ერთი მნიშვნელოვანი შენაკადი მდინარე მაშავერა. მაშავერაზე სერიოზულ ანთროპოგენურ დატვირთვას ახდენს სამთო გადამამუშავებელი ობიექტები და საყდრისის ოქროს მომპოვებელი საწარმო. ამის გამო, მდინარე ხრამის წყალში შეინიშნება ზოგიერთი ლითონის მომატებული კონცენტრაცია, ვიდრე, ეს არის მდინარე მტკვრის წყალში (რუსთავის ტერიტორია). თუმცა, მძიმე ლითონების კონცენტრაციები </w:t>
      </w:r>
      <w:r w:rsidR="00BA5818" w:rsidRPr="001E4362">
        <w:rPr>
          <w:rFonts w:ascii="Sylfaen" w:hAnsi="Sylfaen"/>
          <w:sz w:val="24"/>
          <w:szCs w:val="24"/>
          <w:lang w:val="ka-GE"/>
        </w:rPr>
        <w:t xml:space="preserve">(გარდა რკინისა ) </w:t>
      </w:r>
      <w:r w:rsidRPr="001E4362">
        <w:rPr>
          <w:rFonts w:ascii="Sylfaen" w:hAnsi="Sylfaen"/>
          <w:sz w:val="24"/>
          <w:szCs w:val="24"/>
          <w:lang w:val="ka-GE"/>
        </w:rPr>
        <w:t xml:space="preserve">მდინარის წყალში არ აღემატება ზღვრულად დასაშვებ კონცენტრაციებს. </w:t>
      </w:r>
      <w:r w:rsidRPr="001E4362">
        <w:rPr>
          <w:rFonts w:ascii="Sylfaen" w:hAnsi="Sylfaen"/>
          <w:sz w:val="24"/>
          <w:szCs w:val="24"/>
          <w:lang w:val="ka-GE"/>
        </w:rPr>
        <w:tab/>
      </w:r>
    </w:p>
    <w:p w:rsidR="00227EE0" w:rsidRPr="001E4362" w:rsidRDefault="00A72973" w:rsidP="00227EE0">
      <w:pPr>
        <w:spacing w:line="360" w:lineRule="auto"/>
        <w:ind w:firstLine="720"/>
        <w:jc w:val="both"/>
        <w:rPr>
          <w:rFonts w:ascii="Sylfaen" w:hAnsi="Sylfaen"/>
          <w:b/>
          <w:sz w:val="24"/>
          <w:szCs w:val="24"/>
          <w:lang w:val="ka-GE"/>
        </w:rPr>
      </w:pPr>
      <w:r w:rsidRPr="001E4362">
        <w:rPr>
          <w:rFonts w:ascii="Sylfaen" w:hAnsi="Sylfaen"/>
          <w:sz w:val="24"/>
          <w:szCs w:val="24"/>
          <w:lang w:val="ka-GE"/>
        </w:rPr>
        <w:t xml:space="preserve">ჩატარებული </w:t>
      </w:r>
      <w:r w:rsidR="00227EE0" w:rsidRPr="001E4362">
        <w:rPr>
          <w:rFonts w:ascii="Sylfaen" w:hAnsi="Sylfaen"/>
          <w:sz w:val="24"/>
          <w:szCs w:val="24"/>
          <w:lang w:val="ka-GE"/>
        </w:rPr>
        <w:t xml:space="preserve">მონიტორინგის შედეგად ჩანს, რომ მძიმე ლითონების ხსნადი ფორმები იცვლება, თუმცა მათი კონცენტრაციები ზდკ-ას ფარგლებში მერყეობს, რაც განპირობებულია მდინარის წყლის მაღალი pH-ით, რომლის გავლენითაც ეს ლითონები განიცდიან ჰიდროლიზს და მათი ძირითადი მასა ილექება ფსკერზე, ნაწილი სორბირდება ტივტივა ნატანზე. მდინარე ხრამში მოხვედრილი ანთროპოგენური ნივთიერებები ქიმიური, ფიზიკურ-ქიმიური და ბიოლოგიური პროცესების შედეგად, ტრანსფორმირდებიან არატოქსიკურ ნაერთებად. ორგანული და ბიოგენური ნივთიერება იჟანგება, ან მოიხმარება ცოცხალი ორგანიზმების მიერ. ამ და სხვა პროცესების შედეგად, რომელიც ცნობილია </w:t>
      </w:r>
      <w:r w:rsidR="00227EE0" w:rsidRPr="001E4362">
        <w:rPr>
          <w:rFonts w:ascii="Sylfaen" w:hAnsi="Sylfaen"/>
          <w:sz w:val="24"/>
          <w:szCs w:val="24"/>
          <w:lang w:val="ka-GE"/>
        </w:rPr>
        <w:lastRenderedPageBreak/>
        <w:t>თვითგაწმენდის სახელით, წყალი მეტ-ნაკლებად ინარჩუნებს დამაკმაყოფილებელ ეკოლოგიურ მდგომარ</w:t>
      </w:r>
      <w:r w:rsidR="009C2B99" w:rsidRPr="001E4362">
        <w:rPr>
          <w:rFonts w:ascii="Sylfaen" w:hAnsi="Sylfaen"/>
          <w:sz w:val="24"/>
          <w:szCs w:val="24"/>
          <w:lang w:val="ka-GE"/>
        </w:rPr>
        <w:t>ეობას.</w:t>
      </w:r>
    </w:p>
    <w:p w:rsidR="00227EE0" w:rsidRPr="001E4362" w:rsidRDefault="00194754" w:rsidP="00227EE0">
      <w:pPr>
        <w:jc w:val="center"/>
        <w:rPr>
          <w:rFonts w:ascii="Sylfaen" w:hAnsi="Sylfaen"/>
          <w:b/>
          <w:sz w:val="24"/>
          <w:szCs w:val="24"/>
          <w:lang w:val="ka-GE"/>
        </w:rPr>
      </w:pPr>
      <w:r w:rsidRPr="001E4362">
        <w:rPr>
          <w:rFonts w:ascii="Sylfaen" w:hAnsi="Sylfaen"/>
          <w:b/>
          <w:bCs/>
          <w:sz w:val="24"/>
          <w:szCs w:val="24"/>
          <w:lang w:val="ka-GE"/>
        </w:rPr>
        <w:t>3</w:t>
      </w:r>
      <w:r w:rsidR="004D1F33" w:rsidRPr="001E4362">
        <w:rPr>
          <w:rFonts w:ascii="Sylfaen" w:hAnsi="Sylfaen"/>
          <w:b/>
          <w:bCs/>
          <w:sz w:val="24"/>
          <w:szCs w:val="24"/>
          <w:lang w:val="ka-GE"/>
        </w:rPr>
        <w:t>.4</w:t>
      </w:r>
      <w:r w:rsidR="00227EE0" w:rsidRPr="001E4362">
        <w:rPr>
          <w:rFonts w:ascii="Sylfaen" w:hAnsi="Sylfaen"/>
          <w:b/>
          <w:bCs/>
          <w:sz w:val="24"/>
          <w:szCs w:val="24"/>
          <w:lang w:val="ka-GE"/>
        </w:rPr>
        <w:t>.</w:t>
      </w:r>
      <w:r w:rsidR="00227EE0" w:rsidRPr="001E4362">
        <w:rPr>
          <w:rFonts w:ascii="Sylfaen" w:hAnsi="Sylfaen"/>
          <w:b/>
          <w:sz w:val="24"/>
          <w:szCs w:val="24"/>
          <w:lang w:val="ka-GE"/>
        </w:rPr>
        <w:t xml:space="preserve">მდინარე </w:t>
      </w:r>
      <w:r w:rsidR="00BD3B19" w:rsidRPr="001E4362">
        <w:rPr>
          <w:rFonts w:ascii="Sylfaen" w:hAnsi="Sylfaen"/>
          <w:b/>
          <w:sz w:val="24"/>
          <w:szCs w:val="24"/>
          <w:lang w:val="ka-GE"/>
        </w:rPr>
        <w:t>ალაზნი</w:t>
      </w:r>
    </w:p>
    <w:p w:rsidR="00227EE0" w:rsidRPr="001E4362" w:rsidRDefault="00227EE0" w:rsidP="001174B5">
      <w:pPr>
        <w:spacing w:after="0" w:line="360" w:lineRule="auto"/>
        <w:ind w:firstLine="720"/>
        <w:jc w:val="both"/>
        <w:rPr>
          <w:rFonts w:ascii="Sylfaen" w:hAnsi="Sylfaen"/>
          <w:sz w:val="24"/>
          <w:szCs w:val="24"/>
          <w:lang w:val="ka-GE"/>
        </w:rPr>
      </w:pPr>
      <w:r w:rsidRPr="001E4362">
        <w:rPr>
          <w:rFonts w:ascii="Sylfaen" w:hAnsi="Sylfaen" w:cs="Verdana"/>
          <w:sz w:val="24"/>
          <w:szCs w:val="24"/>
          <w:lang w:val="ka-GE"/>
        </w:rPr>
        <w:t xml:space="preserve"> მდინარე ალაზნის აუზი მჭიდროდ არის დასახლებული და ხასიათდება </w:t>
      </w:r>
      <w:r w:rsidR="00A72973" w:rsidRPr="001E4362">
        <w:rPr>
          <w:rFonts w:ascii="Sylfaen" w:hAnsi="Sylfaen" w:cs="Verdana"/>
          <w:sz w:val="24"/>
          <w:szCs w:val="24"/>
          <w:lang w:val="ka-GE"/>
        </w:rPr>
        <w:t xml:space="preserve"> შედარებით </w:t>
      </w:r>
      <w:r w:rsidRPr="001E4362">
        <w:rPr>
          <w:rFonts w:ascii="Sylfaen" w:hAnsi="Sylfaen" w:cs="Verdana"/>
          <w:sz w:val="24"/>
          <w:szCs w:val="24"/>
          <w:lang w:val="ka-GE"/>
        </w:rPr>
        <w:t xml:space="preserve">განვითარებული მრეწველობით, სოფლის მეურნეობით, მევენახეობით, მეღვინეობითა  და მეცხოველეობით. </w:t>
      </w:r>
      <w:r w:rsidRPr="001E4362">
        <w:rPr>
          <w:rFonts w:ascii="Sylfaen" w:hAnsi="Sylfaen" w:cs="Sylfaen"/>
          <w:sz w:val="24"/>
          <w:szCs w:val="24"/>
          <w:bdr w:val="none" w:sz="0" w:space="0" w:color="auto" w:frame="1"/>
          <w:lang w:val="ka-GE"/>
        </w:rPr>
        <w:t xml:space="preserve">ალაზანი ბინძურდება საყოფაცხოვრებო-ნახმარი, მეცხოველეობის ფერმებიდან ჩამონადენი გაუწმენდავი წყლებითა და სოფლის მეურნეობაში გამოყენებული შხამ-ქიმიკატებით. აღსანიშნავია, რომ მდინარე ალაზანი გამოიყენება ბანაობის, თევზჭერის და სარეკრეაციო მიზნებისათვის. </w:t>
      </w:r>
      <w:r w:rsidRPr="001E4362">
        <w:rPr>
          <w:rFonts w:ascii="Sylfaen" w:hAnsi="Sylfaen" w:cs="Sylfaen"/>
          <w:sz w:val="24"/>
          <w:szCs w:val="24"/>
          <w:lang w:val="ka-GE"/>
        </w:rPr>
        <w:t>ანთროპოგენური ფაქტორების გავლენა მდინარე ალაზანზე სულ უფრო იზრდება, რის შედეგად, შეიძლება მოიმატოს  მდინარის  დაბინძურების ხარისხმა, დაბინძურებულ მდინარეებში კი შესაძლებელია შეიცვალოს ჰიდრობიონტთა შემადგენლობა მათი მრავალფეროვნების შემცირების ხარჯზე</w:t>
      </w:r>
      <w:r w:rsidRPr="001E4362">
        <w:rPr>
          <w:rFonts w:ascii="Sylfaen" w:hAnsi="Sylfaen"/>
          <w:sz w:val="24"/>
          <w:szCs w:val="24"/>
          <w:lang w:val="ka-GE"/>
        </w:rPr>
        <w:t xml:space="preserve">, მოხდეს ორგანული და ტოქსიკური ნივთიერებების გამოყოფა, </w:t>
      </w:r>
      <w:r w:rsidRPr="001E4362">
        <w:rPr>
          <w:rFonts w:ascii="Sylfaen" w:hAnsi="Sylfaen" w:cs="Sylfaen"/>
          <w:sz w:val="24"/>
          <w:szCs w:val="24"/>
          <w:lang w:val="ka-GE"/>
        </w:rPr>
        <w:t>რომლებიც კვებითი ჯაჭვის გზით ზეგავლენას მოახდენს ეკოლოგიური პირამიდის ყველა ტროფიკული დონის ორგანიზმზე</w:t>
      </w:r>
      <w:r w:rsidRPr="001E4362">
        <w:rPr>
          <w:rFonts w:ascii="Sylfaen" w:hAnsi="Sylfaen"/>
          <w:sz w:val="24"/>
          <w:szCs w:val="24"/>
          <w:lang w:val="ka-GE"/>
        </w:rPr>
        <w:t xml:space="preserve">. ყოველივე ეს სერიოზულ </w:t>
      </w:r>
      <w:r w:rsidRPr="001E4362">
        <w:rPr>
          <w:rFonts w:ascii="Sylfaen" w:hAnsi="Sylfaen" w:cs="Sylfaen"/>
          <w:sz w:val="24"/>
          <w:szCs w:val="24"/>
          <w:lang w:val="ka-GE"/>
        </w:rPr>
        <w:t xml:space="preserve">გავლენას მოახდენს </w:t>
      </w:r>
      <w:r w:rsidRPr="001E4362">
        <w:rPr>
          <w:rFonts w:ascii="Sylfaen" w:hAnsi="Sylfaen" w:cs="Sylfaen"/>
          <w:sz w:val="24"/>
          <w:szCs w:val="24"/>
          <w:bdr w:val="none" w:sz="0" w:space="0" w:color="auto" w:frame="1"/>
          <w:lang w:val="ka-GE"/>
        </w:rPr>
        <w:t>მდინარის ეკოლოგიურ მდგომარეობაზე.</w:t>
      </w:r>
    </w:p>
    <w:p w:rsidR="00227EE0" w:rsidRPr="001E4362" w:rsidRDefault="00227EE0" w:rsidP="001174B5">
      <w:pPr>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მდინარე ალაზნის დაბინძურების დასადგენად, ეკოლოგიურ მონიტორინგს ვაწარმოებდით 2016-2017 წლებში. საანალიზო ნიმუშები აღებულია 3 წერტილში:    ახმეტა,   შაქრიანი,   გურჯაანი. </w:t>
      </w:r>
    </w:p>
    <w:p w:rsidR="00227EE0" w:rsidRPr="001E4362" w:rsidRDefault="00227EE0" w:rsidP="001174B5">
      <w:pPr>
        <w:spacing w:after="0" w:line="360" w:lineRule="auto"/>
        <w:ind w:firstLine="720"/>
        <w:jc w:val="both"/>
        <w:rPr>
          <w:rFonts w:ascii="Sylfaen" w:hAnsi="Sylfaen"/>
          <w:sz w:val="24"/>
          <w:szCs w:val="24"/>
          <w:lang w:val="ka-GE"/>
        </w:rPr>
      </w:pPr>
      <w:r w:rsidRPr="001E4362">
        <w:rPr>
          <w:rFonts w:ascii="Sylfaen" w:hAnsi="Sylfaen"/>
          <w:sz w:val="24"/>
          <w:szCs w:val="24"/>
          <w:lang w:val="ka-GE"/>
        </w:rPr>
        <w:t>ახმეტის მუნიციპალიტეტის ტერიტორიაზე ალაზნის სიგრძე პირდაპირი ხაზით 50 კმ-ზე მეტია. მას უერთდება ბევრი მდინარე, რომელიც  ჩამოედინება დასახლებულ პუნქტების, საძოვრების, ვენახების, მეცხოველეობისა და მეფრინველეობის ფერმების მიმდებარე ტერიტორიებზე. ახმეტის მუნიციპალიტეტში ფუნქციონირებს ხე-ტყის გადასამუშავებელი საწარმოები. არის "ხადროჰესის" ჰიდროელექტროსადგური.</w:t>
      </w:r>
    </w:p>
    <w:p w:rsidR="00227EE0" w:rsidRPr="001E4362" w:rsidRDefault="00227EE0" w:rsidP="00227EE0">
      <w:pPr>
        <w:pStyle w:val="NormalWeb"/>
        <w:shd w:val="clear" w:color="auto" w:fill="FFFFFF"/>
        <w:spacing w:before="0" w:beforeAutospacing="0" w:after="0" w:afterAutospacing="0" w:line="360" w:lineRule="auto"/>
        <w:ind w:firstLine="720"/>
        <w:jc w:val="both"/>
        <w:rPr>
          <w:rFonts w:ascii="Sylfaen" w:hAnsi="Sylfaen"/>
          <w:lang w:val="ka-GE"/>
        </w:rPr>
      </w:pPr>
      <w:r w:rsidRPr="001E4362">
        <w:rPr>
          <w:rFonts w:ascii="Sylfaen" w:hAnsi="Sylfaen"/>
          <w:lang w:val="ka-GE"/>
        </w:rPr>
        <w:t xml:space="preserve">ყვარლის რაიონი სოფელი შაქრიანი წარმოადგენს სინჯის აღების მეორე წერტილს. ყვარლის მუნიციპალიტეტის ტერიტორიაზე ჩამოედინება ღვარცოფული მდინარე დურუჯი, რომელიც წარმოადგენს ალაზნის მარცხენა </w:t>
      </w:r>
      <w:r w:rsidRPr="001E4362">
        <w:rPr>
          <w:rFonts w:ascii="Sylfaen" w:hAnsi="Sylfaen"/>
          <w:lang w:val="ka-GE"/>
        </w:rPr>
        <w:lastRenderedPageBreak/>
        <w:t>შენაკადს. ის ვენახებისა და სასოფლო–სამეურნეო სავარგულების ტერიტორიაზე მიედინება. ყვარლის რაიონში ფუნქციონირებს ღვინის ქარხნები. ყვარლის მუნიციპალიტეტში მდებარეობს  ჰიდროელექტრო სადგური   - "ინწობაჰესი"</w:t>
      </w:r>
    </w:p>
    <w:p w:rsidR="00A8440E" w:rsidRPr="001E4362" w:rsidRDefault="00A8440E" w:rsidP="00A8440E">
      <w:pPr>
        <w:spacing w:after="0" w:line="360" w:lineRule="auto"/>
        <w:ind w:firstLine="720"/>
        <w:jc w:val="both"/>
        <w:rPr>
          <w:rFonts w:ascii="Sylfaen" w:hAnsi="Sylfaen" w:cs="Sylfaen"/>
          <w:bCs/>
          <w:sz w:val="24"/>
          <w:szCs w:val="24"/>
          <w:shd w:val="clear" w:color="auto" w:fill="FFFFFF"/>
          <w:lang w:val="pt-BR"/>
        </w:rPr>
      </w:pPr>
      <w:r w:rsidRPr="001E4362">
        <w:rPr>
          <w:rFonts w:ascii="Sylfaen" w:hAnsi="Sylfaen"/>
          <w:sz w:val="24"/>
          <w:szCs w:val="24"/>
          <w:lang w:val="ka-GE"/>
        </w:rPr>
        <w:t>გურჯაანის მუნიციპალიტეტი ვრცელდება მდ. ალაზნის აუზში. მისი ჰიდროგრაფიული ქსელი არც თუ ისე მჭიდროა.აქ კარგად არის განვითარებული სოფლის მეურნეობის დარგები:მევენახეობა-მეღვინეობა, მეხილეობა და მეცხოველეობა.  ვითარდება სატბორე მეურნეობაც. გურჯაანის რაიონში არის ღვინის ქარხნები, აგრეთვე,  ჰიდროელექტროსადგური  "ალაზანჰესი</w:t>
      </w:r>
      <w:r w:rsidRPr="001E4362">
        <w:rPr>
          <w:rFonts w:ascii="Sylfaen" w:hAnsi="Sylfaen" w:cs="Arial"/>
          <w:sz w:val="24"/>
          <w:szCs w:val="24"/>
          <w:lang w:val="ka-GE"/>
        </w:rPr>
        <w:t>’’</w:t>
      </w:r>
      <w:r w:rsidRPr="001E4362">
        <w:rPr>
          <w:rFonts w:ascii="Sylfaen" w:hAnsi="Sylfaen" w:cs="Arial"/>
          <w:sz w:val="24"/>
          <w:szCs w:val="24"/>
          <w:lang w:val="pt-BR"/>
        </w:rPr>
        <w:t>.</w:t>
      </w:r>
    </w:p>
    <w:p w:rsidR="00227EE0" w:rsidRPr="001E4362" w:rsidRDefault="00227EE0" w:rsidP="00227EE0">
      <w:pPr>
        <w:spacing w:after="0" w:line="360" w:lineRule="auto"/>
        <w:ind w:firstLine="720"/>
        <w:jc w:val="both"/>
        <w:rPr>
          <w:rFonts w:ascii="Sylfaen" w:hAnsi="Sylfaen"/>
          <w:sz w:val="24"/>
          <w:szCs w:val="24"/>
          <w:lang w:val="ka-GE"/>
        </w:rPr>
      </w:pPr>
      <w:r w:rsidRPr="001E4362">
        <w:rPr>
          <w:rFonts w:ascii="Sylfaen" w:hAnsi="Sylfaen"/>
          <w:sz w:val="24"/>
          <w:szCs w:val="24"/>
          <w:lang w:val="ka-GE"/>
        </w:rPr>
        <w:t>მდინარის წყალში(სამი დაკვირვების წერტილი) გავზომეთ (პორტატული აპარატის მეშვეობით) ფიზიკურ-ქიმიური მაჩვენებლები</w:t>
      </w:r>
      <w:r w:rsidRPr="001E4362">
        <w:rPr>
          <w:rFonts w:ascii="Sylfaen" w:hAnsi="Sylfaen"/>
          <w:b/>
          <w:sz w:val="24"/>
          <w:szCs w:val="24"/>
          <w:lang w:val="ka-GE"/>
        </w:rPr>
        <w:t xml:space="preserve"> -- </w:t>
      </w:r>
      <w:r w:rsidRPr="001E4362">
        <w:rPr>
          <w:rFonts w:ascii="Sylfaen" w:hAnsi="Sylfaen"/>
          <w:sz w:val="24"/>
          <w:szCs w:val="24"/>
          <w:lang w:val="ka-GE"/>
        </w:rPr>
        <w:t>pH, ტემპერატურა t</w:t>
      </w:r>
      <w:r w:rsidRPr="001E4362">
        <w:rPr>
          <w:rFonts w:ascii="Sylfaen" w:hAnsi="Sylfaen"/>
          <w:sz w:val="24"/>
          <w:szCs w:val="24"/>
          <w:vertAlign w:val="superscript"/>
          <w:lang w:val="ka-GE"/>
        </w:rPr>
        <w:t>0</w:t>
      </w:r>
      <w:r w:rsidRPr="001E4362">
        <w:rPr>
          <w:rFonts w:ascii="Sylfaen" w:hAnsi="Sylfaen"/>
          <w:sz w:val="24"/>
          <w:szCs w:val="24"/>
          <w:lang w:val="ka-GE"/>
        </w:rPr>
        <w:t>C, გახსნილი O</w:t>
      </w:r>
      <w:r w:rsidRPr="001E4362">
        <w:rPr>
          <w:rFonts w:ascii="Sylfaen" w:hAnsi="Sylfaen"/>
          <w:sz w:val="24"/>
          <w:szCs w:val="24"/>
          <w:vertAlign w:val="subscript"/>
          <w:lang w:val="ka-GE"/>
        </w:rPr>
        <w:t>2</w:t>
      </w:r>
      <w:r w:rsidRPr="001E4362">
        <w:rPr>
          <w:rFonts w:ascii="Sylfaen" w:hAnsi="Sylfaen"/>
          <w:sz w:val="24"/>
          <w:szCs w:val="24"/>
          <w:lang w:val="ka-GE"/>
        </w:rPr>
        <w:t>, ელექტრი გამტარობა, მარილიანობა; ჰიდროქიმიური ანალიზის ფარგლებში განსაზღვრულ იქნა - სიხისტე, ჟბმ</w:t>
      </w:r>
      <w:r w:rsidRPr="001E4362">
        <w:rPr>
          <w:rFonts w:ascii="Sylfaen" w:hAnsi="Sylfaen"/>
          <w:b/>
          <w:sz w:val="24"/>
          <w:szCs w:val="24"/>
          <w:vertAlign w:val="subscript"/>
          <w:lang w:val="ka-GE"/>
        </w:rPr>
        <w:t>5</w:t>
      </w:r>
      <w:r w:rsidRPr="001E4362">
        <w:rPr>
          <w:rFonts w:ascii="Sylfaen" w:hAnsi="Sylfaen"/>
          <w:sz w:val="24"/>
          <w:szCs w:val="24"/>
          <w:lang w:val="ka-GE"/>
        </w:rPr>
        <w:t>; ზოგიერთი ძირითადი იონი -- Na</w:t>
      </w:r>
      <w:r w:rsidRPr="001E4362">
        <w:rPr>
          <w:rFonts w:ascii="Sylfaen" w:hAnsi="Sylfaen"/>
          <w:sz w:val="24"/>
          <w:szCs w:val="24"/>
          <w:vertAlign w:val="superscript"/>
          <w:lang w:val="ka-GE"/>
        </w:rPr>
        <w:t>+</w:t>
      </w:r>
      <w:r w:rsidRPr="001E4362">
        <w:rPr>
          <w:rFonts w:ascii="Sylfaen" w:hAnsi="Sylfaen"/>
          <w:sz w:val="24"/>
          <w:szCs w:val="24"/>
          <w:lang w:val="ka-GE"/>
        </w:rPr>
        <w:t>. K</w:t>
      </w:r>
      <w:r w:rsidRPr="001E4362">
        <w:rPr>
          <w:rFonts w:ascii="Sylfaen" w:hAnsi="Sylfaen"/>
          <w:sz w:val="24"/>
          <w:szCs w:val="24"/>
          <w:vertAlign w:val="superscript"/>
          <w:lang w:val="ka-GE"/>
        </w:rPr>
        <w:t>+</w:t>
      </w:r>
      <w:r w:rsidRPr="001E4362">
        <w:rPr>
          <w:rFonts w:ascii="Sylfaen" w:hAnsi="Sylfaen"/>
          <w:sz w:val="24"/>
          <w:szCs w:val="24"/>
          <w:lang w:val="ka-GE"/>
        </w:rPr>
        <w:t>Ca</w:t>
      </w:r>
      <w:r w:rsidRPr="001E4362">
        <w:rPr>
          <w:rFonts w:ascii="Sylfaen" w:hAnsi="Sylfaen"/>
          <w:sz w:val="24"/>
          <w:szCs w:val="24"/>
          <w:vertAlign w:val="superscript"/>
          <w:lang w:val="ka-GE"/>
        </w:rPr>
        <w:t>2+</w:t>
      </w:r>
      <w:r w:rsidRPr="001E4362">
        <w:rPr>
          <w:rFonts w:ascii="Sylfaen" w:hAnsi="Sylfaen"/>
          <w:sz w:val="24"/>
          <w:szCs w:val="24"/>
          <w:lang w:val="ka-GE"/>
        </w:rPr>
        <w:t>, Mg</w:t>
      </w:r>
      <w:r w:rsidRPr="001E4362">
        <w:rPr>
          <w:rFonts w:ascii="Sylfaen" w:hAnsi="Sylfaen"/>
          <w:sz w:val="24"/>
          <w:szCs w:val="24"/>
          <w:vertAlign w:val="superscript"/>
          <w:lang w:val="ka-GE"/>
        </w:rPr>
        <w:t>2+</w:t>
      </w:r>
      <w:r w:rsidRPr="001E4362">
        <w:rPr>
          <w:rFonts w:ascii="Sylfaen" w:hAnsi="Sylfaen"/>
          <w:sz w:val="24"/>
          <w:szCs w:val="24"/>
          <w:lang w:val="ka-GE"/>
        </w:rPr>
        <w:t>,Cl</w:t>
      </w:r>
      <w:r w:rsidRPr="001E4362">
        <w:rPr>
          <w:rFonts w:ascii="Sylfaen" w:hAnsi="Sylfaen"/>
          <w:sz w:val="24"/>
          <w:szCs w:val="24"/>
          <w:vertAlign w:val="superscript"/>
          <w:lang w:val="ka-GE"/>
        </w:rPr>
        <w:t>-</w:t>
      </w:r>
      <w:r w:rsidRPr="001E4362">
        <w:rPr>
          <w:rFonts w:ascii="Sylfaen" w:hAnsi="Sylfaen"/>
          <w:sz w:val="24"/>
          <w:szCs w:val="24"/>
          <w:lang w:val="ka-GE"/>
        </w:rPr>
        <w:t>, HCO</w:t>
      </w:r>
      <w:r w:rsidRPr="001E4362">
        <w:rPr>
          <w:rFonts w:ascii="Sylfaen" w:hAnsi="Sylfaen"/>
          <w:sz w:val="24"/>
          <w:szCs w:val="24"/>
          <w:vertAlign w:val="superscript"/>
          <w:lang w:val="ka-GE"/>
        </w:rPr>
        <w:t>3-</w:t>
      </w:r>
      <w:r w:rsidRPr="001E4362">
        <w:rPr>
          <w:rFonts w:ascii="Sylfaen" w:hAnsi="Sylfaen"/>
          <w:sz w:val="24"/>
          <w:szCs w:val="24"/>
          <w:lang w:val="ka-GE"/>
        </w:rPr>
        <w:t>,SO</w:t>
      </w:r>
      <w:r w:rsidRPr="001E4362">
        <w:rPr>
          <w:rFonts w:ascii="Sylfaen" w:hAnsi="Sylfaen"/>
          <w:sz w:val="24"/>
          <w:szCs w:val="24"/>
          <w:vertAlign w:val="subscript"/>
          <w:lang w:val="ka-GE"/>
        </w:rPr>
        <w:t>4</w:t>
      </w:r>
      <w:r w:rsidRPr="001E4362">
        <w:rPr>
          <w:rFonts w:ascii="Sylfaen" w:hAnsi="Sylfaen"/>
          <w:sz w:val="24"/>
          <w:szCs w:val="24"/>
          <w:vertAlign w:val="superscript"/>
          <w:lang w:val="ka-GE"/>
        </w:rPr>
        <w:t>2-</w:t>
      </w:r>
      <w:r w:rsidRPr="001E4362">
        <w:rPr>
          <w:rFonts w:ascii="Sylfaen" w:hAnsi="Sylfaen"/>
          <w:sz w:val="24"/>
          <w:szCs w:val="24"/>
          <w:lang w:val="ka-GE"/>
        </w:rPr>
        <w:t>; ბიოგენური ელემენტების შემდეგი ფორმები -- NO</w:t>
      </w:r>
      <w:r w:rsidRPr="001E4362">
        <w:rPr>
          <w:rFonts w:ascii="Sylfaen" w:hAnsi="Sylfaen"/>
          <w:sz w:val="24"/>
          <w:szCs w:val="24"/>
          <w:vertAlign w:val="subscript"/>
          <w:lang w:val="ka-GE"/>
        </w:rPr>
        <w:t>3</w:t>
      </w:r>
      <w:r w:rsidRPr="001E4362">
        <w:rPr>
          <w:rFonts w:ascii="Sylfaen" w:hAnsi="Sylfaen"/>
          <w:sz w:val="24"/>
          <w:szCs w:val="24"/>
          <w:vertAlign w:val="superscript"/>
          <w:lang w:val="ka-GE"/>
        </w:rPr>
        <w:t>2-</w:t>
      </w:r>
      <w:r w:rsidRPr="001E4362">
        <w:rPr>
          <w:rFonts w:ascii="Sylfaen" w:hAnsi="Sylfaen"/>
          <w:sz w:val="24"/>
          <w:szCs w:val="24"/>
          <w:lang w:val="ka-GE"/>
        </w:rPr>
        <w:t>,NO</w:t>
      </w:r>
      <w:r w:rsidRPr="001E4362">
        <w:rPr>
          <w:rFonts w:ascii="Sylfaen" w:hAnsi="Sylfaen"/>
          <w:sz w:val="24"/>
          <w:szCs w:val="24"/>
          <w:vertAlign w:val="subscript"/>
          <w:lang w:val="ka-GE"/>
        </w:rPr>
        <w:t>2</w:t>
      </w:r>
      <w:r w:rsidRPr="001E4362">
        <w:rPr>
          <w:rFonts w:ascii="Sylfaen" w:hAnsi="Sylfaen"/>
          <w:sz w:val="24"/>
          <w:szCs w:val="24"/>
          <w:vertAlign w:val="superscript"/>
          <w:lang w:val="ka-GE"/>
        </w:rPr>
        <w:t>-</w:t>
      </w:r>
      <w:r w:rsidRPr="001E4362">
        <w:rPr>
          <w:rFonts w:ascii="Sylfaen" w:hAnsi="Sylfaen"/>
          <w:sz w:val="24"/>
          <w:szCs w:val="24"/>
          <w:lang w:val="ka-GE"/>
        </w:rPr>
        <w:t>,</w:t>
      </w:r>
      <w:r w:rsidRPr="001E4362">
        <w:rPr>
          <w:sz w:val="24"/>
          <w:szCs w:val="24"/>
          <w:lang w:val="ka-GE"/>
        </w:rPr>
        <w:t xml:space="preserve"> NH</w:t>
      </w:r>
      <w:r w:rsidRPr="001E4362">
        <w:rPr>
          <w:rFonts w:ascii="Sylfaen" w:hAnsi="Sylfaen"/>
          <w:sz w:val="24"/>
          <w:szCs w:val="24"/>
          <w:vertAlign w:val="superscript"/>
          <w:lang w:val="ka-GE"/>
        </w:rPr>
        <w:t>+</w:t>
      </w:r>
      <w:r w:rsidRPr="001E4362">
        <w:rPr>
          <w:sz w:val="24"/>
          <w:szCs w:val="24"/>
          <w:vertAlign w:val="subscript"/>
          <w:lang w:val="ka-GE"/>
        </w:rPr>
        <w:t>4</w:t>
      </w:r>
      <w:r w:rsidRPr="001E4362">
        <w:rPr>
          <w:rFonts w:ascii="Sylfaen" w:hAnsi="Sylfaen"/>
          <w:sz w:val="24"/>
          <w:szCs w:val="24"/>
          <w:vertAlign w:val="subscript"/>
          <w:lang w:val="ka-GE"/>
        </w:rPr>
        <w:t xml:space="preserve">, </w:t>
      </w:r>
      <w:r w:rsidRPr="001E4362">
        <w:rPr>
          <w:sz w:val="24"/>
          <w:szCs w:val="24"/>
          <w:lang w:val="ka-GE"/>
        </w:rPr>
        <w:t>PO</w:t>
      </w:r>
      <w:r w:rsidRPr="001E4362">
        <w:rPr>
          <w:sz w:val="24"/>
          <w:szCs w:val="24"/>
          <w:vertAlign w:val="subscript"/>
          <w:lang w:val="ka-GE"/>
        </w:rPr>
        <w:t>4</w:t>
      </w:r>
      <w:r w:rsidRPr="001E4362">
        <w:rPr>
          <w:sz w:val="24"/>
          <w:szCs w:val="24"/>
          <w:vertAlign w:val="superscript"/>
          <w:lang w:val="ka-GE"/>
        </w:rPr>
        <w:t>3-</w:t>
      </w:r>
      <w:r w:rsidRPr="001E4362">
        <w:rPr>
          <w:rFonts w:ascii="Sylfaen" w:hAnsi="Sylfaen"/>
          <w:sz w:val="24"/>
          <w:szCs w:val="24"/>
          <w:lang w:val="ka-GE"/>
        </w:rPr>
        <w:t>დაასევე ზოგიერთი მძიმე ლითონი - Zn, Fe, Cu, Pb, Ni, Mn.</w:t>
      </w:r>
    </w:p>
    <w:p w:rsidR="00227EE0" w:rsidRPr="001E4362" w:rsidRDefault="00227EE0" w:rsidP="003930F0">
      <w:pPr>
        <w:spacing w:after="0" w:line="360" w:lineRule="auto"/>
        <w:ind w:firstLine="720"/>
        <w:jc w:val="both"/>
        <w:rPr>
          <w:rFonts w:ascii="Sylfaen" w:hAnsi="Sylfaen"/>
          <w:sz w:val="24"/>
          <w:szCs w:val="24"/>
          <w:lang w:val="ka-GE"/>
        </w:rPr>
      </w:pPr>
      <w:r w:rsidRPr="001E4362">
        <w:rPr>
          <w:rFonts w:ascii="Sylfaen" w:hAnsi="Sylfaen"/>
          <w:sz w:val="24"/>
          <w:szCs w:val="24"/>
          <w:lang w:val="ka-GE"/>
        </w:rPr>
        <w:t>როგორც 2016-2017 წლის  ანალიზის შედეგებიდან ჩანს (ცხრილები</w:t>
      </w:r>
      <w:r w:rsidR="001174B5" w:rsidRPr="001E4362">
        <w:rPr>
          <w:rFonts w:ascii="Sylfaen" w:hAnsi="Sylfaen"/>
          <w:sz w:val="24"/>
          <w:szCs w:val="24"/>
          <w:lang w:val="ka-GE"/>
        </w:rPr>
        <w:t xml:space="preserve"> 3</w:t>
      </w:r>
      <w:r w:rsidR="00B814B5" w:rsidRPr="001E4362">
        <w:rPr>
          <w:rFonts w:ascii="Sylfaen" w:hAnsi="Sylfaen"/>
          <w:sz w:val="24"/>
          <w:szCs w:val="24"/>
          <w:lang w:val="ka-GE"/>
        </w:rPr>
        <w:t>.4.1-</w:t>
      </w:r>
      <w:r w:rsidR="001174B5" w:rsidRPr="001E4362">
        <w:rPr>
          <w:rFonts w:ascii="Sylfaen" w:hAnsi="Sylfaen"/>
          <w:sz w:val="24"/>
          <w:szCs w:val="24"/>
          <w:lang w:val="ka-GE"/>
        </w:rPr>
        <w:t>3</w:t>
      </w:r>
      <w:r w:rsidRPr="001E4362">
        <w:rPr>
          <w:rFonts w:ascii="Sylfaen" w:hAnsi="Sylfaen"/>
          <w:sz w:val="24"/>
          <w:szCs w:val="24"/>
          <w:lang w:val="ka-GE"/>
        </w:rPr>
        <w:t>.4.2), მდინარე ალაზანში გახსნილი ჟანგბადის შემცველობა 2016 წელს ზედა კვეთაში (ახმეტა) არის 7,6მგ/ლ, ხოლო ქვედა კვეთაში (გურჯაანი) შეინიშნებამისი კლება - 6,9მგ/ლ. 2017 წელს კი მერყეობს -7.9 მგ/ლ - 7,2 მგ/ლ. წყლის ტემპერატურა, pH, მარილიანობა მნიშვნელოვან ცვლილებას არ განიცდიან. ელ.გამტარობა sms/სმ - 2016 წელს მერყეობს 210მგ/ლ_ დან 298 მგ/ლ მდე. 2017 წელს კი -240 მგ/ლ -დან - 300 მდე.</w:t>
      </w:r>
    </w:p>
    <w:p w:rsidR="003930F0" w:rsidRPr="001E4362" w:rsidRDefault="003930F0" w:rsidP="003930F0">
      <w:pPr>
        <w:spacing w:after="0" w:line="360" w:lineRule="auto"/>
        <w:ind w:firstLine="720"/>
        <w:jc w:val="both"/>
        <w:rPr>
          <w:rFonts w:ascii="Sylfaen" w:hAnsi="Sylfaen" w:cs="Sylfaen"/>
          <w:bCs/>
          <w:sz w:val="24"/>
          <w:szCs w:val="24"/>
          <w:shd w:val="clear" w:color="auto" w:fill="FFFFFF"/>
          <w:lang w:val="ka-GE"/>
        </w:rPr>
      </w:pPr>
      <w:r w:rsidRPr="001E4362">
        <w:rPr>
          <w:rFonts w:ascii="Sylfaen" w:hAnsi="Sylfaen" w:cs="Sylfaen"/>
          <w:bCs/>
          <w:sz w:val="24"/>
          <w:szCs w:val="24"/>
          <w:shd w:val="clear" w:color="auto" w:fill="FFFFFF"/>
          <w:lang w:val="ka-GE"/>
        </w:rPr>
        <w:t xml:space="preserve">მდინარე ალაზნის ეკოლოგიური მდგომარეობის სრულყოფილი შეფასებისათვის შევისწავლეთ მისი მინერალიზაციის პროცესი. </w:t>
      </w:r>
      <w:r w:rsidRPr="001E4362">
        <w:rPr>
          <w:rFonts w:ascii="Sylfaen" w:hAnsi="Sylfaen"/>
          <w:sz w:val="24"/>
          <w:szCs w:val="24"/>
          <w:lang w:val="ka-GE"/>
        </w:rPr>
        <w:t xml:space="preserve">მდინარე ალაზნის წყალში მთავარი იონების განსაზღვრის შედეგები და მათი გადანაწილების მონაცემები მოწმობს, რომ კონცენტრაციის მკვეთრ ცვლილებებს ადგილი არ ჰქონია. </w:t>
      </w:r>
      <w:r w:rsidRPr="001E4362">
        <w:rPr>
          <w:rFonts w:ascii="Sylfaen" w:hAnsi="Sylfaen" w:cs="Sylfaen"/>
          <w:bCs/>
          <w:sz w:val="24"/>
          <w:szCs w:val="24"/>
          <w:shd w:val="clear" w:color="auto" w:fill="FFFFFF"/>
          <w:lang w:val="ka-GE"/>
        </w:rPr>
        <w:t>ჩატარებული კვლევების შედეგად აღმოჩნდა, რომ მდინარე ალაზანში დინების მიმართულებით მატულობს მთავარი კათიონების (K</w:t>
      </w:r>
      <w:r w:rsidRPr="001E4362">
        <w:rPr>
          <w:rFonts w:ascii="Sylfaen" w:hAnsi="Sylfaen" w:cs="Sylfaen"/>
          <w:bCs/>
          <w:sz w:val="24"/>
          <w:szCs w:val="24"/>
          <w:shd w:val="clear" w:color="auto" w:fill="FFFFFF"/>
          <w:vertAlign w:val="superscript"/>
          <w:lang w:val="ka-GE"/>
        </w:rPr>
        <w:t>+</w:t>
      </w:r>
      <w:r w:rsidRPr="001E4362">
        <w:rPr>
          <w:rFonts w:ascii="Sylfaen" w:hAnsi="Sylfaen" w:cs="Sylfaen"/>
          <w:bCs/>
          <w:sz w:val="24"/>
          <w:szCs w:val="24"/>
          <w:shd w:val="clear" w:color="auto" w:fill="FFFFFF"/>
          <w:lang w:val="ka-GE"/>
        </w:rPr>
        <w:t>, Na</w:t>
      </w:r>
      <w:r w:rsidRPr="001E4362">
        <w:rPr>
          <w:rFonts w:ascii="Sylfaen" w:hAnsi="Sylfaen" w:cs="Sylfaen"/>
          <w:bCs/>
          <w:sz w:val="24"/>
          <w:szCs w:val="24"/>
          <w:shd w:val="clear" w:color="auto" w:fill="FFFFFF"/>
          <w:vertAlign w:val="superscript"/>
          <w:lang w:val="ka-GE"/>
        </w:rPr>
        <w:t>+</w:t>
      </w:r>
      <w:r w:rsidRPr="001E4362">
        <w:rPr>
          <w:rFonts w:ascii="Sylfaen" w:hAnsi="Sylfaen" w:cs="Sylfaen"/>
          <w:bCs/>
          <w:sz w:val="24"/>
          <w:szCs w:val="24"/>
          <w:shd w:val="clear" w:color="auto" w:fill="FFFFFF"/>
          <w:lang w:val="ka-GE"/>
        </w:rPr>
        <w:t>, Mg</w:t>
      </w:r>
      <w:r w:rsidRPr="001E4362">
        <w:rPr>
          <w:rFonts w:ascii="Sylfaen" w:hAnsi="Sylfaen" w:cs="Sylfaen"/>
          <w:bCs/>
          <w:sz w:val="24"/>
          <w:szCs w:val="24"/>
          <w:shd w:val="clear" w:color="auto" w:fill="FFFFFF"/>
          <w:vertAlign w:val="superscript"/>
          <w:lang w:val="ka-GE"/>
        </w:rPr>
        <w:t>2+</w:t>
      </w:r>
      <w:r w:rsidRPr="001E4362">
        <w:rPr>
          <w:rFonts w:ascii="Sylfaen" w:hAnsi="Sylfaen" w:cs="Sylfaen"/>
          <w:bCs/>
          <w:sz w:val="24"/>
          <w:szCs w:val="24"/>
          <w:shd w:val="clear" w:color="auto" w:fill="FFFFFF"/>
          <w:lang w:val="ka-GE"/>
        </w:rPr>
        <w:t>, Ca</w:t>
      </w:r>
      <w:r w:rsidRPr="001E4362">
        <w:rPr>
          <w:rFonts w:ascii="Sylfaen" w:hAnsi="Sylfaen" w:cs="Sylfaen"/>
          <w:bCs/>
          <w:sz w:val="24"/>
          <w:szCs w:val="24"/>
          <w:shd w:val="clear" w:color="auto" w:fill="FFFFFF"/>
          <w:vertAlign w:val="superscript"/>
          <w:lang w:val="ka-GE"/>
        </w:rPr>
        <w:t>2+</w:t>
      </w:r>
      <w:r w:rsidRPr="001E4362">
        <w:rPr>
          <w:rFonts w:ascii="Sylfaen" w:hAnsi="Sylfaen" w:cs="Sylfaen"/>
          <w:bCs/>
          <w:sz w:val="24"/>
          <w:szCs w:val="24"/>
          <w:shd w:val="clear" w:color="auto" w:fill="FFFFFF"/>
          <w:lang w:val="ka-GE"/>
        </w:rPr>
        <w:t>), ანიონების (SO</w:t>
      </w:r>
      <w:r w:rsidRPr="001E4362">
        <w:rPr>
          <w:rFonts w:ascii="Sylfaen" w:hAnsi="Sylfaen" w:cs="Sylfaen"/>
          <w:bCs/>
          <w:sz w:val="24"/>
          <w:szCs w:val="24"/>
          <w:shd w:val="clear" w:color="auto" w:fill="FFFFFF"/>
          <w:vertAlign w:val="subscript"/>
          <w:lang w:val="ka-GE"/>
        </w:rPr>
        <w:t>4</w:t>
      </w:r>
      <w:r w:rsidRPr="001E4362">
        <w:rPr>
          <w:rFonts w:ascii="Sylfaen" w:hAnsi="Sylfaen" w:cs="Sylfaen"/>
          <w:bCs/>
          <w:sz w:val="24"/>
          <w:szCs w:val="24"/>
          <w:shd w:val="clear" w:color="auto" w:fill="FFFFFF"/>
          <w:vertAlign w:val="superscript"/>
          <w:lang w:val="ka-GE"/>
        </w:rPr>
        <w:t>2-</w:t>
      </w:r>
      <w:r w:rsidRPr="001E4362">
        <w:rPr>
          <w:rFonts w:ascii="Sylfaen" w:hAnsi="Sylfaen" w:cs="Sylfaen"/>
          <w:bCs/>
          <w:sz w:val="24"/>
          <w:szCs w:val="24"/>
          <w:shd w:val="clear" w:color="auto" w:fill="FFFFFF"/>
          <w:lang w:val="ka-GE"/>
        </w:rPr>
        <w:t>, CL</w:t>
      </w:r>
      <w:r w:rsidRPr="001E4362">
        <w:rPr>
          <w:rFonts w:ascii="Sylfaen" w:hAnsi="Sylfaen" w:cs="Sylfaen"/>
          <w:bCs/>
          <w:sz w:val="24"/>
          <w:szCs w:val="24"/>
          <w:shd w:val="clear" w:color="auto" w:fill="FFFFFF"/>
          <w:vertAlign w:val="superscript"/>
          <w:lang w:val="ka-GE"/>
        </w:rPr>
        <w:t>-</w:t>
      </w:r>
      <w:r w:rsidRPr="001E4362">
        <w:rPr>
          <w:rFonts w:ascii="Sylfaen" w:hAnsi="Sylfaen" w:cs="Sylfaen"/>
          <w:bCs/>
          <w:sz w:val="24"/>
          <w:szCs w:val="24"/>
          <w:shd w:val="clear" w:color="auto" w:fill="FFFFFF"/>
          <w:lang w:val="ka-GE"/>
        </w:rPr>
        <w:t>,</w:t>
      </w:r>
      <w:r w:rsidRPr="001E4362">
        <w:rPr>
          <w:sz w:val="24"/>
          <w:szCs w:val="24"/>
          <w:lang w:val="ka-GE"/>
        </w:rPr>
        <w:t xml:space="preserve"> HCO</w:t>
      </w:r>
      <w:r w:rsidRPr="001E4362">
        <w:rPr>
          <w:sz w:val="24"/>
          <w:szCs w:val="24"/>
          <w:vertAlign w:val="subscript"/>
          <w:lang w:val="ka-GE"/>
        </w:rPr>
        <w:t>3</w:t>
      </w:r>
      <w:r w:rsidRPr="001E4362">
        <w:rPr>
          <w:sz w:val="24"/>
          <w:szCs w:val="24"/>
          <w:vertAlign w:val="superscript"/>
          <w:lang w:val="ka-GE"/>
        </w:rPr>
        <w:t>-</w:t>
      </w:r>
      <w:r w:rsidRPr="001E4362">
        <w:rPr>
          <w:rFonts w:ascii="Sylfaen" w:hAnsi="Sylfaen" w:cs="Sylfaen"/>
          <w:bCs/>
          <w:sz w:val="24"/>
          <w:szCs w:val="24"/>
          <w:shd w:val="clear" w:color="auto" w:fill="FFFFFF"/>
          <w:lang w:val="ka-GE"/>
        </w:rPr>
        <w:t>) და ბიოგენური ელემენტების (NO</w:t>
      </w:r>
      <w:r w:rsidRPr="001E4362">
        <w:rPr>
          <w:rFonts w:ascii="Sylfaen" w:hAnsi="Sylfaen" w:cs="Sylfaen"/>
          <w:bCs/>
          <w:sz w:val="24"/>
          <w:szCs w:val="24"/>
          <w:shd w:val="clear" w:color="auto" w:fill="FFFFFF"/>
          <w:vertAlign w:val="superscript"/>
          <w:lang w:val="ka-GE"/>
        </w:rPr>
        <w:t>2-</w:t>
      </w:r>
      <w:r w:rsidRPr="001E4362">
        <w:rPr>
          <w:rFonts w:ascii="Sylfaen" w:hAnsi="Sylfaen" w:cs="Sylfaen"/>
          <w:bCs/>
          <w:sz w:val="24"/>
          <w:szCs w:val="24"/>
          <w:shd w:val="clear" w:color="auto" w:fill="FFFFFF"/>
          <w:lang w:val="ka-GE"/>
        </w:rPr>
        <w:t>, NO</w:t>
      </w:r>
      <w:r w:rsidRPr="001E4362">
        <w:rPr>
          <w:rFonts w:ascii="Sylfaen" w:hAnsi="Sylfaen" w:cs="Sylfaen"/>
          <w:bCs/>
          <w:sz w:val="24"/>
          <w:szCs w:val="24"/>
          <w:shd w:val="clear" w:color="auto" w:fill="FFFFFF"/>
          <w:vertAlign w:val="superscript"/>
          <w:lang w:val="ka-GE"/>
        </w:rPr>
        <w:t>3-</w:t>
      </w:r>
      <w:r w:rsidRPr="001E4362">
        <w:rPr>
          <w:rFonts w:ascii="Sylfaen" w:hAnsi="Sylfaen" w:cs="Sylfaen"/>
          <w:bCs/>
          <w:sz w:val="24"/>
          <w:szCs w:val="24"/>
          <w:shd w:val="clear" w:color="auto" w:fill="FFFFFF"/>
          <w:lang w:val="ka-GE"/>
        </w:rPr>
        <w:t xml:space="preserve">, </w:t>
      </w:r>
      <w:r w:rsidRPr="001E4362">
        <w:rPr>
          <w:sz w:val="24"/>
          <w:szCs w:val="24"/>
          <w:lang w:val="ka-GE"/>
        </w:rPr>
        <w:t>PO</w:t>
      </w:r>
      <w:r w:rsidRPr="001E4362">
        <w:rPr>
          <w:sz w:val="24"/>
          <w:szCs w:val="24"/>
          <w:vertAlign w:val="subscript"/>
          <w:lang w:val="ka-GE"/>
        </w:rPr>
        <w:t>4</w:t>
      </w:r>
      <w:r w:rsidRPr="001E4362">
        <w:rPr>
          <w:sz w:val="24"/>
          <w:szCs w:val="24"/>
          <w:vertAlign w:val="superscript"/>
          <w:lang w:val="ka-GE"/>
        </w:rPr>
        <w:t>3-</w:t>
      </w:r>
      <w:r w:rsidRPr="001E4362">
        <w:rPr>
          <w:rFonts w:ascii="Sylfaen" w:hAnsi="Sylfaen"/>
          <w:sz w:val="24"/>
          <w:szCs w:val="24"/>
          <w:lang w:val="ka-GE"/>
        </w:rPr>
        <w:t xml:space="preserve">, </w:t>
      </w:r>
      <w:r w:rsidRPr="001E4362">
        <w:rPr>
          <w:sz w:val="24"/>
          <w:szCs w:val="24"/>
          <w:lang w:val="ka-GE"/>
        </w:rPr>
        <w:t>NH</w:t>
      </w:r>
      <w:r w:rsidRPr="001E4362">
        <w:rPr>
          <w:sz w:val="24"/>
          <w:szCs w:val="24"/>
          <w:vertAlign w:val="subscript"/>
          <w:lang w:val="ka-GE"/>
        </w:rPr>
        <w:t>4</w:t>
      </w:r>
      <w:r w:rsidRPr="001E4362">
        <w:rPr>
          <w:sz w:val="24"/>
          <w:szCs w:val="24"/>
          <w:vertAlign w:val="superscript"/>
          <w:lang w:val="ka-GE"/>
        </w:rPr>
        <w:t>+</w:t>
      </w:r>
      <w:r w:rsidRPr="001E4362">
        <w:rPr>
          <w:rFonts w:ascii="Sylfaen" w:hAnsi="Sylfaen" w:cs="Sylfaen"/>
          <w:bCs/>
          <w:sz w:val="24"/>
          <w:szCs w:val="24"/>
          <w:shd w:val="clear" w:color="auto" w:fill="FFFFFF"/>
          <w:lang w:val="ka-GE"/>
        </w:rPr>
        <w:t>)  კონცენტრაციები (ცხრილები3.4.3; 3.4.4).</w:t>
      </w:r>
    </w:p>
    <w:p w:rsidR="0025035E" w:rsidRPr="001E4362" w:rsidRDefault="0025035E" w:rsidP="00227EE0">
      <w:pPr>
        <w:spacing w:line="360" w:lineRule="auto"/>
        <w:ind w:firstLine="720"/>
        <w:jc w:val="both"/>
        <w:rPr>
          <w:rFonts w:ascii="Sylfaen" w:hAnsi="Sylfaen"/>
          <w:sz w:val="24"/>
          <w:szCs w:val="24"/>
          <w:lang w:val="ka-GE"/>
        </w:rPr>
      </w:pPr>
    </w:p>
    <w:p w:rsidR="00227EE0" w:rsidRPr="001E4362" w:rsidRDefault="00227EE0" w:rsidP="00227EE0">
      <w:pPr>
        <w:spacing w:after="0" w:line="360" w:lineRule="auto"/>
        <w:jc w:val="right"/>
        <w:rPr>
          <w:rFonts w:ascii="AcadNusx" w:hAnsi="AcadNusx" w:cstheme="minorHAnsi"/>
          <w:bCs/>
          <w:i/>
          <w:sz w:val="24"/>
          <w:szCs w:val="24"/>
          <w:lang w:val="ka-GE"/>
        </w:rPr>
      </w:pPr>
      <w:r w:rsidRPr="001E4362">
        <w:rPr>
          <w:rFonts w:ascii="Sylfaen" w:hAnsi="Sylfaen"/>
          <w:b/>
          <w:i/>
          <w:sz w:val="24"/>
          <w:szCs w:val="24"/>
          <w:lang w:val="ka-GE"/>
        </w:rPr>
        <w:lastRenderedPageBreak/>
        <w:t xml:space="preserve">ცხრილი № </w:t>
      </w:r>
      <w:r w:rsidR="001174B5" w:rsidRPr="001E4362">
        <w:rPr>
          <w:rFonts w:ascii="Sylfaen" w:hAnsi="Sylfaen"/>
          <w:b/>
          <w:i/>
          <w:sz w:val="24"/>
          <w:szCs w:val="24"/>
          <w:lang w:val="ka-GE"/>
        </w:rPr>
        <w:t>3.</w:t>
      </w:r>
      <w:r w:rsidRPr="001E4362">
        <w:rPr>
          <w:rFonts w:ascii="Sylfaen" w:hAnsi="Sylfaen"/>
          <w:b/>
          <w:i/>
          <w:sz w:val="24"/>
          <w:szCs w:val="24"/>
          <w:lang w:val="ka-GE"/>
        </w:rPr>
        <w:t>4.1</w:t>
      </w:r>
    </w:p>
    <w:p w:rsidR="00227EE0" w:rsidRPr="001E4362" w:rsidRDefault="00227EE0" w:rsidP="00227EE0">
      <w:pPr>
        <w:jc w:val="center"/>
        <w:rPr>
          <w:rFonts w:ascii="Sylfaen" w:hAnsi="Sylfaen"/>
          <w:b/>
          <w:sz w:val="24"/>
          <w:szCs w:val="24"/>
          <w:lang w:val="ka-GE"/>
        </w:rPr>
      </w:pPr>
      <w:r w:rsidRPr="001E4362">
        <w:rPr>
          <w:rFonts w:ascii="Sylfaen" w:hAnsi="Sylfaen"/>
          <w:b/>
          <w:sz w:val="24"/>
          <w:szCs w:val="24"/>
          <w:lang w:val="ka-GE"/>
        </w:rPr>
        <w:t>მდინარე ალაზნის წყლის საშუალო წლიური ფიზიკურ - ქიმიური  მონაცემები</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121"/>
        <w:gridCol w:w="2112"/>
        <w:gridCol w:w="2211"/>
        <w:gridCol w:w="1808"/>
      </w:tblGrid>
      <w:tr w:rsidR="00227EE0" w:rsidRPr="001E4362" w:rsidTr="001174B5">
        <w:trPr>
          <w:trHeight w:val="600"/>
          <w:jc w:val="center"/>
        </w:trPr>
        <w:tc>
          <w:tcPr>
            <w:tcW w:w="3171" w:type="dxa"/>
            <w:vMerge w:val="restart"/>
            <w:shd w:val="clear" w:color="auto" w:fill="BFBFBF" w:themeFill="background1" w:themeFillShade="BF"/>
            <w:vAlign w:val="center"/>
            <w:hideMark/>
          </w:tcPr>
          <w:p w:rsidR="00227EE0" w:rsidRPr="001E4362" w:rsidRDefault="00227EE0" w:rsidP="001174B5">
            <w:pPr>
              <w:jc w:val="center"/>
              <w:rPr>
                <w:rFonts w:ascii="Sylfaen" w:hAnsi="Sylfaen"/>
                <w:b/>
                <w:sz w:val="24"/>
                <w:szCs w:val="24"/>
              </w:rPr>
            </w:pPr>
            <w:r w:rsidRPr="001E4362">
              <w:rPr>
                <w:rFonts w:ascii="Sylfaen" w:hAnsi="Sylfaen"/>
                <w:b/>
                <w:sz w:val="24"/>
                <w:szCs w:val="24"/>
              </w:rPr>
              <w:t>დასახელება</w:t>
            </w:r>
          </w:p>
        </w:tc>
        <w:tc>
          <w:tcPr>
            <w:tcW w:w="6234" w:type="dxa"/>
            <w:gridSpan w:val="3"/>
            <w:shd w:val="clear" w:color="auto" w:fill="BFBFBF" w:themeFill="background1" w:themeFillShade="BF"/>
            <w:vAlign w:val="center"/>
            <w:hideMark/>
          </w:tcPr>
          <w:p w:rsidR="00227EE0" w:rsidRPr="001E4362" w:rsidRDefault="00227EE0" w:rsidP="001174B5">
            <w:pPr>
              <w:spacing w:line="360" w:lineRule="auto"/>
              <w:jc w:val="center"/>
              <w:rPr>
                <w:rFonts w:ascii="Sylfaen" w:hAnsi="Sylfaen"/>
                <w:b/>
                <w:sz w:val="24"/>
                <w:szCs w:val="24"/>
              </w:rPr>
            </w:pPr>
            <w:r w:rsidRPr="001E4362">
              <w:rPr>
                <w:rFonts w:ascii="Sylfaen" w:hAnsi="Sylfaen"/>
                <w:b/>
                <w:sz w:val="24"/>
                <w:szCs w:val="24"/>
              </w:rPr>
              <w:t>სინჯის აღების ადგილი, დრო</w:t>
            </w:r>
          </w:p>
          <w:p w:rsidR="00227EE0" w:rsidRPr="001E4362" w:rsidRDefault="00227EE0" w:rsidP="001174B5">
            <w:pPr>
              <w:spacing w:line="276" w:lineRule="auto"/>
              <w:jc w:val="center"/>
              <w:rPr>
                <w:rFonts w:ascii="Sylfaen" w:hAnsi="Sylfaen"/>
                <w:b/>
                <w:sz w:val="24"/>
                <w:szCs w:val="24"/>
              </w:rPr>
            </w:pPr>
            <w:r w:rsidRPr="001E4362">
              <w:rPr>
                <w:rFonts w:ascii="Sylfaen" w:hAnsi="Sylfaen"/>
                <w:b/>
                <w:sz w:val="24"/>
                <w:szCs w:val="24"/>
              </w:rPr>
              <w:t>მდინარე ალაზანი. 2016 წელი</w:t>
            </w:r>
          </w:p>
        </w:tc>
      </w:tr>
      <w:tr w:rsidR="00227EE0" w:rsidRPr="001E4362" w:rsidTr="001174B5">
        <w:trPr>
          <w:trHeight w:val="840"/>
          <w:jc w:val="center"/>
        </w:trPr>
        <w:tc>
          <w:tcPr>
            <w:tcW w:w="0" w:type="auto"/>
            <w:vMerge/>
            <w:vAlign w:val="center"/>
            <w:hideMark/>
          </w:tcPr>
          <w:p w:rsidR="00227EE0" w:rsidRPr="001E4362" w:rsidRDefault="00227EE0" w:rsidP="001174B5">
            <w:pPr>
              <w:jc w:val="center"/>
              <w:rPr>
                <w:rFonts w:ascii="Sylfaen" w:hAnsi="Sylfaen"/>
                <w:b/>
                <w:sz w:val="24"/>
                <w:szCs w:val="24"/>
              </w:rPr>
            </w:pPr>
          </w:p>
        </w:tc>
        <w:tc>
          <w:tcPr>
            <w:tcW w:w="2157" w:type="dxa"/>
            <w:shd w:val="clear" w:color="auto" w:fill="BFBFBF" w:themeFill="background1" w:themeFillShade="BF"/>
            <w:vAlign w:val="center"/>
            <w:hideMark/>
          </w:tcPr>
          <w:p w:rsidR="00227EE0" w:rsidRPr="001E4362" w:rsidRDefault="00227EE0" w:rsidP="001174B5">
            <w:pPr>
              <w:jc w:val="center"/>
              <w:rPr>
                <w:rFonts w:ascii="Sylfaen" w:hAnsi="Sylfaen"/>
                <w:b/>
                <w:sz w:val="24"/>
                <w:szCs w:val="24"/>
              </w:rPr>
            </w:pPr>
            <w:r w:rsidRPr="001E4362">
              <w:rPr>
                <w:rFonts w:ascii="Sylfaen" w:hAnsi="Sylfaen"/>
                <w:b/>
                <w:sz w:val="24"/>
                <w:szCs w:val="24"/>
              </w:rPr>
              <w:t>ახმეტა</w:t>
            </w:r>
          </w:p>
        </w:tc>
        <w:tc>
          <w:tcPr>
            <w:tcW w:w="2250" w:type="dxa"/>
            <w:shd w:val="clear" w:color="auto" w:fill="BFBFBF" w:themeFill="background1" w:themeFillShade="BF"/>
            <w:vAlign w:val="center"/>
            <w:hideMark/>
          </w:tcPr>
          <w:p w:rsidR="00227EE0" w:rsidRPr="001E4362" w:rsidRDefault="00227EE0" w:rsidP="001174B5">
            <w:pPr>
              <w:jc w:val="center"/>
              <w:rPr>
                <w:rFonts w:ascii="Sylfaen" w:hAnsi="Sylfaen"/>
                <w:b/>
                <w:sz w:val="24"/>
                <w:szCs w:val="24"/>
              </w:rPr>
            </w:pPr>
            <w:r w:rsidRPr="001E4362">
              <w:rPr>
                <w:rFonts w:ascii="Sylfaen" w:hAnsi="Sylfaen"/>
                <w:b/>
                <w:sz w:val="24"/>
                <w:szCs w:val="24"/>
              </w:rPr>
              <w:t>შაქრიანი</w:t>
            </w:r>
          </w:p>
        </w:tc>
        <w:tc>
          <w:tcPr>
            <w:tcW w:w="1827" w:type="dxa"/>
            <w:shd w:val="clear" w:color="auto" w:fill="BFBFBF" w:themeFill="background1" w:themeFillShade="BF"/>
            <w:vAlign w:val="center"/>
            <w:hideMark/>
          </w:tcPr>
          <w:p w:rsidR="00227EE0" w:rsidRPr="001E4362" w:rsidRDefault="00227EE0" w:rsidP="001174B5">
            <w:pPr>
              <w:jc w:val="center"/>
              <w:rPr>
                <w:rFonts w:ascii="Sylfaen" w:hAnsi="Sylfaen"/>
                <w:b/>
                <w:sz w:val="24"/>
                <w:szCs w:val="24"/>
              </w:rPr>
            </w:pPr>
            <w:r w:rsidRPr="001E4362">
              <w:rPr>
                <w:rFonts w:ascii="Sylfaen" w:hAnsi="Sylfaen"/>
                <w:b/>
                <w:sz w:val="24"/>
                <w:szCs w:val="24"/>
              </w:rPr>
              <w:t>გურჯაანი</w:t>
            </w:r>
          </w:p>
        </w:tc>
      </w:tr>
      <w:tr w:rsidR="00227EE0" w:rsidRPr="001E4362" w:rsidTr="001174B5">
        <w:trPr>
          <w:jc w:val="center"/>
        </w:trPr>
        <w:tc>
          <w:tcPr>
            <w:tcW w:w="3171" w:type="dxa"/>
            <w:vAlign w:val="center"/>
            <w:hideMark/>
          </w:tcPr>
          <w:p w:rsidR="00227EE0" w:rsidRPr="001E4362" w:rsidRDefault="00227EE0" w:rsidP="001174B5">
            <w:pPr>
              <w:spacing w:line="360" w:lineRule="auto"/>
              <w:jc w:val="center"/>
              <w:rPr>
                <w:rFonts w:ascii="Sylfaen" w:hAnsi="Sylfaen"/>
                <w:sz w:val="24"/>
                <w:szCs w:val="24"/>
              </w:rPr>
            </w:pPr>
            <w:r w:rsidRPr="001E4362">
              <w:rPr>
                <w:rFonts w:ascii="Sylfaen" w:hAnsi="Sylfaen"/>
                <w:sz w:val="24"/>
                <w:szCs w:val="24"/>
              </w:rPr>
              <w:t xml:space="preserve">ტემპერატურა t </w:t>
            </w:r>
            <w:r w:rsidRPr="001E4362">
              <w:rPr>
                <w:rFonts w:ascii="Sylfaen" w:hAnsi="Sylfaen"/>
                <w:sz w:val="24"/>
                <w:szCs w:val="24"/>
                <w:vertAlign w:val="superscript"/>
              </w:rPr>
              <w:t>0</w:t>
            </w:r>
            <w:r w:rsidRPr="001E4362">
              <w:rPr>
                <w:rFonts w:ascii="Sylfaen" w:hAnsi="Sylfaen"/>
                <w:sz w:val="24"/>
                <w:szCs w:val="24"/>
              </w:rPr>
              <w:t>C</w:t>
            </w:r>
          </w:p>
        </w:tc>
        <w:tc>
          <w:tcPr>
            <w:tcW w:w="2157" w:type="dxa"/>
            <w:vAlign w:val="center"/>
            <w:hideMark/>
          </w:tcPr>
          <w:p w:rsidR="00227EE0" w:rsidRPr="001E4362" w:rsidRDefault="00227EE0" w:rsidP="001174B5">
            <w:pPr>
              <w:spacing w:line="360" w:lineRule="auto"/>
              <w:jc w:val="center"/>
              <w:rPr>
                <w:rFonts w:ascii="Sylfaen" w:hAnsi="Sylfaen"/>
                <w:sz w:val="24"/>
                <w:szCs w:val="24"/>
              </w:rPr>
            </w:pPr>
            <w:r w:rsidRPr="001E4362">
              <w:rPr>
                <w:rFonts w:ascii="Sylfaen" w:hAnsi="Sylfaen"/>
                <w:sz w:val="24"/>
                <w:szCs w:val="24"/>
              </w:rPr>
              <w:t>12.4</w:t>
            </w:r>
          </w:p>
        </w:tc>
        <w:tc>
          <w:tcPr>
            <w:tcW w:w="2250" w:type="dxa"/>
            <w:vAlign w:val="center"/>
            <w:hideMark/>
          </w:tcPr>
          <w:p w:rsidR="00227EE0" w:rsidRPr="001E4362" w:rsidRDefault="00227EE0" w:rsidP="001174B5">
            <w:pPr>
              <w:spacing w:line="360" w:lineRule="auto"/>
              <w:jc w:val="center"/>
              <w:rPr>
                <w:rFonts w:ascii="Sylfaen" w:hAnsi="Sylfaen"/>
                <w:sz w:val="24"/>
                <w:szCs w:val="24"/>
              </w:rPr>
            </w:pPr>
            <w:r w:rsidRPr="001E4362">
              <w:rPr>
                <w:rFonts w:ascii="Sylfaen" w:hAnsi="Sylfaen"/>
                <w:sz w:val="24"/>
                <w:szCs w:val="24"/>
              </w:rPr>
              <w:t>14.4</w:t>
            </w:r>
          </w:p>
        </w:tc>
        <w:tc>
          <w:tcPr>
            <w:tcW w:w="1827" w:type="dxa"/>
            <w:vAlign w:val="center"/>
            <w:hideMark/>
          </w:tcPr>
          <w:p w:rsidR="00227EE0" w:rsidRPr="001E4362" w:rsidRDefault="00227EE0" w:rsidP="001174B5">
            <w:pPr>
              <w:spacing w:line="360" w:lineRule="auto"/>
              <w:jc w:val="center"/>
              <w:rPr>
                <w:rFonts w:ascii="Sylfaen" w:hAnsi="Sylfaen"/>
                <w:sz w:val="24"/>
                <w:szCs w:val="24"/>
              </w:rPr>
            </w:pPr>
            <w:r w:rsidRPr="001E4362">
              <w:rPr>
                <w:rFonts w:ascii="Sylfaen" w:hAnsi="Sylfaen"/>
                <w:sz w:val="24"/>
                <w:szCs w:val="24"/>
              </w:rPr>
              <w:t>14.8</w:t>
            </w:r>
          </w:p>
        </w:tc>
      </w:tr>
      <w:tr w:rsidR="00227EE0" w:rsidRPr="001E4362" w:rsidTr="001174B5">
        <w:trPr>
          <w:jc w:val="center"/>
        </w:trPr>
        <w:tc>
          <w:tcPr>
            <w:tcW w:w="3171" w:type="dxa"/>
            <w:vAlign w:val="center"/>
            <w:hideMark/>
          </w:tcPr>
          <w:p w:rsidR="00227EE0" w:rsidRPr="001E4362" w:rsidRDefault="00227EE0" w:rsidP="001174B5">
            <w:pPr>
              <w:spacing w:line="360" w:lineRule="auto"/>
              <w:jc w:val="center"/>
              <w:rPr>
                <w:rFonts w:ascii="Sylfaen" w:hAnsi="Sylfaen"/>
                <w:sz w:val="24"/>
                <w:szCs w:val="24"/>
              </w:rPr>
            </w:pPr>
            <w:r w:rsidRPr="001E4362">
              <w:rPr>
                <w:rFonts w:ascii="Sylfaen" w:hAnsi="Sylfaen"/>
                <w:sz w:val="24"/>
                <w:szCs w:val="24"/>
              </w:rPr>
              <w:t>pH</w:t>
            </w:r>
          </w:p>
        </w:tc>
        <w:tc>
          <w:tcPr>
            <w:tcW w:w="2157" w:type="dxa"/>
            <w:vAlign w:val="center"/>
            <w:hideMark/>
          </w:tcPr>
          <w:p w:rsidR="00227EE0" w:rsidRPr="001E4362" w:rsidRDefault="00227EE0" w:rsidP="001174B5">
            <w:pPr>
              <w:spacing w:line="360" w:lineRule="auto"/>
              <w:jc w:val="center"/>
              <w:rPr>
                <w:rFonts w:ascii="Sylfaen" w:hAnsi="Sylfaen"/>
                <w:sz w:val="24"/>
                <w:szCs w:val="24"/>
              </w:rPr>
            </w:pPr>
            <w:r w:rsidRPr="001E4362">
              <w:rPr>
                <w:rFonts w:ascii="Sylfaen" w:hAnsi="Sylfaen"/>
                <w:sz w:val="24"/>
                <w:szCs w:val="24"/>
              </w:rPr>
              <w:t>8.12</w:t>
            </w:r>
          </w:p>
        </w:tc>
        <w:tc>
          <w:tcPr>
            <w:tcW w:w="2250" w:type="dxa"/>
            <w:vAlign w:val="center"/>
            <w:hideMark/>
          </w:tcPr>
          <w:p w:rsidR="00227EE0" w:rsidRPr="001E4362" w:rsidRDefault="00227EE0" w:rsidP="001174B5">
            <w:pPr>
              <w:spacing w:line="360" w:lineRule="auto"/>
              <w:jc w:val="center"/>
              <w:rPr>
                <w:rFonts w:ascii="Sylfaen" w:hAnsi="Sylfaen"/>
                <w:sz w:val="24"/>
                <w:szCs w:val="24"/>
              </w:rPr>
            </w:pPr>
            <w:r w:rsidRPr="001E4362">
              <w:rPr>
                <w:rFonts w:ascii="Sylfaen" w:hAnsi="Sylfaen"/>
                <w:sz w:val="24"/>
                <w:szCs w:val="24"/>
              </w:rPr>
              <w:t>8.15</w:t>
            </w:r>
          </w:p>
        </w:tc>
        <w:tc>
          <w:tcPr>
            <w:tcW w:w="1827" w:type="dxa"/>
            <w:vAlign w:val="center"/>
            <w:hideMark/>
          </w:tcPr>
          <w:p w:rsidR="00227EE0" w:rsidRPr="001E4362" w:rsidRDefault="00227EE0" w:rsidP="001174B5">
            <w:pPr>
              <w:spacing w:line="360" w:lineRule="auto"/>
              <w:jc w:val="center"/>
              <w:rPr>
                <w:rFonts w:ascii="Sylfaen" w:hAnsi="Sylfaen"/>
                <w:sz w:val="24"/>
                <w:szCs w:val="24"/>
                <w:lang w:val="en-US"/>
              </w:rPr>
            </w:pPr>
            <w:r w:rsidRPr="001E4362">
              <w:rPr>
                <w:rFonts w:ascii="Sylfaen" w:hAnsi="Sylfaen"/>
                <w:sz w:val="24"/>
                <w:szCs w:val="24"/>
              </w:rPr>
              <w:t>8.</w:t>
            </w:r>
            <w:r w:rsidRPr="001E4362">
              <w:rPr>
                <w:rFonts w:ascii="Sylfaen" w:hAnsi="Sylfaen"/>
                <w:sz w:val="24"/>
                <w:szCs w:val="24"/>
                <w:lang w:val="en-US"/>
              </w:rPr>
              <w:t>45</w:t>
            </w:r>
          </w:p>
        </w:tc>
      </w:tr>
      <w:tr w:rsidR="00227EE0" w:rsidRPr="001E4362" w:rsidTr="001174B5">
        <w:trPr>
          <w:jc w:val="center"/>
        </w:trPr>
        <w:tc>
          <w:tcPr>
            <w:tcW w:w="3171" w:type="dxa"/>
            <w:vAlign w:val="center"/>
            <w:hideMark/>
          </w:tcPr>
          <w:p w:rsidR="00227EE0" w:rsidRPr="001E4362" w:rsidRDefault="00227EE0" w:rsidP="001174B5">
            <w:pPr>
              <w:spacing w:line="360" w:lineRule="auto"/>
              <w:jc w:val="center"/>
              <w:rPr>
                <w:rFonts w:ascii="Sylfaen" w:hAnsi="Sylfaen"/>
                <w:sz w:val="24"/>
                <w:szCs w:val="24"/>
              </w:rPr>
            </w:pPr>
            <w:r w:rsidRPr="001E4362">
              <w:rPr>
                <w:rFonts w:ascii="Sylfaen" w:hAnsi="Sylfaen"/>
                <w:sz w:val="24"/>
                <w:szCs w:val="24"/>
              </w:rPr>
              <w:t>გახსნილი O</w:t>
            </w:r>
            <w:r w:rsidRPr="001E4362">
              <w:rPr>
                <w:rFonts w:ascii="Sylfaen" w:hAnsi="Sylfaen"/>
                <w:sz w:val="24"/>
                <w:szCs w:val="24"/>
                <w:vertAlign w:val="subscript"/>
              </w:rPr>
              <w:t xml:space="preserve">2 </w:t>
            </w:r>
            <w:r w:rsidRPr="001E4362">
              <w:rPr>
                <w:rFonts w:ascii="Sylfaen" w:hAnsi="Sylfaen"/>
                <w:sz w:val="24"/>
                <w:szCs w:val="24"/>
              </w:rPr>
              <w:t>მგ/ლ (Do)</w:t>
            </w:r>
          </w:p>
        </w:tc>
        <w:tc>
          <w:tcPr>
            <w:tcW w:w="2157" w:type="dxa"/>
            <w:vAlign w:val="center"/>
            <w:hideMark/>
          </w:tcPr>
          <w:p w:rsidR="00227EE0" w:rsidRPr="001E4362" w:rsidRDefault="00227EE0" w:rsidP="001174B5">
            <w:pPr>
              <w:spacing w:line="360" w:lineRule="auto"/>
              <w:jc w:val="center"/>
              <w:rPr>
                <w:rFonts w:ascii="Sylfaen" w:hAnsi="Sylfaen"/>
                <w:sz w:val="24"/>
                <w:szCs w:val="24"/>
                <w:lang w:val="en-US"/>
              </w:rPr>
            </w:pPr>
            <w:r w:rsidRPr="001E4362">
              <w:rPr>
                <w:rFonts w:ascii="Sylfaen" w:hAnsi="Sylfaen"/>
                <w:sz w:val="24"/>
                <w:szCs w:val="24"/>
                <w:lang w:val="en-US"/>
              </w:rPr>
              <w:t>8.02</w:t>
            </w:r>
          </w:p>
        </w:tc>
        <w:tc>
          <w:tcPr>
            <w:tcW w:w="2250" w:type="dxa"/>
            <w:vAlign w:val="center"/>
            <w:hideMark/>
          </w:tcPr>
          <w:p w:rsidR="00227EE0" w:rsidRPr="001E4362" w:rsidRDefault="00227EE0" w:rsidP="001174B5">
            <w:pPr>
              <w:spacing w:line="360" w:lineRule="auto"/>
              <w:jc w:val="center"/>
              <w:rPr>
                <w:rFonts w:ascii="Sylfaen" w:hAnsi="Sylfaen"/>
                <w:sz w:val="24"/>
                <w:szCs w:val="24"/>
                <w:lang w:val="en-US"/>
              </w:rPr>
            </w:pPr>
            <w:r w:rsidRPr="001E4362">
              <w:rPr>
                <w:rFonts w:ascii="Sylfaen" w:hAnsi="Sylfaen"/>
                <w:sz w:val="24"/>
                <w:szCs w:val="24"/>
                <w:lang w:val="en-US"/>
              </w:rPr>
              <w:t>7.8</w:t>
            </w:r>
          </w:p>
        </w:tc>
        <w:tc>
          <w:tcPr>
            <w:tcW w:w="1827" w:type="dxa"/>
            <w:vAlign w:val="center"/>
            <w:hideMark/>
          </w:tcPr>
          <w:p w:rsidR="00227EE0" w:rsidRPr="001E4362" w:rsidRDefault="00227EE0" w:rsidP="001174B5">
            <w:pPr>
              <w:spacing w:line="360" w:lineRule="auto"/>
              <w:jc w:val="center"/>
              <w:rPr>
                <w:rFonts w:ascii="Sylfaen" w:hAnsi="Sylfaen"/>
                <w:sz w:val="24"/>
                <w:szCs w:val="24"/>
                <w:lang w:val="en-US"/>
              </w:rPr>
            </w:pPr>
            <w:r w:rsidRPr="001E4362">
              <w:rPr>
                <w:rFonts w:ascii="Sylfaen" w:hAnsi="Sylfaen"/>
                <w:sz w:val="24"/>
                <w:szCs w:val="24"/>
                <w:lang w:val="en-US"/>
              </w:rPr>
              <w:t>7.6</w:t>
            </w:r>
          </w:p>
        </w:tc>
      </w:tr>
      <w:tr w:rsidR="00227EE0" w:rsidRPr="001E4362" w:rsidTr="001174B5">
        <w:trPr>
          <w:jc w:val="center"/>
        </w:trPr>
        <w:tc>
          <w:tcPr>
            <w:tcW w:w="3171" w:type="dxa"/>
            <w:vAlign w:val="center"/>
            <w:hideMark/>
          </w:tcPr>
          <w:p w:rsidR="00227EE0" w:rsidRPr="001E4362" w:rsidRDefault="00227EE0" w:rsidP="001174B5">
            <w:pPr>
              <w:spacing w:line="360" w:lineRule="auto"/>
              <w:jc w:val="center"/>
              <w:rPr>
                <w:rFonts w:ascii="Sylfaen" w:hAnsi="Sylfaen"/>
                <w:sz w:val="24"/>
                <w:szCs w:val="24"/>
              </w:rPr>
            </w:pPr>
            <w:r w:rsidRPr="001E4362">
              <w:rPr>
                <w:rFonts w:ascii="Sylfaen" w:hAnsi="Sylfaen"/>
                <w:sz w:val="24"/>
                <w:szCs w:val="24"/>
              </w:rPr>
              <w:t>ელ.გამტარობა sms/სმ</w:t>
            </w:r>
          </w:p>
        </w:tc>
        <w:tc>
          <w:tcPr>
            <w:tcW w:w="2157" w:type="dxa"/>
            <w:vAlign w:val="center"/>
            <w:hideMark/>
          </w:tcPr>
          <w:p w:rsidR="00227EE0" w:rsidRPr="001E4362" w:rsidRDefault="00227EE0" w:rsidP="001174B5">
            <w:pPr>
              <w:spacing w:line="360" w:lineRule="auto"/>
              <w:jc w:val="center"/>
              <w:rPr>
                <w:rFonts w:ascii="Sylfaen" w:hAnsi="Sylfaen"/>
                <w:sz w:val="24"/>
                <w:szCs w:val="24"/>
              </w:rPr>
            </w:pPr>
            <w:r w:rsidRPr="001E4362">
              <w:rPr>
                <w:rFonts w:ascii="Sylfaen" w:hAnsi="Sylfaen"/>
                <w:sz w:val="24"/>
                <w:szCs w:val="24"/>
              </w:rPr>
              <w:t>210</w:t>
            </w:r>
          </w:p>
        </w:tc>
        <w:tc>
          <w:tcPr>
            <w:tcW w:w="2250" w:type="dxa"/>
            <w:vAlign w:val="center"/>
            <w:hideMark/>
          </w:tcPr>
          <w:p w:rsidR="00227EE0" w:rsidRPr="001E4362" w:rsidRDefault="00227EE0" w:rsidP="001174B5">
            <w:pPr>
              <w:spacing w:line="360" w:lineRule="auto"/>
              <w:jc w:val="center"/>
              <w:rPr>
                <w:rFonts w:ascii="Sylfaen" w:hAnsi="Sylfaen"/>
                <w:sz w:val="24"/>
                <w:szCs w:val="24"/>
                <w:lang w:val="en-US"/>
              </w:rPr>
            </w:pPr>
            <w:r w:rsidRPr="001E4362">
              <w:rPr>
                <w:rFonts w:ascii="Sylfaen" w:hAnsi="Sylfaen"/>
                <w:sz w:val="24"/>
                <w:szCs w:val="24"/>
              </w:rPr>
              <w:t>2</w:t>
            </w:r>
            <w:r w:rsidRPr="001E4362">
              <w:rPr>
                <w:rFonts w:ascii="Sylfaen" w:hAnsi="Sylfaen"/>
                <w:sz w:val="24"/>
                <w:szCs w:val="24"/>
                <w:lang w:val="en-US"/>
              </w:rPr>
              <w:t>77.6</w:t>
            </w:r>
          </w:p>
        </w:tc>
        <w:tc>
          <w:tcPr>
            <w:tcW w:w="1827" w:type="dxa"/>
            <w:vAlign w:val="center"/>
          </w:tcPr>
          <w:p w:rsidR="00227EE0" w:rsidRPr="001E4362" w:rsidRDefault="00227EE0" w:rsidP="001174B5">
            <w:pPr>
              <w:spacing w:line="360" w:lineRule="auto"/>
              <w:jc w:val="center"/>
              <w:rPr>
                <w:rFonts w:ascii="Sylfaen" w:hAnsi="Sylfaen"/>
                <w:sz w:val="24"/>
                <w:szCs w:val="24"/>
                <w:lang w:val="en-US"/>
              </w:rPr>
            </w:pPr>
            <w:r w:rsidRPr="001E4362">
              <w:rPr>
                <w:rFonts w:ascii="Sylfaen" w:hAnsi="Sylfaen"/>
                <w:sz w:val="24"/>
                <w:szCs w:val="24"/>
                <w:lang w:val="en-US"/>
              </w:rPr>
              <w:t>298</w:t>
            </w:r>
          </w:p>
        </w:tc>
      </w:tr>
      <w:tr w:rsidR="00227EE0" w:rsidRPr="001E4362" w:rsidTr="001174B5">
        <w:trPr>
          <w:jc w:val="center"/>
        </w:trPr>
        <w:tc>
          <w:tcPr>
            <w:tcW w:w="3171" w:type="dxa"/>
            <w:vAlign w:val="center"/>
            <w:hideMark/>
          </w:tcPr>
          <w:p w:rsidR="00227EE0" w:rsidRPr="001E4362" w:rsidRDefault="00227EE0" w:rsidP="001174B5">
            <w:pPr>
              <w:jc w:val="center"/>
              <w:rPr>
                <w:rFonts w:ascii="Sylfaen" w:hAnsi="Sylfaen"/>
                <w:sz w:val="24"/>
                <w:szCs w:val="24"/>
              </w:rPr>
            </w:pPr>
            <w:r w:rsidRPr="001E4362">
              <w:rPr>
                <w:rFonts w:ascii="Sylfaen" w:hAnsi="Sylfaen"/>
                <w:sz w:val="24"/>
                <w:szCs w:val="24"/>
              </w:rPr>
              <w:t>მარილიანობა (%)</w:t>
            </w:r>
          </w:p>
        </w:tc>
        <w:tc>
          <w:tcPr>
            <w:tcW w:w="2157" w:type="dxa"/>
            <w:vAlign w:val="center"/>
            <w:hideMark/>
          </w:tcPr>
          <w:p w:rsidR="00227EE0" w:rsidRPr="001E4362" w:rsidRDefault="00227EE0" w:rsidP="001174B5">
            <w:pPr>
              <w:spacing w:line="360" w:lineRule="auto"/>
              <w:jc w:val="center"/>
              <w:rPr>
                <w:rFonts w:ascii="Sylfaen" w:hAnsi="Sylfaen"/>
                <w:sz w:val="24"/>
                <w:szCs w:val="24"/>
              </w:rPr>
            </w:pPr>
            <w:r w:rsidRPr="001E4362">
              <w:rPr>
                <w:rFonts w:ascii="Sylfaen" w:hAnsi="Sylfaen"/>
                <w:sz w:val="24"/>
                <w:szCs w:val="24"/>
              </w:rPr>
              <w:t>0.15</w:t>
            </w:r>
          </w:p>
        </w:tc>
        <w:tc>
          <w:tcPr>
            <w:tcW w:w="2250" w:type="dxa"/>
            <w:vAlign w:val="center"/>
            <w:hideMark/>
          </w:tcPr>
          <w:p w:rsidR="00227EE0" w:rsidRPr="001E4362" w:rsidRDefault="00227EE0" w:rsidP="001174B5">
            <w:pPr>
              <w:spacing w:line="360" w:lineRule="auto"/>
              <w:jc w:val="center"/>
              <w:rPr>
                <w:rFonts w:ascii="Sylfaen" w:hAnsi="Sylfaen"/>
                <w:sz w:val="24"/>
                <w:szCs w:val="24"/>
              </w:rPr>
            </w:pPr>
            <w:r w:rsidRPr="001E4362">
              <w:rPr>
                <w:rFonts w:ascii="Sylfaen" w:hAnsi="Sylfaen"/>
                <w:sz w:val="24"/>
                <w:szCs w:val="24"/>
              </w:rPr>
              <w:t>0.15</w:t>
            </w:r>
          </w:p>
        </w:tc>
        <w:tc>
          <w:tcPr>
            <w:tcW w:w="1827" w:type="dxa"/>
            <w:vAlign w:val="center"/>
          </w:tcPr>
          <w:p w:rsidR="00227EE0" w:rsidRPr="001E4362" w:rsidRDefault="00227EE0" w:rsidP="001174B5">
            <w:pPr>
              <w:spacing w:line="360" w:lineRule="auto"/>
              <w:jc w:val="center"/>
              <w:rPr>
                <w:rFonts w:ascii="Sylfaen" w:hAnsi="Sylfaen"/>
                <w:sz w:val="24"/>
                <w:szCs w:val="24"/>
                <w:lang w:val="en-US"/>
              </w:rPr>
            </w:pPr>
            <w:r w:rsidRPr="001E4362">
              <w:rPr>
                <w:rFonts w:ascii="Sylfaen" w:hAnsi="Sylfaen"/>
                <w:sz w:val="24"/>
                <w:szCs w:val="24"/>
                <w:lang w:val="en-US"/>
              </w:rPr>
              <w:t>0.15</w:t>
            </w:r>
          </w:p>
        </w:tc>
      </w:tr>
    </w:tbl>
    <w:p w:rsidR="00227EE0" w:rsidRPr="001E4362" w:rsidRDefault="00227EE0" w:rsidP="00227EE0">
      <w:pPr>
        <w:spacing w:after="0" w:line="360" w:lineRule="auto"/>
        <w:ind w:firstLine="720"/>
        <w:jc w:val="both"/>
        <w:rPr>
          <w:rFonts w:ascii="Sylfaen" w:hAnsi="Sylfaen"/>
          <w:sz w:val="24"/>
          <w:szCs w:val="24"/>
          <w:lang w:val="ka-GE"/>
        </w:rPr>
      </w:pPr>
    </w:p>
    <w:p w:rsidR="00227EE0" w:rsidRPr="001E4362" w:rsidRDefault="00227EE0" w:rsidP="000E4C39">
      <w:pPr>
        <w:jc w:val="right"/>
        <w:rPr>
          <w:rFonts w:ascii="AcadNusx" w:hAnsi="AcadNusx" w:cstheme="minorHAnsi"/>
          <w:bCs/>
          <w:i/>
          <w:sz w:val="24"/>
          <w:szCs w:val="24"/>
          <w:lang w:val="ka-GE"/>
        </w:rPr>
      </w:pPr>
      <w:r w:rsidRPr="001E4362">
        <w:rPr>
          <w:rFonts w:ascii="Sylfaen" w:hAnsi="Sylfaen"/>
          <w:b/>
          <w:i/>
          <w:sz w:val="24"/>
          <w:szCs w:val="24"/>
          <w:lang w:val="ka-GE"/>
        </w:rPr>
        <w:t xml:space="preserve">ცხრილი № </w:t>
      </w:r>
      <w:r w:rsidR="001174B5" w:rsidRPr="001E4362">
        <w:rPr>
          <w:rFonts w:ascii="Sylfaen" w:hAnsi="Sylfaen"/>
          <w:b/>
          <w:i/>
          <w:sz w:val="24"/>
          <w:szCs w:val="24"/>
          <w:lang w:val="ka-GE"/>
        </w:rPr>
        <w:t>3.</w:t>
      </w:r>
      <w:r w:rsidRPr="001E4362">
        <w:rPr>
          <w:rFonts w:ascii="Sylfaen" w:hAnsi="Sylfaen"/>
          <w:b/>
          <w:i/>
          <w:sz w:val="24"/>
          <w:szCs w:val="24"/>
          <w:lang w:val="ka-GE"/>
        </w:rPr>
        <w:t>4.2</w:t>
      </w:r>
    </w:p>
    <w:p w:rsidR="00227EE0" w:rsidRPr="001E4362" w:rsidRDefault="00227EE0" w:rsidP="00227EE0">
      <w:pPr>
        <w:jc w:val="center"/>
        <w:rPr>
          <w:rFonts w:ascii="Sylfaen" w:hAnsi="Sylfaen"/>
          <w:b/>
          <w:sz w:val="24"/>
          <w:szCs w:val="24"/>
          <w:lang w:val="ka-GE"/>
        </w:rPr>
      </w:pPr>
      <w:r w:rsidRPr="001E4362">
        <w:rPr>
          <w:rFonts w:ascii="Sylfaen" w:hAnsi="Sylfaen"/>
          <w:b/>
          <w:sz w:val="24"/>
          <w:szCs w:val="24"/>
          <w:lang w:val="ka-GE"/>
        </w:rPr>
        <w:t xml:space="preserve">   მდინარე ალაზნის წყლის საშუალო წლიური ფიზიკურ - ქიმიური მაჩვენებელი</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121"/>
        <w:gridCol w:w="2112"/>
        <w:gridCol w:w="2211"/>
        <w:gridCol w:w="1808"/>
      </w:tblGrid>
      <w:tr w:rsidR="00227EE0" w:rsidRPr="001E4362" w:rsidTr="001174B5">
        <w:trPr>
          <w:trHeight w:val="600"/>
          <w:jc w:val="center"/>
        </w:trPr>
        <w:tc>
          <w:tcPr>
            <w:tcW w:w="3171" w:type="dxa"/>
            <w:vMerge w:val="restart"/>
            <w:shd w:val="clear" w:color="auto" w:fill="BFBFBF" w:themeFill="background1" w:themeFillShade="BF"/>
            <w:vAlign w:val="center"/>
            <w:hideMark/>
          </w:tcPr>
          <w:p w:rsidR="00227EE0" w:rsidRPr="001E4362" w:rsidRDefault="00227EE0" w:rsidP="00227EE0">
            <w:pPr>
              <w:jc w:val="center"/>
              <w:rPr>
                <w:rFonts w:ascii="Sylfaen" w:hAnsi="Sylfaen"/>
                <w:b/>
                <w:sz w:val="24"/>
                <w:szCs w:val="24"/>
              </w:rPr>
            </w:pPr>
            <w:r w:rsidRPr="001E4362">
              <w:rPr>
                <w:rFonts w:ascii="Sylfaen" w:hAnsi="Sylfaen"/>
                <w:b/>
                <w:sz w:val="24"/>
                <w:szCs w:val="24"/>
              </w:rPr>
              <w:t>დასახელება</w:t>
            </w:r>
          </w:p>
        </w:tc>
        <w:tc>
          <w:tcPr>
            <w:tcW w:w="6234" w:type="dxa"/>
            <w:gridSpan w:val="3"/>
            <w:shd w:val="clear" w:color="auto" w:fill="BFBFBF" w:themeFill="background1" w:themeFillShade="BF"/>
            <w:hideMark/>
          </w:tcPr>
          <w:p w:rsidR="00227EE0" w:rsidRPr="001E4362" w:rsidRDefault="00227EE0" w:rsidP="00227EE0">
            <w:pPr>
              <w:spacing w:line="360" w:lineRule="auto"/>
              <w:jc w:val="center"/>
              <w:rPr>
                <w:rFonts w:ascii="Sylfaen" w:hAnsi="Sylfaen"/>
                <w:b/>
                <w:sz w:val="24"/>
                <w:szCs w:val="24"/>
              </w:rPr>
            </w:pPr>
            <w:r w:rsidRPr="001E4362">
              <w:rPr>
                <w:rFonts w:ascii="Sylfaen" w:hAnsi="Sylfaen"/>
                <w:b/>
                <w:sz w:val="24"/>
                <w:szCs w:val="24"/>
              </w:rPr>
              <w:t>სინჯის აღების ადგილი, დრო</w:t>
            </w:r>
          </w:p>
          <w:p w:rsidR="00227EE0" w:rsidRPr="001E4362" w:rsidRDefault="00227EE0" w:rsidP="00227EE0">
            <w:pPr>
              <w:spacing w:line="276" w:lineRule="auto"/>
              <w:jc w:val="center"/>
              <w:rPr>
                <w:rFonts w:ascii="Sylfaen" w:hAnsi="Sylfaen"/>
                <w:b/>
                <w:sz w:val="24"/>
                <w:szCs w:val="24"/>
              </w:rPr>
            </w:pPr>
            <w:r w:rsidRPr="001E4362">
              <w:rPr>
                <w:rFonts w:ascii="Sylfaen" w:hAnsi="Sylfaen"/>
                <w:b/>
                <w:sz w:val="24"/>
                <w:szCs w:val="24"/>
              </w:rPr>
              <w:t>მდინარე ალაზანი. 201</w:t>
            </w:r>
            <w:r w:rsidRPr="001E4362">
              <w:rPr>
                <w:rFonts w:ascii="Sylfaen" w:hAnsi="Sylfaen"/>
                <w:b/>
                <w:sz w:val="24"/>
                <w:szCs w:val="24"/>
                <w:lang w:val="en-US"/>
              </w:rPr>
              <w:t>7</w:t>
            </w:r>
            <w:r w:rsidRPr="001E4362">
              <w:rPr>
                <w:rFonts w:ascii="Sylfaen" w:hAnsi="Sylfaen"/>
                <w:b/>
                <w:sz w:val="24"/>
                <w:szCs w:val="24"/>
              </w:rPr>
              <w:t xml:space="preserve"> წელი</w:t>
            </w:r>
          </w:p>
        </w:tc>
      </w:tr>
      <w:tr w:rsidR="00227EE0" w:rsidRPr="001E4362" w:rsidTr="001174B5">
        <w:trPr>
          <w:trHeight w:val="840"/>
          <w:jc w:val="center"/>
        </w:trPr>
        <w:tc>
          <w:tcPr>
            <w:tcW w:w="0" w:type="auto"/>
            <w:vMerge/>
            <w:vAlign w:val="center"/>
            <w:hideMark/>
          </w:tcPr>
          <w:p w:rsidR="00227EE0" w:rsidRPr="001E4362" w:rsidRDefault="00227EE0" w:rsidP="00227EE0">
            <w:pPr>
              <w:rPr>
                <w:rFonts w:ascii="Sylfaen" w:hAnsi="Sylfaen"/>
                <w:b/>
                <w:sz w:val="24"/>
                <w:szCs w:val="24"/>
              </w:rPr>
            </w:pPr>
          </w:p>
        </w:tc>
        <w:tc>
          <w:tcPr>
            <w:tcW w:w="2157" w:type="dxa"/>
            <w:shd w:val="clear" w:color="auto" w:fill="BFBFBF" w:themeFill="background1" w:themeFillShade="BF"/>
            <w:vAlign w:val="center"/>
            <w:hideMark/>
          </w:tcPr>
          <w:p w:rsidR="00227EE0" w:rsidRPr="001E4362" w:rsidRDefault="00227EE0" w:rsidP="00227EE0">
            <w:pPr>
              <w:jc w:val="center"/>
              <w:rPr>
                <w:rFonts w:ascii="Sylfaen" w:hAnsi="Sylfaen"/>
                <w:b/>
                <w:sz w:val="24"/>
                <w:szCs w:val="24"/>
              </w:rPr>
            </w:pPr>
            <w:r w:rsidRPr="001E4362">
              <w:rPr>
                <w:rFonts w:ascii="Sylfaen" w:hAnsi="Sylfaen"/>
                <w:b/>
                <w:sz w:val="24"/>
                <w:szCs w:val="24"/>
              </w:rPr>
              <w:t>ახმეტა</w:t>
            </w:r>
          </w:p>
        </w:tc>
        <w:tc>
          <w:tcPr>
            <w:tcW w:w="2250" w:type="dxa"/>
            <w:shd w:val="clear" w:color="auto" w:fill="BFBFBF" w:themeFill="background1" w:themeFillShade="BF"/>
            <w:vAlign w:val="center"/>
            <w:hideMark/>
          </w:tcPr>
          <w:p w:rsidR="00227EE0" w:rsidRPr="001E4362" w:rsidRDefault="00227EE0" w:rsidP="00227EE0">
            <w:pPr>
              <w:jc w:val="center"/>
              <w:rPr>
                <w:rFonts w:ascii="Sylfaen" w:hAnsi="Sylfaen"/>
                <w:b/>
                <w:sz w:val="24"/>
                <w:szCs w:val="24"/>
              </w:rPr>
            </w:pPr>
            <w:r w:rsidRPr="001E4362">
              <w:rPr>
                <w:rFonts w:ascii="Sylfaen" w:hAnsi="Sylfaen"/>
                <w:b/>
                <w:sz w:val="24"/>
                <w:szCs w:val="24"/>
              </w:rPr>
              <w:t>შაქრიანი</w:t>
            </w:r>
          </w:p>
        </w:tc>
        <w:tc>
          <w:tcPr>
            <w:tcW w:w="1827" w:type="dxa"/>
            <w:shd w:val="clear" w:color="auto" w:fill="BFBFBF" w:themeFill="background1" w:themeFillShade="BF"/>
            <w:vAlign w:val="center"/>
            <w:hideMark/>
          </w:tcPr>
          <w:p w:rsidR="00227EE0" w:rsidRPr="001E4362" w:rsidRDefault="00227EE0" w:rsidP="00227EE0">
            <w:pPr>
              <w:jc w:val="center"/>
              <w:rPr>
                <w:rFonts w:ascii="Sylfaen" w:hAnsi="Sylfaen"/>
                <w:b/>
                <w:sz w:val="24"/>
                <w:szCs w:val="24"/>
              </w:rPr>
            </w:pPr>
            <w:r w:rsidRPr="001E4362">
              <w:rPr>
                <w:rFonts w:ascii="Sylfaen" w:hAnsi="Sylfaen"/>
                <w:b/>
                <w:sz w:val="24"/>
                <w:szCs w:val="24"/>
              </w:rPr>
              <w:t>გურჯაანი</w:t>
            </w:r>
          </w:p>
        </w:tc>
      </w:tr>
      <w:tr w:rsidR="00227EE0" w:rsidRPr="001E4362" w:rsidTr="001174B5">
        <w:trPr>
          <w:jc w:val="center"/>
        </w:trPr>
        <w:tc>
          <w:tcPr>
            <w:tcW w:w="3171"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 xml:space="preserve">ტემპერატურა t </w:t>
            </w:r>
            <w:r w:rsidRPr="001E4362">
              <w:rPr>
                <w:rFonts w:ascii="Sylfaen" w:hAnsi="Sylfaen"/>
                <w:sz w:val="24"/>
                <w:szCs w:val="24"/>
                <w:vertAlign w:val="superscript"/>
              </w:rPr>
              <w:t>0</w:t>
            </w:r>
            <w:r w:rsidRPr="001E4362">
              <w:rPr>
                <w:rFonts w:ascii="Sylfaen" w:hAnsi="Sylfaen"/>
                <w:sz w:val="24"/>
                <w:szCs w:val="24"/>
              </w:rPr>
              <w:t>C</w:t>
            </w:r>
          </w:p>
        </w:tc>
        <w:tc>
          <w:tcPr>
            <w:tcW w:w="2157" w:type="dxa"/>
            <w:hideMark/>
          </w:tcPr>
          <w:p w:rsidR="00227EE0" w:rsidRPr="001E4362" w:rsidRDefault="00227EE0" w:rsidP="00227EE0">
            <w:pPr>
              <w:spacing w:line="360" w:lineRule="auto"/>
              <w:jc w:val="center"/>
              <w:rPr>
                <w:rFonts w:ascii="Sylfaen" w:hAnsi="Sylfaen"/>
                <w:sz w:val="24"/>
                <w:szCs w:val="24"/>
                <w:lang w:val="en-US"/>
              </w:rPr>
            </w:pPr>
            <w:r w:rsidRPr="001E4362">
              <w:rPr>
                <w:rFonts w:ascii="Sylfaen" w:hAnsi="Sylfaen"/>
                <w:sz w:val="24"/>
                <w:szCs w:val="24"/>
              </w:rPr>
              <w:t>1</w:t>
            </w:r>
            <w:r w:rsidRPr="001E4362">
              <w:rPr>
                <w:rFonts w:ascii="Sylfaen" w:hAnsi="Sylfaen"/>
                <w:sz w:val="24"/>
                <w:szCs w:val="24"/>
                <w:lang w:val="en-US"/>
              </w:rPr>
              <w:t>3.1</w:t>
            </w:r>
          </w:p>
        </w:tc>
        <w:tc>
          <w:tcPr>
            <w:tcW w:w="2250" w:type="dxa"/>
            <w:hideMark/>
          </w:tcPr>
          <w:p w:rsidR="00227EE0" w:rsidRPr="001E4362" w:rsidRDefault="00227EE0" w:rsidP="00227EE0">
            <w:pPr>
              <w:spacing w:line="360" w:lineRule="auto"/>
              <w:jc w:val="center"/>
              <w:rPr>
                <w:rFonts w:ascii="Sylfaen" w:hAnsi="Sylfaen"/>
                <w:sz w:val="24"/>
                <w:szCs w:val="24"/>
                <w:lang w:val="en-US"/>
              </w:rPr>
            </w:pPr>
            <w:r w:rsidRPr="001E4362">
              <w:rPr>
                <w:rFonts w:ascii="Sylfaen" w:hAnsi="Sylfaen"/>
                <w:sz w:val="24"/>
                <w:szCs w:val="24"/>
              </w:rPr>
              <w:t>14.</w:t>
            </w:r>
            <w:r w:rsidRPr="001E4362">
              <w:rPr>
                <w:rFonts w:ascii="Sylfaen" w:hAnsi="Sylfaen"/>
                <w:sz w:val="24"/>
                <w:szCs w:val="24"/>
                <w:lang w:val="en-US"/>
              </w:rPr>
              <w:t>2</w:t>
            </w:r>
          </w:p>
        </w:tc>
        <w:tc>
          <w:tcPr>
            <w:tcW w:w="1827" w:type="dxa"/>
            <w:hideMark/>
          </w:tcPr>
          <w:p w:rsidR="00227EE0" w:rsidRPr="001E4362" w:rsidRDefault="00227EE0" w:rsidP="00227EE0">
            <w:pPr>
              <w:spacing w:line="360" w:lineRule="auto"/>
              <w:jc w:val="center"/>
              <w:rPr>
                <w:rFonts w:ascii="Sylfaen" w:hAnsi="Sylfaen"/>
                <w:sz w:val="24"/>
                <w:szCs w:val="24"/>
                <w:lang w:val="en-US"/>
              </w:rPr>
            </w:pPr>
            <w:r w:rsidRPr="001E4362">
              <w:rPr>
                <w:rFonts w:ascii="Sylfaen" w:hAnsi="Sylfaen"/>
                <w:sz w:val="24"/>
                <w:szCs w:val="24"/>
              </w:rPr>
              <w:t>1</w:t>
            </w:r>
            <w:r w:rsidRPr="001E4362">
              <w:rPr>
                <w:rFonts w:ascii="Sylfaen" w:hAnsi="Sylfaen"/>
                <w:sz w:val="24"/>
                <w:szCs w:val="24"/>
                <w:lang w:val="en-US"/>
              </w:rPr>
              <w:t>5.2</w:t>
            </w:r>
          </w:p>
        </w:tc>
      </w:tr>
      <w:tr w:rsidR="00227EE0" w:rsidRPr="001E4362" w:rsidTr="001174B5">
        <w:trPr>
          <w:jc w:val="center"/>
        </w:trPr>
        <w:tc>
          <w:tcPr>
            <w:tcW w:w="3171"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pH</w:t>
            </w:r>
          </w:p>
        </w:tc>
        <w:tc>
          <w:tcPr>
            <w:tcW w:w="2157" w:type="dxa"/>
            <w:hideMark/>
          </w:tcPr>
          <w:p w:rsidR="00227EE0" w:rsidRPr="001E4362" w:rsidRDefault="00227EE0" w:rsidP="00227EE0">
            <w:pPr>
              <w:spacing w:line="360" w:lineRule="auto"/>
              <w:jc w:val="center"/>
              <w:rPr>
                <w:rFonts w:ascii="Sylfaen" w:hAnsi="Sylfaen"/>
                <w:sz w:val="24"/>
                <w:szCs w:val="24"/>
                <w:lang w:val="en-US"/>
              </w:rPr>
            </w:pPr>
            <w:r w:rsidRPr="001E4362">
              <w:rPr>
                <w:rFonts w:ascii="Sylfaen" w:hAnsi="Sylfaen"/>
                <w:sz w:val="24"/>
                <w:szCs w:val="24"/>
              </w:rPr>
              <w:t>8.1</w:t>
            </w:r>
            <w:r w:rsidRPr="001E4362">
              <w:rPr>
                <w:rFonts w:ascii="Sylfaen" w:hAnsi="Sylfaen"/>
                <w:sz w:val="24"/>
                <w:szCs w:val="24"/>
                <w:lang w:val="en-US"/>
              </w:rPr>
              <w:t>0</w:t>
            </w:r>
          </w:p>
        </w:tc>
        <w:tc>
          <w:tcPr>
            <w:tcW w:w="2250"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8.</w:t>
            </w:r>
            <w:r w:rsidRPr="001E4362">
              <w:rPr>
                <w:rFonts w:ascii="Sylfaen" w:hAnsi="Sylfaen"/>
                <w:sz w:val="24"/>
                <w:szCs w:val="24"/>
                <w:lang w:val="en-US"/>
              </w:rPr>
              <w:t>2</w:t>
            </w:r>
            <w:r w:rsidRPr="001E4362">
              <w:rPr>
                <w:rFonts w:ascii="Sylfaen" w:hAnsi="Sylfaen"/>
                <w:sz w:val="24"/>
                <w:szCs w:val="24"/>
              </w:rPr>
              <w:t>5</w:t>
            </w:r>
          </w:p>
        </w:tc>
        <w:tc>
          <w:tcPr>
            <w:tcW w:w="1827" w:type="dxa"/>
            <w:hideMark/>
          </w:tcPr>
          <w:p w:rsidR="00227EE0" w:rsidRPr="001E4362" w:rsidRDefault="00227EE0" w:rsidP="00227EE0">
            <w:pPr>
              <w:spacing w:line="360" w:lineRule="auto"/>
              <w:jc w:val="center"/>
              <w:rPr>
                <w:rFonts w:ascii="Sylfaen" w:hAnsi="Sylfaen"/>
                <w:sz w:val="24"/>
                <w:szCs w:val="24"/>
                <w:lang w:val="en-US"/>
              </w:rPr>
            </w:pPr>
            <w:r w:rsidRPr="001E4362">
              <w:rPr>
                <w:rFonts w:ascii="Sylfaen" w:hAnsi="Sylfaen"/>
                <w:sz w:val="24"/>
                <w:szCs w:val="24"/>
              </w:rPr>
              <w:t>8.</w:t>
            </w:r>
            <w:r w:rsidRPr="001E4362">
              <w:rPr>
                <w:rFonts w:ascii="Sylfaen" w:hAnsi="Sylfaen"/>
                <w:sz w:val="24"/>
                <w:szCs w:val="24"/>
                <w:lang w:val="en-US"/>
              </w:rPr>
              <w:t>50</w:t>
            </w:r>
          </w:p>
        </w:tc>
      </w:tr>
      <w:tr w:rsidR="00227EE0" w:rsidRPr="001E4362" w:rsidTr="001174B5">
        <w:trPr>
          <w:jc w:val="center"/>
        </w:trPr>
        <w:tc>
          <w:tcPr>
            <w:tcW w:w="3171"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გახსნილი O</w:t>
            </w:r>
            <w:r w:rsidRPr="001E4362">
              <w:rPr>
                <w:rFonts w:ascii="Sylfaen" w:hAnsi="Sylfaen"/>
                <w:sz w:val="24"/>
                <w:szCs w:val="24"/>
                <w:vertAlign w:val="subscript"/>
              </w:rPr>
              <w:t xml:space="preserve">2 </w:t>
            </w:r>
            <w:r w:rsidRPr="001E4362">
              <w:rPr>
                <w:rFonts w:ascii="Sylfaen" w:hAnsi="Sylfaen"/>
                <w:sz w:val="24"/>
                <w:szCs w:val="24"/>
              </w:rPr>
              <w:t>მგ/ლ (Do)</w:t>
            </w:r>
          </w:p>
        </w:tc>
        <w:tc>
          <w:tcPr>
            <w:tcW w:w="2157" w:type="dxa"/>
            <w:hideMark/>
          </w:tcPr>
          <w:p w:rsidR="00227EE0" w:rsidRPr="001E4362" w:rsidRDefault="00227EE0" w:rsidP="00227EE0">
            <w:pPr>
              <w:spacing w:line="360" w:lineRule="auto"/>
              <w:jc w:val="center"/>
              <w:rPr>
                <w:rFonts w:ascii="Sylfaen" w:hAnsi="Sylfaen"/>
                <w:sz w:val="24"/>
                <w:szCs w:val="24"/>
                <w:lang w:val="en-US"/>
              </w:rPr>
            </w:pPr>
            <w:r w:rsidRPr="001E4362">
              <w:rPr>
                <w:rFonts w:ascii="Sylfaen" w:hAnsi="Sylfaen"/>
                <w:sz w:val="24"/>
                <w:szCs w:val="24"/>
                <w:lang w:val="en-US"/>
              </w:rPr>
              <w:t>8.24</w:t>
            </w:r>
          </w:p>
        </w:tc>
        <w:tc>
          <w:tcPr>
            <w:tcW w:w="2250" w:type="dxa"/>
            <w:hideMark/>
          </w:tcPr>
          <w:p w:rsidR="00227EE0" w:rsidRPr="001E4362" w:rsidRDefault="00227EE0" w:rsidP="00227EE0">
            <w:pPr>
              <w:spacing w:line="360" w:lineRule="auto"/>
              <w:jc w:val="center"/>
              <w:rPr>
                <w:rFonts w:ascii="Sylfaen" w:hAnsi="Sylfaen"/>
                <w:sz w:val="24"/>
                <w:szCs w:val="24"/>
                <w:lang w:val="en-US"/>
              </w:rPr>
            </w:pPr>
            <w:r w:rsidRPr="001E4362">
              <w:rPr>
                <w:rFonts w:ascii="Sylfaen" w:hAnsi="Sylfaen"/>
                <w:sz w:val="24"/>
                <w:szCs w:val="24"/>
                <w:lang w:val="en-US"/>
              </w:rPr>
              <w:t>8.08</w:t>
            </w:r>
          </w:p>
        </w:tc>
        <w:tc>
          <w:tcPr>
            <w:tcW w:w="1827" w:type="dxa"/>
            <w:hideMark/>
          </w:tcPr>
          <w:p w:rsidR="00227EE0" w:rsidRPr="001E4362" w:rsidRDefault="00227EE0" w:rsidP="00227EE0">
            <w:pPr>
              <w:spacing w:line="360" w:lineRule="auto"/>
              <w:jc w:val="center"/>
              <w:rPr>
                <w:rFonts w:ascii="Sylfaen" w:hAnsi="Sylfaen"/>
                <w:sz w:val="24"/>
                <w:szCs w:val="24"/>
                <w:lang w:val="en-US"/>
              </w:rPr>
            </w:pPr>
            <w:r w:rsidRPr="001E4362">
              <w:rPr>
                <w:rFonts w:ascii="Sylfaen" w:hAnsi="Sylfaen"/>
                <w:sz w:val="24"/>
                <w:szCs w:val="24"/>
                <w:lang w:val="en-US"/>
              </w:rPr>
              <w:t>7.88</w:t>
            </w:r>
          </w:p>
        </w:tc>
      </w:tr>
      <w:tr w:rsidR="00227EE0" w:rsidRPr="001E4362" w:rsidTr="001174B5">
        <w:trPr>
          <w:jc w:val="center"/>
        </w:trPr>
        <w:tc>
          <w:tcPr>
            <w:tcW w:w="3171"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ელ.გამტარობა sms/სმ</w:t>
            </w:r>
          </w:p>
        </w:tc>
        <w:tc>
          <w:tcPr>
            <w:tcW w:w="2157" w:type="dxa"/>
            <w:hideMark/>
          </w:tcPr>
          <w:p w:rsidR="00227EE0" w:rsidRPr="001E4362" w:rsidRDefault="00227EE0" w:rsidP="00227EE0">
            <w:pPr>
              <w:spacing w:line="360" w:lineRule="auto"/>
              <w:jc w:val="center"/>
              <w:rPr>
                <w:rFonts w:ascii="Sylfaen" w:hAnsi="Sylfaen"/>
                <w:sz w:val="24"/>
                <w:szCs w:val="24"/>
                <w:lang w:val="en-US"/>
              </w:rPr>
            </w:pPr>
            <w:r w:rsidRPr="001E4362">
              <w:rPr>
                <w:rFonts w:ascii="Sylfaen" w:hAnsi="Sylfaen"/>
                <w:sz w:val="24"/>
                <w:szCs w:val="24"/>
              </w:rPr>
              <w:t>2</w:t>
            </w:r>
            <w:r w:rsidRPr="001E4362">
              <w:rPr>
                <w:rFonts w:ascii="Sylfaen" w:hAnsi="Sylfaen"/>
                <w:sz w:val="24"/>
                <w:szCs w:val="24"/>
                <w:lang w:val="en-US"/>
              </w:rPr>
              <w:t>26</w:t>
            </w:r>
          </w:p>
        </w:tc>
        <w:tc>
          <w:tcPr>
            <w:tcW w:w="2250" w:type="dxa"/>
            <w:hideMark/>
          </w:tcPr>
          <w:p w:rsidR="00227EE0" w:rsidRPr="001E4362" w:rsidRDefault="00227EE0" w:rsidP="00227EE0">
            <w:pPr>
              <w:spacing w:line="360" w:lineRule="auto"/>
              <w:jc w:val="center"/>
              <w:rPr>
                <w:rFonts w:ascii="Sylfaen" w:hAnsi="Sylfaen"/>
                <w:sz w:val="24"/>
                <w:szCs w:val="24"/>
                <w:lang w:val="en-US"/>
              </w:rPr>
            </w:pPr>
            <w:r w:rsidRPr="001E4362">
              <w:rPr>
                <w:rFonts w:ascii="Sylfaen" w:hAnsi="Sylfaen"/>
                <w:sz w:val="24"/>
                <w:szCs w:val="24"/>
              </w:rPr>
              <w:t>2</w:t>
            </w:r>
            <w:r w:rsidRPr="001E4362">
              <w:rPr>
                <w:rFonts w:ascii="Sylfaen" w:hAnsi="Sylfaen"/>
                <w:sz w:val="24"/>
                <w:szCs w:val="24"/>
                <w:lang w:val="en-US"/>
              </w:rPr>
              <w:t>79.5</w:t>
            </w:r>
          </w:p>
        </w:tc>
        <w:tc>
          <w:tcPr>
            <w:tcW w:w="1827" w:type="dxa"/>
          </w:tcPr>
          <w:p w:rsidR="00227EE0" w:rsidRPr="001E4362" w:rsidRDefault="00227EE0" w:rsidP="00227EE0">
            <w:pPr>
              <w:spacing w:line="360" w:lineRule="auto"/>
              <w:jc w:val="center"/>
              <w:rPr>
                <w:rFonts w:ascii="Sylfaen" w:hAnsi="Sylfaen"/>
                <w:sz w:val="24"/>
                <w:szCs w:val="24"/>
                <w:lang w:val="en-US"/>
              </w:rPr>
            </w:pPr>
            <w:r w:rsidRPr="001E4362">
              <w:rPr>
                <w:rFonts w:ascii="Sylfaen" w:hAnsi="Sylfaen"/>
                <w:sz w:val="24"/>
                <w:szCs w:val="24"/>
                <w:lang w:val="en-US"/>
              </w:rPr>
              <w:t>288</w:t>
            </w:r>
          </w:p>
        </w:tc>
      </w:tr>
      <w:tr w:rsidR="00227EE0" w:rsidRPr="001E4362" w:rsidTr="001174B5">
        <w:trPr>
          <w:jc w:val="center"/>
        </w:trPr>
        <w:tc>
          <w:tcPr>
            <w:tcW w:w="3171" w:type="dxa"/>
            <w:hideMark/>
          </w:tcPr>
          <w:p w:rsidR="00227EE0" w:rsidRPr="001E4362" w:rsidRDefault="00227EE0" w:rsidP="00227EE0">
            <w:pPr>
              <w:jc w:val="center"/>
              <w:rPr>
                <w:rFonts w:ascii="Sylfaen" w:hAnsi="Sylfaen"/>
                <w:sz w:val="24"/>
                <w:szCs w:val="24"/>
              </w:rPr>
            </w:pPr>
            <w:r w:rsidRPr="001E4362">
              <w:rPr>
                <w:rFonts w:ascii="Sylfaen" w:hAnsi="Sylfaen"/>
                <w:sz w:val="24"/>
                <w:szCs w:val="24"/>
              </w:rPr>
              <w:t>მარილიანობა (%)</w:t>
            </w:r>
          </w:p>
        </w:tc>
        <w:tc>
          <w:tcPr>
            <w:tcW w:w="2157" w:type="dxa"/>
            <w:hideMark/>
          </w:tcPr>
          <w:p w:rsidR="00227EE0" w:rsidRPr="001E4362" w:rsidRDefault="00227EE0" w:rsidP="00227EE0">
            <w:pPr>
              <w:spacing w:line="360" w:lineRule="auto"/>
              <w:jc w:val="center"/>
              <w:rPr>
                <w:rFonts w:ascii="Sylfaen" w:hAnsi="Sylfaen"/>
                <w:sz w:val="24"/>
                <w:szCs w:val="24"/>
                <w:lang w:val="en-US"/>
              </w:rPr>
            </w:pPr>
            <w:r w:rsidRPr="001E4362">
              <w:rPr>
                <w:rFonts w:ascii="Sylfaen" w:hAnsi="Sylfaen"/>
                <w:sz w:val="24"/>
                <w:szCs w:val="24"/>
              </w:rPr>
              <w:t>0.1</w:t>
            </w:r>
            <w:r w:rsidRPr="001E4362">
              <w:rPr>
                <w:rFonts w:ascii="Sylfaen" w:hAnsi="Sylfaen"/>
                <w:sz w:val="24"/>
                <w:szCs w:val="24"/>
                <w:lang w:val="en-US"/>
              </w:rPr>
              <w:t>0</w:t>
            </w:r>
          </w:p>
        </w:tc>
        <w:tc>
          <w:tcPr>
            <w:tcW w:w="2250" w:type="dxa"/>
            <w:hideMark/>
          </w:tcPr>
          <w:p w:rsidR="00227EE0" w:rsidRPr="001E4362" w:rsidRDefault="00227EE0" w:rsidP="00227EE0">
            <w:pPr>
              <w:spacing w:line="360" w:lineRule="auto"/>
              <w:jc w:val="center"/>
              <w:rPr>
                <w:rFonts w:ascii="Sylfaen" w:hAnsi="Sylfaen"/>
                <w:sz w:val="24"/>
                <w:szCs w:val="24"/>
              </w:rPr>
            </w:pPr>
            <w:r w:rsidRPr="001E4362">
              <w:rPr>
                <w:rFonts w:ascii="Sylfaen" w:hAnsi="Sylfaen"/>
                <w:sz w:val="24"/>
                <w:szCs w:val="24"/>
              </w:rPr>
              <w:t>0.15</w:t>
            </w:r>
          </w:p>
        </w:tc>
        <w:tc>
          <w:tcPr>
            <w:tcW w:w="1827" w:type="dxa"/>
          </w:tcPr>
          <w:p w:rsidR="00227EE0" w:rsidRPr="001E4362" w:rsidRDefault="00227EE0" w:rsidP="00227EE0">
            <w:pPr>
              <w:spacing w:line="360" w:lineRule="auto"/>
              <w:jc w:val="center"/>
              <w:rPr>
                <w:rFonts w:ascii="Sylfaen" w:hAnsi="Sylfaen"/>
                <w:sz w:val="24"/>
                <w:szCs w:val="24"/>
                <w:lang w:val="en-US"/>
              </w:rPr>
            </w:pPr>
            <w:r w:rsidRPr="001E4362">
              <w:rPr>
                <w:rFonts w:ascii="Sylfaen" w:hAnsi="Sylfaen"/>
                <w:sz w:val="24"/>
                <w:szCs w:val="24"/>
                <w:lang w:val="en-US"/>
              </w:rPr>
              <w:t>0.15</w:t>
            </w:r>
          </w:p>
        </w:tc>
      </w:tr>
    </w:tbl>
    <w:p w:rsidR="00227EE0" w:rsidRPr="001E4362" w:rsidRDefault="00227EE0" w:rsidP="00227EE0">
      <w:pPr>
        <w:spacing w:after="0" w:line="360" w:lineRule="auto"/>
        <w:ind w:firstLine="720"/>
        <w:jc w:val="both"/>
        <w:rPr>
          <w:rFonts w:ascii="Sylfaen" w:hAnsi="Sylfaen"/>
          <w:sz w:val="24"/>
          <w:szCs w:val="24"/>
          <w:lang w:val="ka-GE"/>
        </w:rPr>
      </w:pPr>
    </w:p>
    <w:p w:rsidR="00444730" w:rsidRPr="001E4362" w:rsidRDefault="00444730" w:rsidP="00227EE0">
      <w:pPr>
        <w:spacing w:after="0" w:line="360" w:lineRule="auto"/>
        <w:jc w:val="right"/>
        <w:rPr>
          <w:rFonts w:ascii="Sylfaen" w:hAnsi="Sylfaen"/>
          <w:b/>
          <w:i/>
          <w:sz w:val="24"/>
          <w:szCs w:val="24"/>
          <w:lang w:val="ka-GE"/>
        </w:rPr>
      </w:pPr>
    </w:p>
    <w:p w:rsidR="00444730" w:rsidRDefault="00444730" w:rsidP="00227EE0">
      <w:pPr>
        <w:spacing w:after="0" w:line="360" w:lineRule="auto"/>
        <w:jc w:val="right"/>
        <w:rPr>
          <w:rFonts w:ascii="Sylfaen" w:hAnsi="Sylfaen"/>
          <w:b/>
          <w:i/>
          <w:sz w:val="24"/>
          <w:szCs w:val="24"/>
        </w:rPr>
      </w:pPr>
    </w:p>
    <w:p w:rsidR="00104D41" w:rsidRPr="00104D41" w:rsidRDefault="00104D41" w:rsidP="00227EE0">
      <w:pPr>
        <w:spacing w:after="0" w:line="360" w:lineRule="auto"/>
        <w:jc w:val="right"/>
        <w:rPr>
          <w:rFonts w:ascii="Sylfaen" w:hAnsi="Sylfaen"/>
          <w:b/>
          <w:i/>
          <w:sz w:val="24"/>
          <w:szCs w:val="24"/>
        </w:rPr>
      </w:pPr>
    </w:p>
    <w:p w:rsidR="00444730" w:rsidRPr="001E4362" w:rsidRDefault="00444730" w:rsidP="00227EE0">
      <w:pPr>
        <w:spacing w:after="0" w:line="360" w:lineRule="auto"/>
        <w:jc w:val="right"/>
        <w:rPr>
          <w:rFonts w:ascii="Sylfaen" w:hAnsi="Sylfaen"/>
          <w:b/>
          <w:i/>
          <w:sz w:val="24"/>
          <w:szCs w:val="24"/>
          <w:lang w:val="ka-GE"/>
        </w:rPr>
      </w:pPr>
    </w:p>
    <w:p w:rsidR="00444730" w:rsidRPr="001E4362" w:rsidRDefault="00444730" w:rsidP="00227EE0">
      <w:pPr>
        <w:spacing w:after="0" w:line="360" w:lineRule="auto"/>
        <w:jc w:val="right"/>
        <w:rPr>
          <w:rFonts w:ascii="Sylfaen" w:hAnsi="Sylfaen"/>
          <w:b/>
          <w:i/>
          <w:sz w:val="24"/>
          <w:szCs w:val="24"/>
          <w:lang w:val="ka-GE"/>
        </w:rPr>
      </w:pPr>
    </w:p>
    <w:p w:rsidR="00227EE0" w:rsidRPr="001E4362" w:rsidRDefault="00227EE0" w:rsidP="00227EE0">
      <w:pPr>
        <w:spacing w:after="0" w:line="360" w:lineRule="auto"/>
        <w:jc w:val="right"/>
        <w:rPr>
          <w:rFonts w:ascii="AcadNusx" w:hAnsi="AcadNusx" w:cstheme="minorHAnsi"/>
          <w:bCs/>
          <w:i/>
          <w:sz w:val="24"/>
          <w:szCs w:val="24"/>
        </w:rPr>
      </w:pPr>
      <w:r w:rsidRPr="001E4362">
        <w:rPr>
          <w:rFonts w:ascii="Sylfaen" w:hAnsi="Sylfaen"/>
          <w:b/>
          <w:i/>
          <w:sz w:val="24"/>
          <w:szCs w:val="24"/>
          <w:lang w:val="ka-GE"/>
        </w:rPr>
        <w:lastRenderedPageBreak/>
        <w:t>ცხრილი №</w:t>
      </w:r>
      <w:r w:rsidR="001174B5" w:rsidRPr="001E4362">
        <w:rPr>
          <w:rFonts w:ascii="Sylfaen" w:hAnsi="Sylfaen"/>
          <w:b/>
          <w:i/>
          <w:sz w:val="24"/>
          <w:szCs w:val="24"/>
          <w:lang w:val="ka-GE"/>
        </w:rPr>
        <w:t xml:space="preserve">3. </w:t>
      </w:r>
      <w:r w:rsidRPr="001E4362">
        <w:rPr>
          <w:rFonts w:ascii="Sylfaen" w:hAnsi="Sylfaen"/>
          <w:b/>
          <w:i/>
          <w:sz w:val="24"/>
          <w:szCs w:val="24"/>
        </w:rPr>
        <w:t>4.3</w:t>
      </w:r>
    </w:p>
    <w:p w:rsidR="00227EE0" w:rsidRPr="001E4362" w:rsidRDefault="00227EE0" w:rsidP="001174B5">
      <w:pPr>
        <w:spacing w:after="240" w:line="360" w:lineRule="auto"/>
        <w:jc w:val="center"/>
        <w:rPr>
          <w:rFonts w:ascii="Sylfaen" w:hAnsi="Sylfaen"/>
          <w:b/>
          <w:sz w:val="24"/>
          <w:szCs w:val="24"/>
          <w:lang w:val="ka-GE"/>
        </w:rPr>
      </w:pPr>
      <w:r w:rsidRPr="001E4362">
        <w:rPr>
          <w:rFonts w:ascii="Sylfaen" w:hAnsi="Sylfaen"/>
          <w:b/>
          <w:sz w:val="24"/>
          <w:szCs w:val="24"/>
          <w:lang w:val="ka-GE"/>
        </w:rPr>
        <w:t xml:space="preserve">   მდინარე ალაზნის წყლის საშუალოწლიური ჰიდროქიმიური მონაცემები</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97"/>
        <w:gridCol w:w="2191"/>
        <w:gridCol w:w="1800"/>
        <w:gridCol w:w="2250"/>
      </w:tblGrid>
      <w:tr w:rsidR="00E530F9" w:rsidRPr="001E4362" w:rsidTr="009F789C">
        <w:trPr>
          <w:trHeight w:val="1241"/>
        </w:trPr>
        <w:tc>
          <w:tcPr>
            <w:tcW w:w="2597" w:type="dxa"/>
            <w:vMerge w:val="restart"/>
            <w:shd w:val="clear" w:color="auto" w:fill="BFBFBF" w:themeFill="background1" w:themeFillShade="BF"/>
            <w:vAlign w:val="center"/>
            <w:hideMark/>
          </w:tcPr>
          <w:p w:rsidR="00E530F9" w:rsidRPr="001E4362" w:rsidRDefault="00E530F9" w:rsidP="00444730">
            <w:pPr>
              <w:spacing w:line="360" w:lineRule="auto"/>
              <w:jc w:val="center"/>
              <w:rPr>
                <w:rFonts w:ascii="Sylfaen" w:hAnsi="Sylfaen"/>
                <w:b/>
                <w:sz w:val="24"/>
                <w:szCs w:val="24"/>
              </w:rPr>
            </w:pPr>
            <w:r w:rsidRPr="001E4362">
              <w:rPr>
                <w:rFonts w:ascii="Sylfaen" w:hAnsi="Sylfaen"/>
                <w:b/>
                <w:sz w:val="24"/>
                <w:szCs w:val="24"/>
              </w:rPr>
              <w:t>განსაზღვრული კომპონენტი</w:t>
            </w:r>
          </w:p>
        </w:tc>
        <w:tc>
          <w:tcPr>
            <w:tcW w:w="6241" w:type="dxa"/>
            <w:gridSpan w:val="3"/>
            <w:shd w:val="clear" w:color="auto" w:fill="BFBFBF" w:themeFill="background1" w:themeFillShade="BF"/>
            <w:vAlign w:val="center"/>
            <w:hideMark/>
          </w:tcPr>
          <w:p w:rsidR="00E530F9" w:rsidRPr="001E4362" w:rsidRDefault="00E530F9" w:rsidP="00444730">
            <w:pPr>
              <w:spacing w:line="360" w:lineRule="auto"/>
              <w:jc w:val="center"/>
              <w:rPr>
                <w:rFonts w:ascii="Sylfaen" w:hAnsi="Sylfaen"/>
                <w:b/>
                <w:sz w:val="24"/>
                <w:szCs w:val="24"/>
              </w:rPr>
            </w:pPr>
            <w:r w:rsidRPr="001E4362">
              <w:rPr>
                <w:rFonts w:ascii="Sylfaen" w:hAnsi="Sylfaen"/>
                <w:b/>
                <w:sz w:val="24"/>
                <w:szCs w:val="24"/>
              </w:rPr>
              <w:t xml:space="preserve">მდინარე ალაზანი. </w:t>
            </w:r>
          </w:p>
          <w:p w:rsidR="00E530F9" w:rsidRPr="001E4362" w:rsidRDefault="00E530F9" w:rsidP="00444730">
            <w:pPr>
              <w:spacing w:line="360" w:lineRule="auto"/>
              <w:jc w:val="center"/>
              <w:rPr>
                <w:rFonts w:ascii="Sylfaen" w:hAnsi="Sylfaen"/>
                <w:b/>
                <w:sz w:val="24"/>
                <w:szCs w:val="24"/>
              </w:rPr>
            </w:pPr>
            <w:r w:rsidRPr="001E4362">
              <w:rPr>
                <w:rFonts w:ascii="Sylfaen" w:hAnsi="Sylfaen"/>
                <w:b/>
                <w:sz w:val="24"/>
                <w:szCs w:val="24"/>
              </w:rPr>
              <w:t>201</w:t>
            </w:r>
            <w:r w:rsidRPr="001E4362">
              <w:rPr>
                <w:rFonts w:ascii="Sylfaen" w:hAnsi="Sylfaen"/>
                <w:b/>
                <w:sz w:val="24"/>
                <w:szCs w:val="24"/>
                <w:lang w:val="ru-RU"/>
              </w:rPr>
              <w:t>6</w:t>
            </w:r>
            <w:r w:rsidRPr="001E4362">
              <w:rPr>
                <w:rFonts w:ascii="Sylfaen" w:hAnsi="Sylfaen"/>
                <w:b/>
                <w:sz w:val="24"/>
                <w:szCs w:val="24"/>
              </w:rPr>
              <w:t xml:space="preserve"> წელი</w:t>
            </w:r>
          </w:p>
        </w:tc>
      </w:tr>
      <w:tr w:rsidR="00E530F9" w:rsidRPr="001E4362" w:rsidTr="00E530F9">
        <w:trPr>
          <w:trHeight w:val="840"/>
        </w:trPr>
        <w:tc>
          <w:tcPr>
            <w:tcW w:w="0" w:type="auto"/>
            <w:vMerge/>
            <w:vAlign w:val="center"/>
            <w:hideMark/>
          </w:tcPr>
          <w:p w:rsidR="00E530F9" w:rsidRPr="001E4362" w:rsidRDefault="00E530F9" w:rsidP="00444730">
            <w:pPr>
              <w:spacing w:line="360" w:lineRule="auto"/>
              <w:jc w:val="center"/>
              <w:rPr>
                <w:rFonts w:ascii="Sylfaen" w:hAnsi="Sylfaen"/>
                <w:b/>
                <w:sz w:val="24"/>
                <w:szCs w:val="24"/>
              </w:rPr>
            </w:pPr>
          </w:p>
        </w:tc>
        <w:tc>
          <w:tcPr>
            <w:tcW w:w="2191" w:type="dxa"/>
            <w:shd w:val="clear" w:color="auto" w:fill="BFBFBF" w:themeFill="background1" w:themeFillShade="BF"/>
            <w:vAlign w:val="center"/>
            <w:hideMark/>
          </w:tcPr>
          <w:p w:rsidR="00E530F9" w:rsidRPr="001E4362" w:rsidRDefault="00E530F9" w:rsidP="00444730">
            <w:pPr>
              <w:spacing w:line="360" w:lineRule="auto"/>
              <w:jc w:val="center"/>
              <w:rPr>
                <w:rFonts w:ascii="Sylfaen" w:hAnsi="Sylfaen"/>
                <w:b/>
                <w:sz w:val="24"/>
                <w:szCs w:val="24"/>
                <w:lang w:val="ru-RU"/>
              </w:rPr>
            </w:pPr>
            <w:r w:rsidRPr="001E4362">
              <w:rPr>
                <w:rFonts w:ascii="Sylfaen" w:hAnsi="Sylfaen"/>
                <w:b/>
                <w:sz w:val="24"/>
                <w:szCs w:val="24"/>
              </w:rPr>
              <w:t>ახმეტა</w:t>
            </w:r>
          </w:p>
        </w:tc>
        <w:tc>
          <w:tcPr>
            <w:tcW w:w="1800" w:type="dxa"/>
            <w:shd w:val="clear" w:color="auto" w:fill="BFBFBF" w:themeFill="background1" w:themeFillShade="BF"/>
            <w:vAlign w:val="center"/>
            <w:hideMark/>
          </w:tcPr>
          <w:p w:rsidR="00E530F9" w:rsidRPr="001E4362" w:rsidRDefault="00E530F9" w:rsidP="00444730">
            <w:pPr>
              <w:spacing w:line="360" w:lineRule="auto"/>
              <w:jc w:val="center"/>
              <w:rPr>
                <w:rFonts w:ascii="Sylfaen" w:hAnsi="Sylfaen"/>
                <w:b/>
                <w:sz w:val="24"/>
                <w:szCs w:val="24"/>
              </w:rPr>
            </w:pPr>
            <w:r w:rsidRPr="001E4362">
              <w:rPr>
                <w:rFonts w:ascii="Sylfaen" w:hAnsi="Sylfaen"/>
                <w:b/>
                <w:sz w:val="24"/>
                <w:szCs w:val="24"/>
              </w:rPr>
              <w:t>შაქრიანი</w:t>
            </w:r>
          </w:p>
        </w:tc>
        <w:tc>
          <w:tcPr>
            <w:tcW w:w="2250" w:type="dxa"/>
            <w:shd w:val="clear" w:color="auto" w:fill="BFBFBF" w:themeFill="background1" w:themeFillShade="BF"/>
            <w:vAlign w:val="center"/>
            <w:hideMark/>
          </w:tcPr>
          <w:p w:rsidR="00E530F9" w:rsidRPr="001E4362" w:rsidRDefault="00E530F9" w:rsidP="00444730">
            <w:pPr>
              <w:spacing w:line="360" w:lineRule="auto"/>
              <w:jc w:val="center"/>
              <w:rPr>
                <w:rFonts w:ascii="Sylfaen" w:hAnsi="Sylfaen"/>
                <w:b/>
                <w:sz w:val="24"/>
                <w:szCs w:val="24"/>
              </w:rPr>
            </w:pPr>
            <w:r w:rsidRPr="001E4362">
              <w:rPr>
                <w:rFonts w:ascii="Sylfaen" w:hAnsi="Sylfaen"/>
                <w:b/>
                <w:sz w:val="24"/>
                <w:szCs w:val="24"/>
              </w:rPr>
              <w:t>გურჯაანი</w:t>
            </w:r>
          </w:p>
        </w:tc>
      </w:tr>
      <w:tr w:rsidR="00E530F9" w:rsidRPr="001E4362" w:rsidTr="00E530F9">
        <w:tc>
          <w:tcPr>
            <w:tcW w:w="2597" w:type="dxa"/>
            <w:vAlign w:val="center"/>
            <w:hideMark/>
          </w:tcPr>
          <w:p w:rsidR="00E530F9" w:rsidRPr="001E4362" w:rsidRDefault="00E530F9" w:rsidP="00444730">
            <w:pPr>
              <w:spacing w:line="360" w:lineRule="auto"/>
              <w:jc w:val="center"/>
              <w:rPr>
                <w:sz w:val="24"/>
                <w:szCs w:val="24"/>
              </w:rPr>
            </w:pPr>
            <w:r w:rsidRPr="001E4362">
              <w:rPr>
                <w:rFonts w:ascii="Sylfaen" w:hAnsi="Sylfaen"/>
                <w:sz w:val="24"/>
                <w:szCs w:val="24"/>
              </w:rPr>
              <w:t>სიხისტემგ</w:t>
            </w:r>
            <w:r w:rsidRPr="001E4362">
              <w:rPr>
                <w:rFonts w:ascii="AcadNusx" w:hAnsi="AcadNusx"/>
                <w:sz w:val="24"/>
                <w:szCs w:val="24"/>
              </w:rPr>
              <w:t>.</w:t>
            </w:r>
            <w:r w:rsidRPr="001E4362">
              <w:rPr>
                <w:rFonts w:ascii="Sylfaen" w:hAnsi="Sylfaen"/>
                <w:sz w:val="24"/>
                <w:szCs w:val="24"/>
              </w:rPr>
              <w:t>ექვ/ლ</w:t>
            </w:r>
          </w:p>
        </w:tc>
        <w:tc>
          <w:tcPr>
            <w:tcW w:w="2191"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1.280</w:t>
            </w:r>
          </w:p>
        </w:tc>
        <w:tc>
          <w:tcPr>
            <w:tcW w:w="180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2.250</w:t>
            </w:r>
          </w:p>
        </w:tc>
        <w:tc>
          <w:tcPr>
            <w:tcW w:w="2250" w:type="dxa"/>
            <w:vAlign w:val="center"/>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lang w:val="en-US"/>
              </w:rPr>
              <w:t>3.360</w:t>
            </w:r>
          </w:p>
        </w:tc>
      </w:tr>
      <w:tr w:rsidR="00E530F9" w:rsidRPr="001E4362" w:rsidTr="00E530F9">
        <w:tc>
          <w:tcPr>
            <w:tcW w:w="2597" w:type="dxa"/>
            <w:vAlign w:val="center"/>
            <w:hideMark/>
          </w:tcPr>
          <w:p w:rsidR="00E530F9" w:rsidRPr="001E4362" w:rsidRDefault="00E530F9" w:rsidP="00444730">
            <w:pPr>
              <w:spacing w:line="360" w:lineRule="auto"/>
              <w:jc w:val="center"/>
              <w:rPr>
                <w:sz w:val="24"/>
                <w:szCs w:val="24"/>
              </w:rPr>
            </w:pPr>
            <w:r w:rsidRPr="001E4362">
              <w:rPr>
                <w:rFonts w:ascii="Sylfaen" w:hAnsi="Sylfaen"/>
                <w:sz w:val="24"/>
                <w:szCs w:val="24"/>
              </w:rPr>
              <w:t>ჟბმ</w:t>
            </w:r>
            <w:r w:rsidRPr="001E4362">
              <w:rPr>
                <w:rFonts w:ascii="Sylfaen" w:hAnsi="Sylfaen"/>
                <w:sz w:val="24"/>
                <w:szCs w:val="24"/>
                <w:vertAlign w:val="subscript"/>
                <w:lang w:val="en-US"/>
              </w:rPr>
              <w:t>5</w:t>
            </w:r>
            <w:r w:rsidRPr="001E4362">
              <w:rPr>
                <w:rFonts w:ascii="Sylfaen" w:hAnsi="Sylfaen"/>
                <w:sz w:val="24"/>
                <w:szCs w:val="24"/>
              </w:rPr>
              <w:t>.მგ</w:t>
            </w:r>
            <w:r w:rsidRPr="001E4362">
              <w:rPr>
                <w:sz w:val="24"/>
                <w:szCs w:val="24"/>
              </w:rPr>
              <w:t>O</w:t>
            </w:r>
            <w:r w:rsidRPr="001E4362">
              <w:rPr>
                <w:sz w:val="24"/>
                <w:szCs w:val="24"/>
                <w:vertAlign w:val="subscript"/>
              </w:rPr>
              <w:t>2</w:t>
            </w:r>
            <w:r w:rsidRPr="001E4362">
              <w:rPr>
                <w:sz w:val="24"/>
                <w:szCs w:val="24"/>
              </w:rPr>
              <w:t>/</w:t>
            </w:r>
            <w:r w:rsidRPr="001E4362">
              <w:rPr>
                <w:rFonts w:ascii="Sylfaen" w:hAnsi="Sylfaen"/>
                <w:sz w:val="24"/>
                <w:szCs w:val="24"/>
              </w:rPr>
              <w:t>ლ</w:t>
            </w:r>
          </w:p>
        </w:tc>
        <w:tc>
          <w:tcPr>
            <w:tcW w:w="2191"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1.250</w:t>
            </w:r>
          </w:p>
        </w:tc>
        <w:tc>
          <w:tcPr>
            <w:tcW w:w="1800" w:type="dxa"/>
            <w:vAlign w:val="center"/>
            <w:hideMark/>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lang w:val="en-US"/>
              </w:rPr>
              <w:t>1.77</w:t>
            </w:r>
          </w:p>
        </w:tc>
        <w:tc>
          <w:tcPr>
            <w:tcW w:w="2250" w:type="dxa"/>
            <w:vAlign w:val="center"/>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lang w:val="en-US"/>
              </w:rPr>
              <w:t>2.250</w:t>
            </w:r>
          </w:p>
        </w:tc>
      </w:tr>
      <w:tr w:rsidR="00E530F9" w:rsidRPr="001E4362" w:rsidTr="00E530F9">
        <w:tc>
          <w:tcPr>
            <w:tcW w:w="2597" w:type="dxa"/>
            <w:vAlign w:val="center"/>
            <w:hideMark/>
          </w:tcPr>
          <w:p w:rsidR="00E530F9" w:rsidRPr="001E4362" w:rsidRDefault="00E530F9" w:rsidP="00444730">
            <w:pPr>
              <w:spacing w:line="360" w:lineRule="auto"/>
              <w:jc w:val="center"/>
              <w:rPr>
                <w:rFonts w:ascii="Sylfaen" w:hAnsi="Sylfaen"/>
                <w:sz w:val="24"/>
                <w:szCs w:val="24"/>
              </w:rPr>
            </w:pPr>
            <w:r w:rsidRPr="001E4362">
              <w:rPr>
                <w:sz w:val="24"/>
                <w:szCs w:val="24"/>
              </w:rPr>
              <w:t>NO</w:t>
            </w:r>
            <w:r w:rsidRPr="001E4362">
              <w:rPr>
                <w:sz w:val="24"/>
                <w:szCs w:val="24"/>
                <w:vertAlign w:val="subscript"/>
              </w:rPr>
              <w:t>2</w:t>
            </w:r>
            <w:r w:rsidRPr="001E4362">
              <w:rPr>
                <w:sz w:val="24"/>
                <w:szCs w:val="24"/>
                <w:vertAlign w:val="superscript"/>
              </w:rPr>
              <w:t>-</w:t>
            </w:r>
            <w:r w:rsidRPr="001E4362">
              <w:rPr>
                <w:rFonts w:ascii="Sylfaen" w:hAnsi="Sylfaen"/>
                <w:sz w:val="24"/>
                <w:szCs w:val="24"/>
              </w:rPr>
              <w:t>მგN/ლ</w:t>
            </w:r>
          </w:p>
        </w:tc>
        <w:tc>
          <w:tcPr>
            <w:tcW w:w="2191" w:type="dxa"/>
            <w:vAlign w:val="center"/>
            <w:hideMark/>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rPr>
              <w:t>0.</w:t>
            </w:r>
            <w:r w:rsidRPr="001E4362">
              <w:rPr>
                <w:rFonts w:ascii="Sylfaen" w:hAnsi="Sylfaen"/>
                <w:sz w:val="24"/>
                <w:szCs w:val="24"/>
                <w:lang w:val="en-US"/>
              </w:rPr>
              <w:t>014</w:t>
            </w:r>
          </w:p>
        </w:tc>
        <w:tc>
          <w:tcPr>
            <w:tcW w:w="1800" w:type="dxa"/>
            <w:vAlign w:val="center"/>
            <w:hideMark/>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rPr>
              <w:t>0.</w:t>
            </w:r>
            <w:r w:rsidRPr="001E4362">
              <w:rPr>
                <w:rFonts w:ascii="Sylfaen" w:hAnsi="Sylfaen"/>
                <w:sz w:val="24"/>
                <w:szCs w:val="24"/>
                <w:lang w:val="en-US"/>
              </w:rPr>
              <w:t>0</w:t>
            </w:r>
            <w:r w:rsidRPr="001E4362">
              <w:rPr>
                <w:rFonts w:ascii="Sylfaen" w:hAnsi="Sylfaen"/>
                <w:sz w:val="24"/>
                <w:szCs w:val="24"/>
              </w:rPr>
              <w:t>22</w:t>
            </w:r>
          </w:p>
        </w:tc>
        <w:tc>
          <w:tcPr>
            <w:tcW w:w="225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lang w:val="en-US"/>
              </w:rPr>
              <w:t>0.035</w:t>
            </w:r>
          </w:p>
        </w:tc>
      </w:tr>
      <w:tr w:rsidR="00E530F9" w:rsidRPr="001E4362" w:rsidTr="00E530F9">
        <w:tc>
          <w:tcPr>
            <w:tcW w:w="2597" w:type="dxa"/>
            <w:vAlign w:val="center"/>
            <w:hideMark/>
          </w:tcPr>
          <w:p w:rsidR="00E530F9" w:rsidRPr="001E4362" w:rsidRDefault="00E530F9" w:rsidP="00444730">
            <w:pPr>
              <w:spacing w:line="360" w:lineRule="auto"/>
              <w:jc w:val="center"/>
              <w:rPr>
                <w:rFonts w:ascii="Sylfaen" w:hAnsi="Sylfaen"/>
                <w:sz w:val="24"/>
                <w:szCs w:val="24"/>
              </w:rPr>
            </w:pPr>
            <w:r w:rsidRPr="001E4362">
              <w:rPr>
                <w:sz w:val="24"/>
                <w:szCs w:val="24"/>
              </w:rPr>
              <w:t>NO</w:t>
            </w:r>
            <w:r w:rsidRPr="001E4362">
              <w:rPr>
                <w:sz w:val="24"/>
                <w:szCs w:val="24"/>
                <w:vertAlign w:val="subscript"/>
              </w:rPr>
              <w:t>3</w:t>
            </w:r>
            <w:r w:rsidRPr="001E4362">
              <w:rPr>
                <w:sz w:val="24"/>
                <w:szCs w:val="24"/>
                <w:vertAlign w:val="superscript"/>
              </w:rPr>
              <w:t>-</w:t>
            </w:r>
            <w:r w:rsidRPr="001E4362">
              <w:rPr>
                <w:rFonts w:ascii="Sylfaen" w:hAnsi="Sylfaen"/>
                <w:sz w:val="24"/>
                <w:szCs w:val="24"/>
              </w:rPr>
              <w:t>მგ</w:t>
            </w:r>
            <w:r w:rsidRPr="001E4362">
              <w:rPr>
                <w:sz w:val="24"/>
                <w:szCs w:val="24"/>
              </w:rPr>
              <w:t>N/</w:t>
            </w:r>
            <w:r w:rsidRPr="001E4362">
              <w:rPr>
                <w:rFonts w:ascii="Sylfaen" w:hAnsi="Sylfaen"/>
                <w:sz w:val="24"/>
                <w:szCs w:val="24"/>
              </w:rPr>
              <w:t>ლ</w:t>
            </w:r>
          </w:p>
        </w:tc>
        <w:tc>
          <w:tcPr>
            <w:tcW w:w="2191" w:type="dxa"/>
            <w:vAlign w:val="center"/>
            <w:hideMark/>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lang w:val="en-US"/>
              </w:rPr>
              <w:t>0.857</w:t>
            </w:r>
          </w:p>
        </w:tc>
        <w:tc>
          <w:tcPr>
            <w:tcW w:w="1800" w:type="dxa"/>
            <w:vAlign w:val="center"/>
            <w:hideMark/>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lang w:val="en-US"/>
              </w:rPr>
              <w:t>1</w:t>
            </w:r>
            <w:r w:rsidRPr="001E4362">
              <w:rPr>
                <w:rFonts w:ascii="Sylfaen" w:hAnsi="Sylfaen"/>
                <w:sz w:val="24"/>
                <w:szCs w:val="24"/>
              </w:rPr>
              <w:t>.26</w:t>
            </w:r>
            <w:r w:rsidRPr="001E4362">
              <w:rPr>
                <w:rFonts w:ascii="Sylfaen" w:hAnsi="Sylfaen"/>
                <w:sz w:val="24"/>
                <w:szCs w:val="24"/>
                <w:lang w:val="en-US"/>
              </w:rPr>
              <w:t>1</w:t>
            </w:r>
          </w:p>
        </w:tc>
        <w:tc>
          <w:tcPr>
            <w:tcW w:w="2250" w:type="dxa"/>
            <w:vAlign w:val="center"/>
            <w:hideMark/>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lang w:val="en-US"/>
              </w:rPr>
              <w:t>1</w:t>
            </w:r>
            <w:r w:rsidRPr="001E4362">
              <w:rPr>
                <w:rFonts w:ascii="Sylfaen" w:hAnsi="Sylfaen"/>
                <w:sz w:val="24"/>
                <w:szCs w:val="24"/>
              </w:rPr>
              <w:t>.50</w:t>
            </w:r>
            <w:r w:rsidRPr="001E4362">
              <w:rPr>
                <w:rFonts w:ascii="Sylfaen" w:hAnsi="Sylfaen"/>
                <w:sz w:val="24"/>
                <w:szCs w:val="24"/>
                <w:lang w:val="en-US"/>
              </w:rPr>
              <w:t>8</w:t>
            </w:r>
          </w:p>
        </w:tc>
      </w:tr>
      <w:tr w:rsidR="00E530F9" w:rsidRPr="001E4362" w:rsidTr="00E530F9">
        <w:tc>
          <w:tcPr>
            <w:tcW w:w="2597" w:type="dxa"/>
            <w:vAlign w:val="center"/>
            <w:hideMark/>
          </w:tcPr>
          <w:p w:rsidR="00E530F9" w:rsidRPr="001E4362" w:rsidRDefault="00E530F9" w:rsidP="00444730">
            <w:pPr>
              <w:spacing w:line="360" w:lineRule="auto"/>
              <w:jc w:val="center"/>
              <w:rPr>
                <w:rFonts w:ascii="Sylfaen" w:hAnsi="Sylfaen"/>
                <w:sz w:val="24"/>
                <w:szCs w:val="24"/>
              </w:rPr>
            </w:pPr>
            <w:r w:rsidRPr="001E4362">
              <w:rPr>
                <w:sz w:val="24"/>
                <w:szCs w:val="24"/>
              </w:rPr>
              <w:t>NH</w:t>
            </w:r>
            <w:r w:rsidRPr="001E4362">
              <w:rPr>
                <w:sz w:val="24"/>
                <w:szCs w:val="24"/>
                <w:vertAlign w:val="subscript"/>
              </w:rPr>
              <w:t>4</w:t>
            </w:r>
            <w:r w:rsidRPr="001E4362">
              <w:rPr>
                <w:sz w:val="24"/>
                <w:szCs w:val="24"/>
                <w:vertAlign w:val="superscript"/>
              </w:rPr>
              <w:t>+</w:t>
            </w:r>
            <w:r w:rsidRPr="001E4362">
              <w:rPr>
                <w:rFonts w:ascii="Sylfaen" w:hAnsi="Sylfaen"/>
                <w:sz w:val="24"/>
                <w:szCs w:val="24"/>
              </w:rPr>
              <w:t>გ</w:t>
            </w:r>
            <w:r w:rsidRPr="001E4362">
              <w:rPr>
                <w:sz w:val="24"/>
                <w:szCs w:val="24"/>
              </w:rPr>
              <w:t>N/</w:t>
            </w:r>
            <w:r w:rsidRPr="001E4362">
              <w:rPr>
                <w:rFonts w:ascii="Sylfaen" w:hAnsi="Sylfaen"/>
                <w:sz w:val="24"/>
                <w:szCs w:val="24"/>
              </w:rPr>
              <w:t>ლ</w:t>
            </w:r>
          </w:p>
        </w:tc>
        <w:tc>
          <w:tcPr>
            <w:tcW w:w="2191"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0.890</w:t>
            </w:r>
          </w:p>
        </w:tc>
        <w:tc>
          <w:tcPr>
            <w:tcW w:w="180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1.218</w:t>
            </w:r>
          </w:p>
        </w:tc>
        <w:tc>
          <w:tcPr>
            <w:tcW w:w="225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1.520</w:t>
            </w:r>
          </w:p>
        </w:tc>
      </w:tr>
      <w:tr w:rsidR="00E530F9" w:rsidRPr="001E4362" w:rsidTr="00E530F9">
        <w:tc>
          <w:tcPr>
            <w:tcW w:w="2597" w:type="dxa"/>
            <w:vAlign w:val="center"/>
            <w:hideMark/>
          </w:tcPr>
          <w:p w:rsidR="00E530F9" w:rsidRPr="001E4362" w:rsidRDefault="00E530F9" w:rsidP="00444730">
            <w:pPr>
              <w:spacing w:line="360" w:lineRule="auto"/>
              <w:jc w:val="center"/>
              <w:rPr>
                <w:rFonts w:ascii="Sylfaen" w:hAnsi="Sylfaen"/>
                <w:sz w:val="24"/>
                <w:szCs w:val="24"/>
              </w:rPr>
            </w:pPr>
            <w:r w:rsidRPr="001E4362">
              <w:rPr>
                <w:sz w:val="24"/>
                <w:szCs w:val="24"/>
              </w:rPr>
              <w:t>PO</w:t>
            </w:r>
            <w:r w:rsidRPr="001E4362">
              <w:rPr>
                <w:sz w:val="24"/>
                <w:szCs w:val="24"/>
                <w:vertAlign w:val="subscript"/>
              </w:rPr>
              <w:t>4</w:t>
            </w:r>
            <w:r w:rsidRPr="001E4362">
              <w:rPr>
                <w:sz w:val="24"/>
                <w:szCs w:val="24"/>
                <w:vertAlign w:val="superscript"/>
              </w:rPr>
              <w:t>3-</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2191" w:type="dxa"/>
            <w:vAlign w:val="center"/>
            <w:hideMark/>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rPr>
              <w:t>0.</w:t>
            </w:r>
            <w:r w:rsidRPr="001E4362">
              <w:rPr>
                <w:rFonts w:ascii="Sylfaen" w:hAnsi="Sylfaen"/>
                <w:sz w:val="24"/>
                <w:szCs w:val="24"/>
                <w:lang w:val="en-US"/>
              </w:rPr>
              <w:t>172</w:t>
            </w:r>
          </w:p>
        </w:tc>
        <w:tc>
          <w:tcPr>
            <w:tcW w:w="180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0.288</w:t>
            </w:r>
          </w:p>
        </w:tc>
        <w:tc>
          <w:tcPr>
            <w:tcW w:w="2250" w:type="dxa"/>
            <w:vAlign w:val="center"/>
            <w:hideMark/>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rPr>
              <w:t>0.</w:t>
            </w:r>
            <w:r w:rsidRPr="001E4362">
              <w:rPr>
                <w:rFonts w:ascii="Sylfaen" w:hAnsi="Sylfaen"/>
                <w:sz w:val="24"/>
                <w:szCs w:val="24"/>
                <w:lang w:val="en-US"/>
              </w:rPr>
              <w:t>3</w:t>
            </w:r>
            <w:r w:rsidRPr="001E4362">
              <w:rPr>
                <w:rFonts w:ascii="Sylfaen" w:hAnsi="Sylfaen"/>
                <w:sz w:val="24"/>
                <w:szCs w:val="24"/>
              </w:rPr>
              <w:t>2</w:t>
            </w:r>
            <w:r w:rsidRPr="001E4362">
              <w:rPr>
                <w:rFonts w:ascii="Sylfaen" w:hAnsi="Sylfaen"/>
                <w:sz w:val="24"/>
                <w:szCs w:val="24"/>
                <w:lang w:val="en-US"/>
              </w:rPr>
              <w:t>7</w:t>
            </w:r>
          </w:p>
        </w:tc>
      </w:tr>
      <w:tr w:rsidR="00E530F9" w:rsidRPr="001E4362" w:rsidTr="00E530F9">
        <w:tc>
          <w:tcPr>
            <w:tcW w:w="2597" w:type="dxa"/>
            <w:vAlign w:val="center"/>
            <w:hideMark/>
          </w:tcPr>
          <w:p w:rsidR="00E530F9" w:rsidRPr="001E4362" w:rsidRDefault="00E530F9" w:rsidP="00444730">
            <w:pPr>
              <w:spacing w:line="360" w:lineRule="auto"/>
              <w:jc w:val="center"/>
              <w:rPr>
                <w:rFonts w:ascii="Sylfaen" w:hAnsi="Sylfaen"/>
                <w:sz w:val="24"/>
                <w:szCs w:val="24"/>
              </w:rPr>
            </w:pPr>
            <w:r w:rsidRPr="001E4362">
              <w:rPr>
                <w:sz w:val="24"/>
                <w:szCs w:val="24"/>
              </w:rPr>
              <w:t>SO</w:t>
            </w:r>
            <w:r w:rsidRPr="001E4362">
              <w:rPr>
                <w:sz w:val="24"/>
                <w:szCs w:val="24"/>
                <w:vertAlign w:val="subscript"/>
              </w:rPr>
              <w:t>4</w:t>
            </w:r>
            <w:r w:rsidRPr="001E4362">
              <w:rPr>
                <w:sz w:val="24"/>
                <w:szCs w:val="24"/>
                <w:vertAlign w:val="superscript"/>
              </w:rPr>
              <w:t>2-</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2191"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lang w:val="en-US"/>
              </w:rPr>
              <w:t>50</w:t>
            </w:r>
            <w:r w:rsidRPr="001E4362">
              <w:rPr>
                <w:rFonts w:ascii="Sylfaen" w:hAnsi="Sylfaen"/>
                <w:sz w:val="24"/>
                <w:szCs w:val="24"/>
              </w:rPr>
              <w:t>.8</w:t>
            </w:r>
          </w:p>
        </w:tc>
        <w:tc>
          <w:tcPr>
            <w:tcW w:w="180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lang w:val="en-US"/>
              </w:rPr>
              <w:t>5</w:t>
            </w:r>
            <w:r w:rsidRPr="001E4362">
              <w:rPr>
                <w:rFonts w:ascii="Sylfaen" w:hAnsi="Sylfaen"/>
                <w:sz w:val="24"/>
                <w:szCs w:val="24"/>
              </w:rPr>
              <w:t>5.6</w:t>
            </w:r>
          </w:p>
        </w:tc>
        <w:tc>
          <w:tcPr>
            <w:tcW w:w="225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lang w:val="en-US"/>
              </w:rPr>
              <w:t>58</w:t>
            </w:r>
            <w:r w:rsidRPr="001E4362">
              <w:rPr>
                <w:rFonts w:ascii="Sylfaen" w:hAnsi="Sylfaen"/>
                <w:sz w:val="24"/>
                <w:szCs w:val="24"/>
              </w:rPr>
              <w:t>,5</w:t>
            </w:r>
          </w:p>
        </w:tc>
      </w:tr>
      <w:tr w:rsidR="00E530F9" w:rsidRPr="001E4362" w:rsidTr="00E530F9">
        <w:tc>
          <w:tcPr>
            <w:tcW w:w="2597" w:type="dxa"/>
            <w:vAlign w:val="center"/>
            <w:hideMark/>
          </w:tcPr>
          <w:p w:rsidR="00E530F9" w:rsidRPr="001E4362" w:rsidRDefault="00E530F9" w:rsidP="00444730">
            <w:pPr>
              <w:spacing w:line="360" w:lineRule="auto"/>
              <w:jc w:val="center"/>
              <w:rPr>
                <w:rFonts w:ascii="Sylfaen" w:hAnsi="Sylfaen"/>
                <w:sz w:val="24"/>
                <w:szCs w:val="24"/>
              </w:rPr>
            </w:pPr>
            <w:r w:rsidRPr="001E4362">
              <w:rPr>
                <w:sz w:val="24"/>
                <w:szCs w:val="24"/>
              </w:rPr>
              <w:t>CI</w:t>
            </w:r>
            <w:r w:rsidRPr="001E4362">
              <w:rPr>
                <w:sz w:val="24"/>
                <w:szCs w:val="24"/>
                <w:vertAlign w:val="superscript"/>
              </w:rPr>
              <w:t>-</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2191" w:type="dxa"/>
            <w:vAlign w:val="center"/>
            <w:hideMark/>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lang w:val="en-US"/>
              </w:rPr>
              <w:t>4.81</w:t>
            </w:r>
          </w:p>
        </w:tc>
        <w:tc>
          <w:tcPr>
            <w:tcW w:w="1800" w:type="dxa"/>
            <w:vAlign w:val="center"/>
            <w:hideMark/>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lang w:val="en-US"/>
              </w:rPr>
              <w:t>4.67</w:t>
            </w:r>
          </w:p>
        </w:tc>
        <w:tc>
          <w:tcPr>
            <w:tcW w:w="2250" w:type="dxa"/>
            <w:vAlign w:val="center"/>
            <w:hideMark/>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lang w:val="en-US"/>
              </w:rPr>
              <w:t>5</w:t>
            </w:r>
            <w:r w:rsidRPr="001E4362">
              <w:rPr>
                <w:rFonts w:ascii="Sylfaen" w:hAnsi="Sylfaen"/>
                <w:sz w:val="24"/>
                <w:szCs w:val="24"/>
              </w:rPr>
              <w:t>,8</w:t>
            </w:r>
            <w:r w:rsidRPr="001E4362">
              <w:rPr>
                <w:rFonts w:ascii="Sylfaen" w:hAnsi="Sylfaen"/>
                <w:sz w:val="24"/>
                <w:szCs w:val="24"/>
                <w:lang w:val="en-US"/>
              </w:rPr>
              <w:t>2</w:t>
            </w:r>
          </w:p>
        </w:tc>
      </w:tr>
      <w:tr w:rsidR="00E530F9" w:rsidRPr="001E4362" w:rsidTr="00E530F9">
        <w:trPr>
          <w:trHeight w:val="279"/>
        </w:trPr>
        <w:tc>
          <w:tcPr>
            <w:tcW w:w="2597" w:type="dxa"/>
            <w:vAlign w:val="center"/>
            <w:hideMark/>
          </w:tcPr>
          <w:p w:rsidR="00E530F9" w:rsidRPr="001E4362" w:rsidRDefault="00E530F9" w:rsidP="00444730">
            <w:pPr>
              <w:spacing w:line="360" w:lineRule="auto"/>
              <w:jc w:val="center"/>
              <w:rPr>
                <w:rFonts w:ascii="Sylfaen" w:hAnsi="Sylfaen"/>
                <w:sz w:val="24"/>
                <w:szCs w:val="24"/>
              </w:rPr>
            </w:pPr>
            <w:r w:rsidRPr="001E4362">
              <w:rPr>
                <w:sz w:val="24"/>
                <w:szCs w:val="24"/>
              </w:rPr>
              <w:t>HCO</w:t>
            </w:r>
            <w:r w:rsidRPr="001E4362">
              <w:rPr>
                <w:sz w:val="24"/>
                <w:szCs w:val="24"/>
                <w:vertAlign w:val="subscript"/>
              </w:rPr>
              <w:t>3</w:t>
            </w:r>
            <w:r w:rsidRPr="001E4362">
              <w:rPr>
                <w:sz w:val="24"/>
                <w:szCs w:val="24"/>
                <w:vertAlign w:val="superscript"/>
              </w:rPr>
              <w:t xml:space="preserve">- </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2191" w:type="dxa"/>
            <w:vAlign w:val="center"/>
            <w:hideMark/>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lang w:val="en-US"/>
              </w:rPr>
              <w:t>164.2</w:t>
            </w:r>
          </w:p>
        </w:tc>
        <w:tc>
          <w:tcPr>
            <w:tcW w:w="180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1</w:t>
            </w:r>
            <w:r w:rsidRPr="001E4362">
              <w:rPr>
                <w:rFonts w:ascii="Sylfaen" w:hAnsi="Sylfaen"/>
                <w:sz w:val="24"/>
                <w:szCs w:val="24"/>
                <w:lang w:val="en-US"/>
              </w:rPr>
              <w:t>7</w:t>
            </w:r>
            <w:r w:rsidRPr="001E4362">
              <w:rPr>
                <w:rFonts w:ascii="Sylfaen" w:hAnsi="Sylfaen"/>
                <w:sz w:val="24"/>
                <w:szCs w:val="24"/>
              </w:rPr>
              <w:t>4.3</w:t>
            </w:r>
          </w:p>
        </w:tc>
        <w:tc>
          <w:tcPr>
            <w:tcW w:w="2250" w:type="dxa"/>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lang w:val="en-US"/>
              </w:rPr>
              <w:t>194.6</w:t>
            </w:r>
          </w:p>
        </w:tc>
      </w:tr>
      <w:tr w:rsidR="00E530F9" w:rsidRPr="001E4362" w:rsidTr="00E530F9">
        <w:trPr>
          <w:trHeight w:val="369"/>
        </w:trPr>
        <w:tc>
          <w:tcPr>
            <w:tcW w:w="2597" w:type="dxa"/>
            <w:vAlign w:val="center"/>
            <w:hideMark/>
          </w:tcPr>
          <w:p w:rsidR="00E530F9" w:rsidRPr="001E4362" w:rsidRDefault="00E530F9" w:rsidP="00444730">
            <w:pPr>
              <w:spacing w:line="360" w:lineRule="auto"/>
              <w:jc w:val="center"/>
              <w:rPr>
                <w:rFonts w:ascii="Sylfaen" w:hAnsi="Sylfaen"/>
                <w:sz w:val="24"/>
                <w:szCs w:val="24"/>
              </w:rPr>
            </w:pPr>
            <w:r w:rsidRPr="001E4362">
              <w:rPr>
                <w:sz w:val="24"/>
                <w:szCs w:val="24"/>
              </w:rPr>
              <w:t>K</w:t>
            </w:r>
            <w:r w:rsidRPr="001E4362">
              <w:rPr>
                <w:sz w:val="24"/>
                <w:szCs w:val="24"/>
                <w:vertAlign w:val="superscript"/>
              </w:rPr>
              <w:t>+</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2191"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0.88</w:t>
            </w:r>
          </w:p>
        </w:tc>
        <w:tc>
          <w:tcPr>
            <w:tcW w:w="1800" w:type="dxa"/>
            <w:vAlign w:val="center"/>
            <w:hideMark/>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lang w:val="en-US"/>
              </w:rPr>
              <w:t>0.98</w:t>
            </w:r>
          </w:p>
        </w:tc>
        <w:tc>
          <w:tcPr>
            <w:tcW w:w="2250" w:type="dxa"/>
            <w:vAlign w:val="center"/>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lang w:val="en-US"/>
              </w:rPr>
              <w:t>1.1</w:t>
            </w:r>
          </w:p>
        </w:tc>
      </w:tr>
      <w:tr w:rsidR="00E530F9" w:rsidRPr="001E4362" w:rsidTr="00E530F9">
        <w:tc>
          <w:tcPr>
            <w:tcW w:w="2597" w:type="dxa"/>
            <w:vAlign w:val="center"/>
            <w:hideMark/>
          </w:tcPr>
          <w:p w:rsidR="00E530F9" w:rsidRPr="001E4362" w:rsidRDefault="00E530F9" w:rsidP="00444730">
            <w:pPr>
              <w:spacing w:line="360" w:lineRule="auto"/>
              <w:jc w:val="center"/>
              <w:rPr>
                <w:rFonts w:ascii="Sylfaen" w:hAnsi="Sylfaen"/>
                <w:sz w:val="24"/>
                <w:szCs w:val="24"/>
              </w:rPr>
            </w:pPr>
            <w:r w:rsidRPr="001E4362">
              <w:rPr>
                <w:sz w:val="24"/>
                <w:szCs w:val="24"/>
              </w:rPr>
              <w:t>Na</w:t>
            </w:r>
            <w:r w:rsidRPr="001E4362">
              <w:rPr>
                <w:sz w:val="24"/>
                <w:szCs w:val="24"/>
                <w:vertAlign w:val="superscript"/>
              </w:rPr>
              <w:t>+</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2191" w:type="dxa"/>
            <w:vAlign w:val="center"/>
            <w:hideMark/>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lang w:val="en-US"/>
              </w:rPr>
              <w:t>8.12</w:t>
            </w:r>
          </w:p>
        </w:tc>
        <w:tc>
          <w:tcPr>
            <w:tcW w:w="1800" w:type="dxa"/>
            <w:vAlign w:val="center"/>
            <w:hideMark/>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lang w:val="en-US"/>
              </w:rPr>
              <w:t>9</w:t>
            </w:r>
            <w:r w:rsidRPr="001E4362">
              <w:rPr>
                <w:rFonts w:ascii="Sylfaen" w:hAnsi="Sylfaen"/>
                <w:sz w:val="24"/>
                <w:szCs w:val="24"/>
              </w:rPr>
              <w:t>.8</w:t>
            </w:r>
            <w:r w:rsidRPr="001E4362">
              <w:rPr>
                <w:rFonts w:ascii="Sylfaen" w:hAnsi="Sylfaen"/>
                <w:sz w:val="24"/>
                <w:szCs w:val="24"/>
                <w:lang w:val="en-US"/>
              </w:rPr>
              <w:t>1</w:t>
            </w:r>
          </w:p>
        </w:tc>
        <w:tc>
          <w:tcPr>
            <w:tcW w:w="2250" w:type="dxa"/>
            <w:vAlign w:val="center"/>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lang w:val="en-US"/>
              </w:rPr>
              <w:t>10.8</w:t>
            </w:r>
          </w:p>
        </w:tc>
      </w:tr>
      <w:tr w:rsidR="00E530F9" w:rsidRPr="001E4362" w:rsidTr="00E530F9">
        <w:tc>
          <w:tcPr>
            <w:tcW w:w="2597" w:type="dxa"/>
            <w:vAlign w:val="center"/>
            <w:hideMark/>
          </w:tcPr>
          <w:p w:rsidR="00E530F9" w:rsidRPr="001E4362" w:rsidRDefault="00E530F9" w:rsidP="00444730">
            <w:pPr>
              <w:spacing w:line="360" w:lineRule="auto"/>
              <w:jc w:val="center"/>
              <w:rPr>
                <w:rFonts w:ascii="Sylfaen" w:hAnsi="Sylfaen"/>
                <w:sz w:val="24"/>
                <w:szCs w:val="24"/>
              </w:rPr>
            </w:pPr>
            <w:r w:rsidRPr="001E4362">
              <w:rPr>
                <w:sz w:val="24"/>
                <w:szCs w:val="24"/>
              </w:rPr>
              <w:t>Mg</w:t>
            </w:r>
            <w:r w:rsidRPr="001E4362">
              <w:rPr>
                <w:rFonts w:ascii="Sylfaen" w:hAnsi="Sylfaen"/>
                <w:sz w:val="24"/>
                <w:szCs w:val="24"/>
                <w:vertAlign w:val="superscript"/>
              </w:rPr>
              <w:t>2</w:t>
            </w:r>
            <w:r w:rsidRPr="001E4362">
              <w:rPr>
                <w:sz w:val="24"/>
                <w:szCs w:val="24"/>
                <w:vertAlign w:val="superscript"/>
              </w:rPr>
              <w:t>+</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2191" w:type="dxa"/>
            <w:vAlign w:val="center"/>
            <w:hideMark/>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rPr>
              <w:t>8.0</w:t>
            </w:r>
            <w:r w:rsidRPr="001E4362">
              <w:rPr>
                <w:rFonts w:ascii="Sylfaen" w:hAnsi="Sylfaen"/>
                <w:sz w:val="24"/>
                <w:szCs w:val="24"/>
                <w:lang w:val="en-US"/>
              </w:rPr>
              <w:t>5</w:t>
            </w:r>
          </w:p>
        </w:tc>
        <w:tc>
          <w:tcPr>
            <w:tcW w:w="1800" w:type="dxa"/>
            <w:vAlign w:val="center"/>
            <w:hideMark/>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rPr>
              <w:t>8.8</w:t>
            </w:r>
            <w:r w:rsidRPr="001E4362">
              <w:rPr>
                <w:rFonts w:ascii="Sylfaen" w:hAnsi="Sylfaen"/>
                <w:sz w:val="24"/>
                <w:szCs w:val="24"/>
                <w:lang w:val="en-US"/>
              </w:rPr>
              <w:t>8</w:t>
            </w:r>
          </w:p>
        </w:tc>
        <w:tc>
          <w:tcPr>
            <w:tcW w:w="2250" w:type="dxa"/>
            <w:vAlign w:val="center"/>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lang w:val="en-US"/>
              </w:rPr>
              <w:t>10.86</w:t>
            </w:r>
          </w:p>
        </w:tc>
      </w:tr>
      <w:tr w:rsidR="00E530F9" w:rsidRPr="001E4362" w:rsidTr="00E530F9">
        <w:tc>
          <w:tcPr>
            <w:tcW w:w="2597" w:type="dxa"/>
            <w:vAlign w:val="center"/>
            <w:hideMark/>
          </w:tcPr>
          <w:p w:rsidR="00E530F9" w:rsidRPr="001E4362" w:rsidRDefault="00E530F9" w:rsidP="00444730">
            <w:pPr>
              <w:spacing w:line="360" w:lineRule="auto"/>
              <w:jc w:val="center"/>
              <w:rPr>
                <w:rFonts w:ascii="Sylfaen" w:hAnsi="Sylfaen"/>
                <w:sz w:val="24"/>
                <w:szCs w:val="24"/>
              </w:rPr>
            </w:pPr>
            <w:r w:rsidRPr="001E4362">
              <w:rPr>
                <w:sz w:val="24"/>
                <w:szCs w:val="24"/>
              </w:rPr>
              <w:t>Ca</w:t>
            </w:r>
            <w:r w:rsidRPr="001E4362">
              <w:rPr>
                <w:rFonts w:ascii="Sylfaen" w:hAnsi="Sylfaen"/>
                <w:sz w:val="24"/>
                <w:szCs w:val="24"/>
                <w:vertAlign w:val="superscript"/>
              </w:rPr>
              <w:t>2</w:t>
            </w:r>
            <w:r w:rsidRPr="001E4362">
              <w:rPr>
                <w:sz w:val="24"/>
                <w:szCs w:val="24"/>
                <w:vertAlign w:val="superscript"/>
              </w:rPr>
              <w:t>+</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2191" w:type="dxa"/>
            <w:vAlign w:val="center"/>
            <w:hideMark/>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lang w:val="en-US"/>
              </w:rPr>
              <w:t>3</w:t>
            </w:r>
            <w:r w:rsidRPr="001E4362">
              <w:rPr>
                <w:rFonts w:ascii="Sylfaen" w:hAnsi="Sylfaen"/>
                <w:sz w:val="24"/>
                <w:szCs w:val="24"/>
              </w:rPr>
              <w:t>8.5</w:t>
            </w:r>
            <w:r w:rsidRPr="001E4362">
              <w:rPr>
                <w:rFonts w:ascii="Sylfaen" w:hAnsi="Sylfaen"/>
                <w:sz w:val="24"/>
                <w:szCs w:val="24"/>
                <w:lang w:val="en-US"/>
              </w:rPr>
              <w:t>2</w:t>
            </w:r>
          </w:p>
        </w:tc>
        <w:tc>
          <w:tcPr>
            <w:tcW w:w="1800" w:type="dxa"/>
            <w:vAlign w:val="center"/>
            <w:hideMark/>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lang w:val="en-US"/>
              </w:rPr>
              <w:t>4</w:t>
            </w:r>
            <w:r w:rsidRPr="001E4362">
              <w:rPr>
                <w:rFonts w:ascii="Sylfaen" w:hAnsi="Sylfaen"/>
                <w:sz w:val="24"/>
                <w:szCs w:val="24"/>
              </w:rPr>
              <w:t>3.2</w:t>
            </w:r>
            <w:r w:rsidRPr="001E4362">
              <w:rPr>
                <w:rFonts w:ascii="Sylfaen" w:hAnsi="Sylfaen"/>
                <w:sz w:val="24"/>
                <w:szCs w:val="24"/>
                <w:lang w:val="en-US"/>
              </w:rPr>
              <w:t>6</w:t>
            </w:r>
          </w:p>
        </w:tc>
        <w:tc>
          <w:tcPr>
            <w:tcW w:w="2250" w:type="dxa"/>
            <w:vAlign w:val="center"/>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lang w:val="en-US"/>
              </w:rPr>
              <w:t>51.04</w:t>
            </w:r>
          </w:p>
        </w:tc>
      </w:tr>
      <w:tr w:rsidR="00E530F9" w:rsidRPr="001E4362" w:rsidTr="00E530F9">
        <w:tc>
          <w:tcPr>
            <w:tcW w:w="2597" w:type="dxa"/>
            <w:vAlign w:val="center"/>
            <w:hideMark/>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rPr>
              <w:t>მინერალიზაცია,მგ/ლ</w:t>
            </w:r>
          </w:p>
        </w:tc>
        <w:tc>
          <w:tcPr>
            <w:tcW w:w="2191" w:type="dxa"/>
            <w:vAlign w:val="center"/>
            <w:hideMark/>
          </w:tcPr>
          <w:p w:rsidR="00E530F9" w:rsidRPr="001E4362" w:rsidRDefault="00E530F9" w:rsidP="00444730">
            <w:pPr>
              <w:spacing w:line="360" w:lineRule="auto"/>
              <w:jc w:val="center"/>
              <w:rPr>
                <w:rFonts w:ascii="Sylfaen" w:hAnsi="Sylfaen"/>
                <w:sz w:val="24"/>
                <w:szCs w:val="24"/>
                <w:lang w:val="en-US"/>
              </w:rPr>
            </w:pPr>
            <w:r w:rsidRPr="001E4362">
              <w:rPr>
                <w:rFonts w:ascii="Sylfaen" w:hAnsi="Sylfaen"/>
                <w:sz w:val="24"/>
                <w:szCs w:val="24"/>
                <w:lang w:val="en-US"/>
              </w:rPr>
              <w:t>272.77</w:t>
            </w:r>
          </w:p>
        </w:tc>
        <w:tc>
          <w:tcPr>
            <w:tcW w:w="1800" w:type="dxa"/>
            <w:vAlign w:val="center"/>
            <w:hideMark/>
          </w:tcPr>
          <w:p w:rsidR="00E530F9" w:rsidRPr="001E4362" w:rsidRDefault="00E530F9" w:rsidP="00444730">
            <w:pPr>
              <w:tabs>
                <w:tab w:val="left" w:pos="869"/>
                <w:tab w:val="center" w:pos="1089"/>
              </w:tabs>
              <w:spacing w:line="360" w:lineRule="auto"/>
              <w:jc w:val="center"/>
              <w:rPr>
                <w:rFonts w:ascii="Sylfaen" w:hAnsi="Sylfaen"/>
                <w:sz w:val="24"/>
                <w:szCs w:val="24"/>
                <w:lang w:val="en-US"/>
              </w:rPr>
            </w:pPr>
            <w:r w:rsidRPr="001E4362">
              <w:rPr>
                <w:rFonts w:ascii="Sylfaen" w:hAnsi="Sylfaen"/>
                <w:sz w:val="24"/>
                <w:szCs w:val="24"/>
                <w:lang w:val="en-US"/>
              </w:rPr>
              <w:t>282.64</w:t>
            </w:r>
          </w:p>
        </w:tc>
        <w:tc>
          <w:tcPr>
            <w:tcW w:w="2250" w:type="dxa"/>
            <w:vAlign w:val="center"/>
          </w:tcPr>
          <w:p w:rsidR="00E530F9" w:rsidRPr="001E4362" w:rsidRDefault="00E530F9" w:rsidP="00444730">
            <w:pPr>
              <w:tabs>
                <w:tab w:val="left" w:pos="869"/>
                <w:tab w:val="center" w:pos="1089"/>
              </w:tabs>
              <w:spacing w:line="360" w:lineRule="auto"/>
              <w:jc w:val="center"/>
              <w:rPr>
                <w:rFonts w:ascii="Sylfaen" w:hAnsi="Sylfaen"/>
                <w:sz w:val="24"/>
                <w:szCs w:val="24"/>
                <w:lang w:val="en-US"/>
              </w:rPr>
            </w:pPr>
            <w:r w:rsidRPr="001E4362">
              <w:rPr>
                <w:rFonts w:ascii="Sylfaen" w:hAnsi="Sylfaen"/>
                <w:sz w:val="24"/>
                <w:szCs w:val="24"/>
                <w:lang w:val="en-US"/>
              </w:rPr>
              <w:t>294.88</w:t>
            </w:r>
          </w:p>
        </w:tc>
      </w:tr>
    </w:tbl>
    <w:p w:rsidR="00227EE0" w:rsidRPr="001E4362" w:rsidRDefault="00227EE0" w:rsidP="00227EE0">
      <w:pPr>
        <w:spacing w:after="0" w:line="360" w:lineRule="auto"/>
        <w:ind w:firstLine="720"/>
        <w:jc w:val="center"/>
        <w:rPr>
          <w:rFonts w:ascii="Sylfaen" w:hAnsi="Sylfaen"/>
          <w:sz w:val="24"/>
          <w:szCs w:val="24"/>
          <w:lang w:val="ka-GE"/>
        </w:rPr>
      </w:pPr>
    </w:p>
    <w:p w:rsidR="00227EE0" w:rsidRDefault="00227EE0" w:rsidP="00227EE0">
      <w:pPr>
        <w:spacing w:after="0" w:line="360" w:lineRule="auto"/>
        <w:ind w:firstLine="720"/>
        <w:jc w:val="both"/>
        <w:rPr>
          <w:rFonts w:ascii="Sylfaen" w:hAnsi="Sylfaen"/>
          <w:sz w:val="24"/>
          <w:szCs w:val="24"/>
        </w:rPr>
      </w:pPr>
    </w:p>
    <w:p w:rsidR="00104D41" w:rsidRDefault="00104D41" w:rsidP="00227EE0">
      <w:pPr>
        <w:spacing w:after="0" w:line="360" w:lineRule="auto"/>
        <w:ind w:firstLine="720"/>
        <w:jc w:val="both"/>
        <w:rPr>
          <w:rFonts w:ascii="Sylfaen" w:hAnsi="Sylfaen"/>
          <w:sz w:val="24"/>
          <w:szCs w:val="24"/>
        </w:rPr>
      </w:pPr>
    </w:p>
    <w:p w:rsidR="00104D41" w:rsidRDefault="00104D41" w:rsidP="00227EE0">
      <w:pPr>
        <w:spacing w:after="0" w:line="360" w:lineRule="auto"/>
        <w:ind w:firstLine="720"/>
        <w:jc w:val="both"/>
        <w:rPr>
          <w:rFonts w:ascii="Sylfaen" w:hAnsi="Sylfaen"/>
          <w:sz w:val="24"/>
          <w:szCs w:val="24"/>
        </w:rPr>
      </w:pPr>
    </w:p>
    <w:p w:rsidR="00104D41" w:rsidRDefault="00104D41" w:rsidP="00227EE0">
      <w:pPr>
        <w:spacing w:after="0" w:line="360" w:lineRule="auto"/>
        <w:ind w:firstLine="720"/>
        <w:jc w:val="both"/>
        <w:rPr>
          <w:rFonts w:ascii="Sylfaen" w:hAnsi="Sylfaen"/>
          <w:sz w:val="24"/>
          <w:szCs w:val="24"/>
        </w:rPr>
      </w:pPr>
    </w:p>
    <w:p w:rsidR="00104D41" w:rsidRDefault="00104D41" w:rsidP="00227EE0">
      <w:pPr>
        <w:spacing w:after="0" w:line="360" w:lineRule="auto"/>
        <w:ind w:firstLine="720"/>
        <w:jc w:val="both"/>
        <w:rPr>
          <w:rFonts w:ascii="Sylfaen" w:hAnsi="Sylfaen"/>
          <w:sz w:val="24"/>
          <w:szCs w:val="24"/>
        </w:rPr>
      </w:pPr>
    </w:p>
    <w:p w:rsidR="00104D41" w:rsidRPr="00104D41" w:rsidRDefault="00104D41" w:rsidP="00227EE0">
      <w:pPr>
        <w:spacing w:after="0" w:line="360" w:lineRule="auto"/>
        <w:ind w:firstLine="720"/>
        <w:jc w:val="both"/>
        <w:rPr>
          <w:rFonts w:ascii="Sylfaen" w:hAnsi="Sylfaen"/>
          <w:sz w:val="24"/>
          <w:szCs w:val="24"/>
        </w:rPr>
      </w:pPr>
    </w:p>
    <w:p w:rsidR="001174B5" w:rsidRPr="001E4362" w:rsidRDefault="001174B5" w:rsidP="00227EE0">
      <w:pPr>
        <w:spacing w:after="0" w:line="360" w:lineRule="auto"/>
        <w:ind w:firstLine="720"/>
        <w:jc w:val="both"/>
        <w:rPr>
          <w:rFonts w:ascii="Sylfaen" w:hAnsi="Sylfaen"/>
          <w:sz w:val="24"/>
          <w:szCs w:val="24"/>
          <w:lang w:val="ka-GE"/>
        </w:rPr>
      </w:pPr>
    </w:p>
    <w:p w:rsidR="00227EE0" w:rsidRPr="001E4362" w:rsidRDefault="00227EE0" w:rsidP="00227EE0">
      <w:pPr>
        <w:jc w:val="right"/>
        <w:rPr>
          <w:rFonts w:ascii="Sylfaen" w:hAnsi="Sylfaen"/>
          <w:sz w:val="24"/>
          <w:szCs w:val="24"/>
        </w:rPr>
      </w:pPr>
      <w:r w:rsidRPr="001E4362">
        <w:rPr>
          <w:rFonts w:ascii="Sylfaen" w:hAnsi="Sylfaen"/>
          <w:b/>
          <w:i/>
          <w:sz w:val="24"/>
          <w:szCs w:val="24"/>
          <w:lang w:val="ka-GE"/>
        </w:rPr>
        <w:lastRenderedPageBreak/>
        <w:t>ცხრილი №</w:t>
      </w:r>
      <w:r w:rsidR="001174B5" w:rsidRPr="001E4362">
        <w:rPr>
          <w:rFonts w:ascii="Sylfaen" w:hAnsi="Sylfaen"/>
          <w:b/>
          <w:i/>
          <w:sz w:val="24"/>
          <w:szCs w:val="24"/>
          <w:lang w:val="ka-GE"/>
        </w:rPr>
        <w:t>3</w:t>
      </w:r>
      <w:r w:rsidRPr="001E4362">
        <w:rPr>
          <w:rFonts w:ascii="Sylfaen" w:hAnsi="Sylfaen"/>
          <w:b/>
          <w:i/>
          <w:sz w:val="24"/>
          <w:szCs w:val="24"/>
        </w:rPr>
        <w:t>.4.4</w:t>
      </w:r>
    </w:p>
    <w:p w:rsidR="00227EE0" w:rsidRPr="001E4362" w:rsidRDefault="00227EE0" w:rsidP="00227EE0">
      <w:pPr>
        <w:jc w:val="center"/>
        <w:rPr>
          <w:rFonts w:ascii="Sylfaen" w:hAnsi="Sylfaen"/>
          <w:lang w:val="ka-GE"/>
        </w:rPr>
      </w:pPr>
      <w:r w:rsidRPr="001E4362">
        <w:rPr>
          <w:rFonts w:ascii="Sylfaen" w:hAnsi="Sylfaen"/>
          <w:b/>
          <w:sz w:val="24"/>
          <w:szCs w:val="24"/>
          <w:lang w:val="ka-GE"/>
        </w:rPr>
        <w:t>მდინარე ალაზნის წყლის საშუალოწლიური ჰიდროქიმიური მონაცემები</w:t>
      </w:r>
    </w:p>
    <w:tbl>
      <w:tblPr>
        <w:tblStyle w:val="TableGrid"/>
        <w:tblW w:w="91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168"/>
        <w:gridCol w:w="2070"/>
        <w:gridCol w:w="1890"/>
        <w:gridCol w:w="2070"/>
      </w:tblGrid>
      <w:tr w:rsidR="00E530F9" w:rsidRPr="001E4362" w:rsidTr="00E530F9">
        <w:trPr>
          <w:trHeight w:val="345"/>
        </w:trPr>
        <w:tc>
          <w:tcPr>
            <w:tcW w:w="3168" w:type="dxa"/>
            <w:vMerge w:val="restart"/>
            <w:shd w:val="clear" w:color="auto" w:fill="BFBFBF" w:themeFill="background1" w:themeFillShade="BF"/>
            <w:vAlign w:val="center"/>
          </w:tcPr>
          <w:p w:rsidR="00E530F9" w:rsidRPr="001E4362" w:rsidRDefault="00E530F9" w:rsidP="00444730">
            <w:pPr>
              <w:spacing w:line="360" w:lineRule="auto"/>
              <w:jc w:val="center"/>
              <w:rPr>
                <w:rFonts w:ascii="Sylfaen" w:hAnsi="Sylfaen"/>
                <w:b/>
                <w:sz w:val="24"/>
                <w:szCs w:val="24"/>
              </w:rPr>
            </w:pPr>
          </w:p>
          <w:p w:rsidR="00E530F9" w:rsidRPr="001E4362" w:rsidRDefault="00E530F9" w:rsidP="00444730">
            <w:pPr>
              <w:spacing w:line="360" w:lineRule="auto"/>
              <w:jc w:val="center"/>
              <w:rPr>
                <w:rFonts w:ascii="Sylfaen" w:hAnsi="Sylfaen"/>
                <w:b/>
                <w:sz w:val="24"/>
                <w:szCs w:val="24"/>
              </w:rPr>
            </w:pPr>
            <w:r w:rsidRPr="001E4362">
              <w:rPr>
                <w:rFonts w:ascii="Sylfaen" w:hAnsi="Sylfaen"/>
                <w:b/>
                <w:sz w:val="24"/>
                <w:szCs w:val="24"/>
              </w:rPr>
              <w:t>დასახელება</w:t>
            </w:r>
          </w:p>
        </w:tc>
        <w:tc>
          <w:tcPr>
            <w:tcW w:w="6030" w:type="dxa"/>
            <w:gridSpan w:val="3"/>
            <w:shd w:val="clear" w:color="auto" w:fill="BFBFBF" w:themeFill="background1" w:themeFillShade="BF"/>
            <w:vAlign w:val="center"/>
            <w:hideMark/>
          </w:tcPr>
          <w:p w:rsidR="00E530F9" w:rsidRPr="001E4362" w:rsidRDefault="00E530F9" w:rsidP="00444730">
            <w:pPr>
              <w:spacing w:line="360" w:lineRule="auto"/>
              <w:jc w:val="center"/>
              <w:rPr>
                <w:rFonts w:ascii="Sylfaen" w:hAnsi="Sylfaen"/>
                <w:b/>
                <w:sz w:val="24"/>
                <w:szCs w:val="24"/>
              </w:rPr>
            </w:pPr>
            <w:r w:rsidRPr="001E4362">
              <w:rPr>
                <w:rFonts w:ascii="Sylfaen" w:hAnsi="Sylfaen"/>
                <w:b/>
                <w:sz w:val="24"/>
                <w:szCs w:val="24"/>
              </w:rPr>
              <w:t>სინჯის აღების ადგილი. დრო</w:t>
            </w:r>
          </w:p>
          <w:p w:rsidR="00E530F9" w:rsidRPr="001E4362" w:rsidRDefault="00E530F9" w:rsidP="00444730">
            <w:pPr>
              <w:spacing w:line="360" w:lineRule="auto"/>
              <w:jc w:val="center"/>
              <w:rPr>
                <w:rFonts w:ascii="Sylfaen" w:hAnsi="Sylfaen"/>
                <w:b/>
                <w:sz w:val="24"/>
                <w:szCs w:val="24"/>
              </w:rPr>
            </w:pPr>
            <w:r w:rsidRPr="001E4362">
              <w:rPr>
                <w:rFonts w:ascii="Sylfaen" w:hAnsi="Sylfaen"/>
                <w:b/>
                <w:sz w:val="24"/>
                <w:szCs w:val="24"/>
              </w:rPr>
              <w:t>201</w:t>
            </w:r>
            <w:r w:rsidRPr="001E4362">
              <w:rPr>
                <w:rFonts w:ascii="Sylfaen" w:hAnsi="Sylfaen"/>
                <w:b/>
                <w:sz w:val="24"/>
                <w:szCs w:val="24"/>
                <w:lang w:val="ru-RU"/>
              </w:rPr>
              <w:t>7</w:t>
            </w:r>
            <w:r w:rsidRPr="001E4362">
              <w:rPr>
                <w:rFonts w:ascii="Sylfaen" w:hAnsi="Sylfaen"/>
                <w:b/>
                <w:sz w:val="24"/>
                <w:szCs w:val="24"/>
              </w:rPr>
              <w:t xml:space="preserve"> წელი</w:t>
            </w:r>
          </w:p>
        </w:tc>
      </w:tr>
      <w:tr w:rsidR="00E530F9" w:rsidRPr="001E4362" w:rsidTr="00E530F9">
        <w:trPr>
          <w:trHeight w:val="915"/>
        </w:trPr>
        <w:tc>
          <w:tcPr>
            <w:tcW w:w="3168" w:type="dxa"/>
            <w:vMerge/>
            <w:vAlign w:val="center"/>
            <w:hideMark/>
          </w:tcPr>
          <w:p w:rsidR="00E530F9" w:rsidRPr="001E4362" w:rsidRDefault="00E530F9" w:rsidP="00444730">
            <w:pPr>
              <w:spacing w:line="360" w:lineRule="auto"/>
              <w:jc w:val="center"/>
              <w:rPr>
                <w:rFonts w:ascii="Sylfaen" w:hAnsi="Sylfaen"/>
                <w:b/>
                <w:sz w:val="24"/>
                <w:szCs w:val="24"/>
              </w:rPr>
            </w:pPr>
          </w:p>
        </w:tc>
        <w:tc>
          <w:tcPr>
            <w:tcW w:w="2070" w:type="dxa"/>
            <w:shd w:val="clear" w:color="auto" w:fill="BFBFBF" w:themeFill="background1" w:themeFillShade="BF"/>
            <w:vAlign w:val="center"/>
            <w:hideMark/>
          </w:tcPr>
          <w:p w:rsidR="00E530F9" w:rsidRPr="001E4362" w:rsidRDefault="00E530F9" w:rsidP="00444730">
            <w:pPr>
              <w:spacing w:line="360" w:lineRule="auto"/>
              <w:jc w:val="center"/>
              <w:rPr>
                <w:rFonts w:ascii="Sylfaen" w:hAnsi="Sylfaen"/>
                <w:b/>
                <w:sz w:val="24"/>
                <w:szCs w:val="24"/>
              </w:rPr>
            </w:pPr>
            <w:r w:rsidRPr="001E4362">
              <w:rPr>
                <w:rFonts w:ascii="Sylfaen" w:hAnsi="Sylfaen"/>
                <w:b/>
                <w:sz w:val="24"/>
                <w:szCs w:val="24"/>
              </w:rPr>
              <w:t>ახმეტა</w:t>
            </w:r>
          </w:p>
        </w:tc>
        <w:tc>
          <w:tcPr>
            <w:tcW w:w="1890" w:type="dxa"/>
            <w:shd w:val="clear" w:color="auto" w:fill="BFBFBF" w:themeFill="background1" w:themeFillShade="BF"/>
            <w:vAlign w:val="center"/>
            <w:hideMark/>
          </w:tcPr>
          <w:p w:rsidR="00E530F9" w:rsidRPr="001E4362" w:rsidRDefault="00E530F9" w:rsidP="00444730">
            <w:pPr>
              <w:spacing w:line="360" w:lineRule="auto"/>
              <w:jc w:val="center"/>
              <w:rPr>
                <w:rFonts w:ascii="Sylfaen" w:hAnsi="Sylfaen"/>
                <w:b/>
                <w:sz w:val="24"/>
                <w:szCs w:val="24"/>
              </w:rPr>
            </w:pPr>
            <w:r w:rsidRPr="001E4362">
              <w:rPr>
                <w:rFonts w:ascii="Sylfaen" w:hAnsi="Sylfaen"/>
                <w:b/>
                <w:sz w:val="24"/>
                <w:szCs w:val="24"/>
              </w:rPr>
              <w:t>შაქრიანი</w:t>
            </w:r>
          </w:p>
        </w:tc>
        <w:tc>
          <w:tcPr>
            <w:tcW w:w="2070" w:type="dxa"/>
            <w:shd w:val="clear" w:color="auto" w:fill="BFBFBF" w:themeFill="background1" w:themeFillShade="BF"/>
            <w:vAlign w:val="center"/>
            <w:hideMark/>
          </w:tcPr>
          <w:p w:rsidR="00E530F9" w:rsidRPr="001E4362" w:rsidRDefault="00E530F9" w:rsidP="00444730">
            <w:pPr>
              <w:spacing w:line="360" w:lineRule="auto"/>
              <w:jc w:val="center"/>
              <w:rPr>
                <w:rFonts w:ascii="Sylfaen" w:hAnsi="Sylfaen"/>
                <w:b/>
                <w:sz w:val="24"/>
                <w:szCs w:val="24"/>
              </w:rPr>
            </w:pPr>
            <w:r w:rsidRPr="001E4362">
              <w:rPr>
                <w:rFonts w:ascii="Sylfaen" w:hAnsi="Sylfaen"/>
                <w:b/>
                <w:sz w:val="24"/>
                <w:szCs w:val="24"/>
              </w:rPr>
              <w:t>გურჯაანი</w:t>
            </w:r>
          </w:p>
        </w:tc>
      </w:tr>
      <w:tr w:rsidR="00E530F9" w:rsidRPr="001E4362" w:rsidTr="00E530F9">
        <w:tc>
          <w:tcPr>
            <w:tcW w:w="3168" w:type="dxa"/>
            <w:vAlign w:val="center"/>
            <w:hideMark/>
          </w:tcPr>
          <w:p w:rsidR="00E530F9" w:rsidRPr="001E4362" w:rsidRDefault="00E530F9" w:rsidP="00444730">
            <w:pPr>
              <w:spacing w:line="360" w:lineRule="auto"/>
              <w:jc w:val="center"/>
              <w:rPr>
                <w:sz w:val="24"/>
                <w:szCs w:val="24"/>
              </w:rPr>
            </w:pPr>
            <w:r w:rsidRPr="001E4362">
              <w:rPr>
                <w:rFonts w:ascii="Sylfaen" w:hAnsi="Sylfaen"/>
                <w:sz w:val="24"/>
                <w:szCs w:val="24"/>
              </w:rPr>
              <w:t>სიხისტემგ</w:t>
            </w:r>
            <w:r w:rsidRPr="001E4362">
              <w:rPr>
                <w:rFonts w:ascii="AcadNusx" w:hAnsi="AcadNusx"/>
                <w:sz w:val="24"/>
                <w:szCs w:val="24"/>
              </w:rPr>
              <w:t>.</w:t>
            </w:r>
            <w:r w:rsidRPr="001E4362">
              <w:rPr>
                <w:rFonts w:ascii="Sylfaen" w:hAnsi="Sylfaen"/>
                <w:sz w:val="24"/>
                <w:szCs w:val="24"/>
              </w:rPr>
              <w:t>ექვ/ლ</w:t>
            </w:r>
          </w:p>
        </w:tc>
        <w:tc>
          <w:tcPr>
            <w:tcW w:w="207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1.23</w:t>
            </w:r>
          </w:p>
        </w:tc>
        <w:tc>
          <w:tcPr>
            <w:tcW w:w="189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1.66</w:t>
            </w:r>
          </w:p>
        </w:tc>
        <w:tc>
          <w:tcPr>
            <w:tcW w:w="2070" w:type="dxa"/>
            <w:vAlign w:val="center"/>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2.88</w:t>
            </w:r>
          </w:p>
        </w:tc>
      </w:tr>
      <w:tr w:rsidR="00E530F9" w:rsidRPr="001E4362" w:rsidTr="00E530F9">
        <w:tc>
          <w:tcPr>
            <w:tcW w:w="3168" w:type="dxa"/>
            <w:vAlign w:val="center"/>
            <w:hideMark/>
          </w:tcPr>
          <w:p w:rsidR="00E530F9" w:rsidRPr="001E4362" w:rsidRDefault="00E530F9" w:rsidP="00444730">
            <w:pPr>
              <w:spacing w:line="360" w:lineRule="auto"/>
              <w:jc w:val="center"/>
              <w:rPr>
                <w:sz w:val="24"/>
                <w:szCs w:val="24"/>
              </w:rPr>
            </w:pPr>
            <w:r w:rsidRPr="001E4362">
              <w:rPr>
                <w:rFonts w:ascii="Sylfaen" w:hAnsi="Sylfaen"/>
                <w:sz w:val="24"/>
                <w:szCs w:val="24"/>
              </w:rPr>
              <w:t>ჟბმ.მგ</w:t>
            </w:r>
            <w:r w:rsidRPr="001E4362">
              <w:rPr>
                <w:sz w:val="24"/>
                <w:szCs w:val="24"/>
              </w:rPr>
              <w:t>O</w:t>
            </w:r>
            <w:r w:rsidRPr="001E4362">
              <w:rPr>
                <w:sz w:val="24"/>
                <w:szCs w:val="24"/>
                <w:vertAlign w:val="subscript"/>
              </w:rPr>
              <w:t>2</w:t>
            </w:r>
            <w:r w:rsidRPr="001E4362">
              <w:rPr>
                <w:sz w:val="24"/>
                <w:szCs w:val="24"/>
              </w:rPr>
              <w:t>/</w:t>
            </w:r>
            <w:r w:rsidRPr="001E4362">
              <w:rPr>
                <w:rFonts w:ascii="Sylfaen" w:hAnsi="Sylfaen"/>
                <w:sz w:val="24"/>
                <w:szCs w:val="24"/>
              </w:rPr>
              <w:t>ლ</w:t>
            </w:r>
          </w:p>
        </w:tc>
        <w:tc>
          <w:tcPr>
            <w:tcW w:w="207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1.8</w:t>
            </w:r>
          </w:p>
        </w:tc>
        <w:tc>
          <w:tcPr>
            <w:tcW w:w="189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2.45</w:t>
            </w:r>
          </w:p>
        </w:tc>
        <w:tc>
          <w:tcPr>
            <w:tcW w:w="2070" w:type="dxa"/>
            <w:vAlign w:val="center"/>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2.77</w:t>
            </w:r>
          </w:p>
        </w:tc>
      </w:tr>
      <w:tr w:rsidR="00E530F9" w:rsidRPr="001E4362" w:rsidTr="00E530F9">
        <w:tc>
          <w:tcPr>
            <w:tcW w:w="3168" w:type="dxa"/>
            <w:vAlign w:val="center"/>
            <w:hideMark/>
          </w:tcPr>
          <w:p w:rsidR="00E530F9" w:rsidRPr="001E4362" w:rsidRDefault="00E530F9" w:rsidP="00444730">
            <w:pPr>
              <w:spacing w:line="360" w:lineRule="auto"/>
              <w:jc w:val="center"/>
              <w:rPr>
                <w:rFonts w:ascii="Sylfaen" w:hAnsi="Sylfaen"/>
                <w:sz w:val="24"/>
                <w:szCs w:val="24"/>
              </w:rPr>
            </w:pPr>
            <w:r w:rsidRPr="001E4362">
              <w:rPr>
                <w:sz w:val="24"/>
                <w:szCs w:val="24"/>
              </w:rPr>
              <w:t>NO</w:t>
            </w:r>
            <w:r w:rsidRPr="001E4362">
              <w:rPr>
                <w:sz w:val="24"/>
                <w:szCs w:val="24"/>
                <w:vertAlign w:val="subscript"/>
              </w:rPr>
              <w:t>2</w:t>
            </w:r>
            <w:r w:rsidRPr="001E4362">
              <w:rPr>
                <w:sz w:val="24"/>
                <w:szCs w:val="24"/>
                <w:vertAlign w:val="superscript"/>
              </w:rPr>
              <w:t>-</w:t>
            </w:r>
            <w:r w:rsidRPr="001E4362">
              <w:rPr>
                <w:rFonts w:ascii="Sylfaen" w:hAnsi="Sylfaen"/>
                <w:sz w:val="24"/>
                <w:szCs w:val="24"/>
              </w:rPr>
              <w:t>მგN/ლ</w:t>
            </w:r>
          </w:p>
        </w:tc>
        <w:tc>
          <w:tcPr>
            <w:tcW w:w="207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0.044</w:t>
            </w:r>
          </w:p>
        </w:tc>
        <w:tc>
          <w:tcPr>
            <w:tcW w:w="189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0.034</w:t>
            </w:r>
          </w:p>
        </w:tc>
        <w:tc>
          <w:tcPr>
            <w:tcW w:w="2070" w:type="dxa"/>
            <w:vAlign w:val="center"/>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0.038</w:t>
            </w:r>
          </w:p>
        </w:tc>
      </w:tr>
      <w:tr w:rsidR="00E530F9" w:rsidRPr="001E4362" w:rsidTr="00E530F9">
        <w:tc>
          <w:tcPr>
            <w:tcW w:w="3168" w:type="dxa"/>
            <w:vAlign w:val="center"/>
            <w:hideMark/>
          </w:tcPr>
          <w:p w:rsidR="00E530F9" w:rsidRPr="001E4362" w:rsidRDefault="00E530F9" w:rsidP="00444730">
            <w:pPr>
              <w:spacing w:line="360" w:lineRule="auto"/>
              <w:jc w:val="center"/>
              <w:rPr>
                <w:rFonts w:ascii="Sylfaen" w:hAnsi="Sylfaen"/>
                <w:sz w:val="24"/>
                <w:szCs w:val="24"/>
              </w:rPr>
            </w:pPr>
            <w:r w:rsidRPr="001E4362">
              <w:rPr>
                <w:sz w:val="24"/>
                <w:szCs w:val="24"/>
              </w:rPr>
              <w:t>NO</w:t>
            </w:r>
            <w:r w:rsidRPr="001E4362">
              <w:rPr>
                <w:sz w:val="24"/>
                <w:szCs w:val="24"/>
                <w:vertAlign w:val="subscript"/>
              </w:rPr>
              <w:t>3</w:t>
            </w:r>
            <w:r w:rsidRPr="001E4362">
              <w:rPr>
                <w:sz w:val="24"/>
                <w:szCs w:val="24"/>
                <w:vertAlign w:val="superscript"/>
              </w:rPr>
              <w:t>-</w:t>
            </w:r>
            <w:r w:rsidRPr="001E4362">
              <w:rPr>
                <w:rFonts w:ascii="Sylfaen" w:hAnsi="Sylfaen"/>
                <w:sz w:val="24"/>
                <w:szCs w:val="24"/>
              </w:rPr>
              <w:t>მგ</w:t>
            </w:r>
            <w:r w:rsidRPr="001E4362">
              <w:rPr>
                <w:sz w:val="24"/>
                <w:szCs w:val="24"/>
              </w:rPr>
              <w:t>N/</w:t>
            </w:r>
            <w:r w:rsidRPr="001E4362">
              <w:rPr>
                <w:rFonts w:ascii="Sylfaen" w:hAnsi="Sylfaen"/>
                <w:sz w:val="24"/>
                <w:szCs w:val="24"/>
              </w:rPr>
              <w:t>ლ</w:t>
            </w:r>
          </w:p>
        </w:tc>
        <w:tc>
          <w:tcPr>
            <w:tcW w:w="207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0.726</w:t>
            </w:r>
          </w:p>
        </w:tc>
        <w:tc>
          <w:tcPr>
            <w:tcW w:w="189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1.425</w:t>
            </w:r>
          </w:p>
        </w:tc>
        <w:tc>
          <w:tcPr>
            <w:tcW w:w="2070" w:type="dxa"/>
            <w:vAlign w:val="center"/>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1.657</w:t>
            </w:r>
          </w:p>
        </w:tc>
      </w:tr>
      <w:tr w:rsidR="00E530F9" w:rsidRPr="001E4362" w:rsidTr="00E530F9">
        <w:trPr>
          <w:trHeight w:val="396"/>
        </w:trPr>
        <w:tc>
          <w:tcPr>
            <w:tcW w:w="3168" w:type="dxa"/>
            <w:vAlign w:val="center"/>
            <w:hideMark/>
          </w:tcPr>
          <w:p w:rsidR="00E530F9" w:rsidRPr="001E4362" w:rsidRDefault="00E530F9" w:rsidP="00444730">
            <w:pPr>
              <w:spacing w:line="360" w:lineRule="auto"/>
              <w:jc w:val="center"/>
              <w:rPr>
                <w:rFonts w:ascii="Sylfaen" w:hAnsi="Sylfaen"/>
                <w:sz w:val="24"/>
                <w:szCs w:val="24"/>
              </w:rPr>
            </w:pPr>
            <w:r w:rsidRPr="001E4362">
              <w:rPr>
                <w:sz w:val="24"/>
                <w:szCs w:val="24"/>
              </w:rPr>
              <w:t>NH</w:t>
            </w:r>
            <w:r w:rsidRPr="001E4362">
              <w:rPr>
                <w:sz w:val="24"/>
                <w:szCs w:val="24"/>
                <w:vertAlign w:val="subscript"/>
              </w:rPr>
              <w:t>4</w:t>
            </w:r>
            <w:r w:rsidRPr="001E4362">
              <w:rPr>
                <w:sz w:val="24"/>
                <w:szCs w:val="24"/>
                <w:vertAlign w:val="superscript"/>
              </w:rPr>
              <w:t>+</w:t>
            </w:r>
            <w:r w:rsidRPr="001E4362">
              <w:rPr>
                <w:rFonts w:ascii="Sylfaen" w:hAnsi="Sylfaen"/>
                <w:sz w:val="24"/>
                <w:szCs w:val="24"/>
              </w:rPr>
              <w:t>გ</w:t>
            </w:r>
            <w:r w:rsidRPr="001E4362">
              <w:rPr>
                <w:sz w:val="24"/>
                <w:szCs w:val="24"/>
              </w:rPr>
              <w:t>N/</w:t>
            </w:r>
            <w:r w:rsidRPr="001E4362">
              <w:rPr>
                <w:rFonts w:ascii="Sylfaen" w:hAnsi="Sylfaen"/>
                <w:sz w:val="24"/>
                <w:szCs w:val="24"/>
              </w:rPr>
              <w:t>ლ</w:t>
            </w:r>
          </w:p>
        </w:tc>
        <w:tc>
          <w:tcPr>
            <w:tcW w:w="207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0.622</w:t>
            </w:r>
          </w:p>
        </w:tc>
        <w:tc>
          <w:tcPr>
            <w:tcW w:w="189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0,914</w:t>
            </w:r>
          </w:p>
        </w:tc>
        <w:tc>
          <w:tcPr>
            <w:tcW w:w="2070" w:type="dxa"/>
            <w:vAlign w:val="center"/>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1.478</w:t>
            </w:r>
          </w:p>
        </w:tc>
      </w:tr>
      <w:tr w:rsidR="00E530F9" w:rsidRPr="001E4362" w:rsidTr="00E530F9">
        <w:trPr>
          <w:trHeight w:val="132"/>
        </w:trPr>
        <w:tc>
          <w:tcPr>
            <w:tcW w:w="3168" w:type="dxa"/>
            <w:vAlign w:val="center"/>
            <w:hideMark/>
          </w:tcPr>
          <w:p w:rsidR="00E530F9" w:rsidRPr="001E4362" w:rsidRDefault="00E530F9" w:rsidP="00444730">
            <w:pPr>
              <w:spacing w:line="360" w:lineRule="auto"/>
              <w:jc w:val="center"/>
              <w:rPr>
                <w:rFonts w:ascii="Sylfaen" w:hAnsi="Sylfaen"/>
                <w:sz w:val="24"/>
                <w:szCs w:val="24"/>
              </w:rPr>
            </w:pPr>
            <w:r w:rsidRPr="001E4362">
              <w:rPr>
                <w:sz w:val="24"/>
                <w:szCs w:val="24"/>
              </w:rPr>
              <w:t>PO</w:t>
            </w:r>
            <w:r w:rsidRPr="001E4362">
              <w:rPr>
                <w:sz w:val="24"/>
                <w:szCs w:val="24"/>
                <w:vertAlign w:val="subscript"/>
              </w:rPr>
              <w:t>4</w:t>
            </w:r>
            <w:r w:rsidRPr="001E4362">
              <w:rPr>
                <w:sz w:val="24"/>
                <w:szCs w:val="24"/>
                <w:vertAlign w:val="superscript"/>
              </w:rPr>
              <w:t>3-</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207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0.199</w:t>
            </w:r>
          </w:p>
        </w:tc>
        <w:tc>
          <w:tcPr>
            <w:tcW w:w="189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0.290</w:t>
            </w:r>
          </w:p>
        </w:tc>
        <w:tc>
          <w:tcPr>
            <w:tcW w:w="2070" w:type="dxa"/>
            <w:vAlign w:val="center"/>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0.420</w:t>
            </w:r>
          </w:p>
        </w:tc>
      </w:tr>
      <w:tr w:rsidR="00E530F9" w:rsidRPr="001E4362" w:rsidTr="00E530F9">
        <w:tc>
          <w:tcPr>
            <w:tcW w:w="3168" w:type="dxa"/>
            <w:vAlign w:val="center"/>
            <w:hideMark/>
          </w:tcPr>
          <w:p w:rsidR="00E530F9" w:rsidRPr="001E4362" w:rsidRDefault="00E530F9" w:rsidP="00444730">
            <w:pPr>
              <w:spacing w:line="360" w:lineRule="auto"/>
              <w:jc w:val="center"/>
              <w:rPr>
                <w:rFonts w:ascii="Sylfaen" w:hAnsi="Sylfaen"/>
                <w:sz w:val="24"/>
                <w:szCs w:val="24"/>
              </w:rPr>
            </w:pPr>
            <w:r w:rsidRPr="001E4362">
              <w:rPr>
                <w:sz w:val="24"/>
                <w:szCs w:val="24"/>
              </w:rPr>
              <w:t>SO</w:t>
            </w:r>
            <w:r w:rsidRPr="001E4362">
              <w:rPr>
                <w:sz w:val="24"/>
                <w:szCs w:val="24"/>
                <w:vertAlign w:val="subscript"/>
              </w:rPr>
              <w:t>4</w:t>
            </w:r>
            <w:r w:rsidRPr="001E4362">
              <w:rPr>
                <w:sz w:val="24"/>
                <w:szCs w:val="24"/>
                <w:vertAlign w:val="superscript"/>
              </w:rPr>
              <w:t>2-</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207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48.4</w:t>
            </w:r>
          </w:p>
        </w:tc>
        <w:tc>
          <w:tcPr>
            <w:tcW w:w="189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50.6</w:t>
            </w:r>
          </w:p>
        </w:tc>
        <w:tc>
          <w:tcPr>
            <w:tcW w:w="2070" w:type="dxa"/>
            <w:vAlign w:val="center"/>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54.7</w:t>
            </w:r>
          </w:p>
        </w:tc>
      </w:tr>
      <w:tr w:rsidR="00E530F9" w:rsidRPr="001E4362" w:rsidTr="00E530F9">
        <w:tc>
          <w:tcPr>
            <w:tcW w:w="3168" w:type="dxa"/>
            <w:vAlign w:val="center"/>
            <w:hideMark/>
          </w:tcPr>
          <w:p w:rsidR="00E530F9" w:rsidRPr="001E4362" w:rsidRDefault="00E530F9" w:rsidP="00444730">
            <w:pPr>
              <w:spacing w:line="360" w:lineRule="auto"/>
              <w:jc w:val="center"/>
              <w:rPr>
                <w:rFonts w:ascii="Sylfaen" w:hAnsi="Sylfaen"/>
                <w:sz w:val="24"/>
                <w:szCs w:val="24"/>
              </w:rPr>
            </w:pPr>
            <w:r w:rsidRPr="001E4362">
              <w:rPr>
                <w:sz w:val="24"/>
                <w:szCs w:val="24"/>
              </w:rPr>
              <w:t>CI</w:t>
            </w:r>
            <w:r w:rsidRPr="001E4362">
              <w:rPr>
                <w:sz w:val="24"/>
                <w:szCs w:val="24"/>
                <w:vertAlign w:val="superscript"/>
              </w:rPr>
              <w:t>-</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207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3.92</w:t>
            </w:r>
          </w:p>
        </w:tc>
        <w:tc>
          <w:tcPr>
            <w:tcW w:w="189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4.02</w:t>
            </w:r>
          </w:p>
        </w:tc>
        <w:tc>
          <w:tcPr>
            <w:tcW w:w="2070" w:type="dxa"/>
            <w:vAlign w:val="center"/>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4.98</w:t>
            </w:r>
          </w:p>
        </w:tc>
      </w:tr>
      <w:tr w:rsidR="00E530F9" w:rsidRPr="001E4362" w:rsidTr="00E530F9">
        <w:trPr>
          <w:trHeight w:val="324"/>
        </w:trPr>
        <w:tc>
          <w:tcPr>
            <w:tcW w:w="3168" w:type="dxa"/>
            <w:vAlign w:val="center"/>
            <w:hideMark/>
          </w:tcPr>
          <w:p w:rsidR="00E530F9" w:rsidRPr="001E4362" w:rsidRDefault="00E530F9" w:rsidP="00444730">
            <w:pPr>
              <w:spacing w:line="360" w:lineRule="auto"/>
              <w:jc w:val="center"/>
              <w:rPr>
                <w:rFonts w:ascii="Sylfaen" w:hAnsi="Sylfaen"/>
                <w:sz w:val="24"/>
                <w:szCs w:val="24"/>
              </w:rPr>
            </w:pPr>
            <w:r w:rsidRPr="001E4362">
              <w:rPr>
                <w:sz w:val="24"/>
                <w:szCs w:val="24"/>
              </w:rPr>
              <w:t>HCO</w:t>
            </w:r>
            <w:r w:rsidRPr="001E4362">
              <w:rPr>
                <w:sz w:val="24"/>
                <w:szCs w:val="24"/>
                <w:vertAlign w:val="subscript"/>
              </w:rPr>
              <w:t>3</w:t>
            </w:r>
            <w:r w:rsidRPr="001E4362">
              <w:rPr>
                <w:sz w:val="24"/>
                <w:szCs w:val="24"/>
                <w:vertAlign w:val="superscript"/>
              </w:rPr>
              <w:t xml:space="preserve">- </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207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172</w:t>
            </w:r>
          </w:p>
        </w:tc>
        <w:tc>
          <w:tcPr>
            <w:tcW w:w="189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189</w:t>
            </w:r>
          </w:p>
        </w:tc>
        <w:tc>
          <w:tcPr>
            <w:tcW w:w="2070" w:type="dxa"/>
            <w:vAlign w:val="center"/>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199</w:t>
            </w:r>
          </w:p>
        </w:tc>
      </w:tr>
      <w:tr w:rsidR="00E530F9" w:rsidRPr="001E4362" w:rsidTr="00E530F9">
        <w:trPr>
          <w:trHeight w:val="357"/>
        </w:trPr>
        <w:tc>
          <w:tcPr>
            <w:tcW w:w="3168" w:type="dxa"/>
            <w:vAlign w:val="center"/>
            <w:hideMark/>
          </w:tcPr>
          <w:p w:rsidR="00E530F9" w:rsidRPr="001E4362" w:rsidRDefault="00E530F9" w:rsidP="00444730">
            <w:pPr>
              <w:spacing w:line="360" w:lineRule="auto"/>
              <w:jc w:val="center"/>
              <w:rPr>
                <w:rFonts w:ascii="Sylfaen" w:hAnsi="Sylfaen"/>
                <w:sz w:val="24"/>
                <w:szCs w:val="24"/>
              </w:rPr>
            </w:pPr>
            <w:r w:rsidRPr="001E4362">
              <w:rPr>
                <w:sz w:val="24"/>
                <w:szCs w:val="24"/>
              </w:rPr>
              <w:t>K</w:t>
            </w:r>
            <w:r w:rsidRPr="001E4362">
              <w:rPr>
                <w:sz w:val="24"/>
                <w:szCs w:val="24"/>
                <w:vertAlign w:val="superscript"/>
              </w:rPr>
              <w:t>+</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207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0.9</w:t>
            </w:r>
          </w:p>
        </w:tc>
        <w:tc>
          <w:tcPr>
            <w:tcW w:w="189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1.1</w:t>
            </w:r>
          </w:p>
        </w:tc>
        <w:tc>
          <w:tcPr>
            <w:tcW w:w="2070" w:type="dxa"/>
            <w:vAlign w:val="center"/>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1.0</w:t>
            </w:r>
          </w:p>
        </w:tc>
      </w:tr>
      <w:tr w:rsidR="00E530F9" w:rsidRPr="001E4362" w:rsidTr="00E530F9">
        <w:tc>
          <w:tcPr>
            <w:tcW w:w="3168" w:type="dxa"/>
            <w:vAlign w:val="center"/>
            <w:hideMark/>
          </w:tcPr>
          <w:p w:rsidR="00E530F9" w:rsidRPr="001E4362" w:rsidRDefault="00E530F9" w:rsidP="00444730">
            <w:pPr>
              <w:spacing w:line="360" w:lineRule="auto"/>
              <w:jc w:val="center"/>
              <w:rPr>
                <w:rFonts w:ascii="Sylfaen" w:hAnsi="Sylfaen"/>
                <w:sz w:val="24"/>
                <w:szCs w:val="24"/>
              </w:rPr>
            </w:pPr>
            <w:r w:rsidRPr="001E4362">
              <w:rPr>
                <w:sz w:val="24"/>
                <w:szCs w:val="24"/>
              </w:rPr>
              <w:t>Na</w:t>
            </w:r>
            <w:r w:rsidRPr="001E4362">
              <w:rPr>
                <w:sz w:val="24"/>
                <w:szCs w:val="24"/>
                <w:vertAlign w:val="superscript"/>
              </w:rPr>
              <w:t>+</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207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10.2</w:t>
            </w:r>
          </w:p>
        </w:tc>
        <w:tc>
          <w:tcPr>
            <w:tcW w:w="189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10.8</w:t>
            </w:r>
          </w:p>
        </w:tc>
        <w:tc>
          <w:tcPr>
            <w:tcW w:w="2070" w:type="dxa"/>
            <w:vAlign w:val="center"/>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11.1</w:t>
            </w:r>
          </w:p>
        </w:tc>
      </w:tr>
      <w:tr w:rsidR="00E530F9" w:rsidRPr="001E4362" w:rsidTr="00E530F9">
        <w:tc>
          <w:tcPr>
            <w:tcW w:w="3168" w:type="dxa"/>
            <w:vAlign w:val="center"/>
            <w:hideMark/>
          </w:tcPr>
          <w:p w:rsidR="00E530F9" w:rsidRPr="001E4362" w:rsidRDefault="00E530F9" w:rsidP="00444730">
            <w:pPr>
              <w:spacing w:line="360" w:lineRule="auto"/>
              <w:jc w:val="center"/>
              <w:rPr>
                <w:rFonts w:ascii="Sylfaen" w:hAnsi="Sylfaen"/>
                <w:sz w:val="24"/>
                <w:szCs w:val="24"/>
              </w:rPr>
            </w:pPr>
            <w:r w:rsidRPr="001E4362">
              <w:rPr>
                <w:sz w:val="24"/>
                <w:szCs w:val="24"/>
              </w:rPr>
              <w:t>Ca</w:t>
            </w:r>
            <w:r w:rsidRPr="001E4362">
              <w:rPr>
                <w:rFonts w:ascii="Sylfaen" w:hAnsi="Sylfaen"/>
                <w:sz w:val="24"/>
                <w:szCs w:val="24"/>
                <w:vertAlign w:val="superscript"/>
              </w:rPr>
              <w:t>2</w:t>
            </w:r>
            <w:r w:rsidRPr="001E4362">
              <w:rPr>
                <w:sz w:val="24"/>
                <w:szCs w:val="24"/>
                <w:vertAlign w:val="superscript"/>
              </w:rPr>
              <w:t>+</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207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32.27</w:t>
            </w:r>
          </w:p>
        </w:tc>
        <w:tc>
          <w:tcPr>
            <w:tcW w:w="1890" w:type="dxa"/>
            <w:vAlign w:val="center"/>
            <w:hideMark/>
          </w:tcPr>
          <w:p w:rsidR="00E530F9" w:rsidRPr="001E4362" w:rsidRDefault="00E530F9" w:rsidP="00444730">
            <w:pPr>
              <w:tabs>
                <w:tab w:val="left" w:pos="869"/>
                <w:tab w:val="center" w:pos="1089"/>
              </w:tabs>
              <w:spacing w:line="360" w:lineRule="auto"/>
              <w:jc w:val="center"/>
              <w:rPr>
                <w:rFonts w:ascii="Sylfaen" w:hAnsi="Sylfaen"/>
                <w:sz w:val="24"/>
                <w:szCs w:val="24"/>
              </w:rPr>
            </w:pPr>
            <w:r w:rsidRPr="001E4362">
              <w:rPr>
                <w:rFonts w:ascii="Sylfaen" w:hAnsi="Sylfaen"/>
                <w:sz w:val="24"/>
                <w:szCs w:val="24"/>
              </w:rPr>
              <w:t>39.89</w:t>
            </w:r>
          </w:p>
        </w:tc>
        <w:tc>
          <w:tcPr>
            <w:tcW w:w="2070" w:type="dxa"/>
            <w:vAlign w:val="center"/>
          </w:tcPr>
          <w:p w:rsidR="00E530F9" w:rsidRPr="001E4362" w:rsidRDefault="00E530F9" w:rsidP="00444730">
            <w:pPr>
              <w:tabs>
                <w:tab w:val="left" w:pos="869"/>
                <w:tab w:val="center" w:pos="1089"/>
              </w:tabs>
              <w:spacing w:line="360" w:lineRule="auto"/>
              <w:jc w:val="center"/>
              <w:rPr>
                <w:rFonts w:ascii="Sylfaen" w:hAnsi="Sylfaen"/>
                <w:sz w:val="24"/>
                <w:szCs w:val="24"/>
              </w:rPr>
            </w:pPr>
            <w:r w:rsidRPr="001E4362">
              <w:rPr>
                <w:rFonts w:ascii="Sylfaen" w:hAnsi="Sylfaen"/>
                <w:sz w:val="24"/>
                <w:szCs w:val="24"/>
              </w:rPr>
              <w:t>49.66</w:t>
            </w:r>
          </w:p>
        </w:tc>
      </w:tr>
      <w:tr w:rsidR="00E530F9" w:rsidRPr="001E4362" w:rsidTr="00E530F9">
        <w:trPr>
          <w:trHeight w:val="38"/>
        </w:trPr>
        <w:tc>
          <w:tcPr>
            <w:tcW w:w="3168" w:type="dxa"/>
            <w:vAlign w:val="center"/>
            <w:hideMark/>
          </w:tcPr>
          <w:p w:rsidR="00E530F9" w:rsidRPr="001E4362" w:rsidRDefault="00E530F9" w:rsidP="00444730">
            <w:pPr>
              <w:spacing w:line="360" w:lineRule="auto"/>
              <w:jc w:val="center"/>
              <w:rPr>
                <w:rFonts w:ascii="Sylfaen" w:hAnsi="Sylfaen"/>
                <w:sz w:val="24"/>
                <w:szCs w:val="24"/>
              </w:rPr>
            </w:pPr>
            <w:r w:rsidRPr="001E4362">
              <w:rPr>
                <w:sz w:val="24"/>
                <w:szCs w:val="24"/>
              </w:rPr>
              <w:t>Mg</w:t>
            </w:r>
            <w:r w:rsidRPr="001E4362">
              <w:rPr>
                <w:rFonts w:ascii="Sylfaen" w:hAnsi="Sylfaen"/>
                <w:sz w:val="24"/>
                <w:szCs w:val="24"/>
                <w:vertAlign w:val="superscript"/>
              </w:rPr>
              <w:t>2</w:t>
            </w:r>
            <w:r w:rsidRPr="001E4362">
              <w:rPr>
                <w:sz w:val="24"/>
                <w:szCs w:val="24"/>
                <w:vertAlign w:val="superscript"/>
              </w:rPr>
              <w:t>+</w:t>
            </w:r>
            <w:r w:rsidRPr="001E4362">
              <w:rPr>
                <w:rFonts w:ascii="Sylfaen" w:hAnsi="Sylfaen"/>
                <w:sz w:val="24"/>
                <w:szCs w:val="24"/>
              </w:rPr>
              <w:t>მგ</w:t>
            </w:r>
            <w:r w:rsidRPr="001E4362">
              <w:rPr>
                <w:sz w:val="24"/>
                <w:szCs w:val="24"/>
              </w:rPr>
              <w:t>/</w:t>
            </w:r>
            <w:r w:rsidRPr="001E4362">
              <w:rPr>
                <w:rFonts w:ascii="Sylfaen" w:hAnsi="Sylfaen"/>
                <w:sz w:val="24"/>
                <w:szCs w:val="24"/>
              </w:rPr>
              <w:t>ლ</w:t>
            </w:r>
          </w:p>
        </w:tc>
        <w:tc>
          <w:tcPr>
            <w:tcW w:w="207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7.55</w:t>
            </w:r>
          </w:p>
        </w:tc>
        <w:tc>
          <w:tcPr>
            <w:tcW w:w="189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9.52</w:t>
            </w:r>
          </w:p>
        </w:tc>
        <w:tc>
          <w:tcPr>
            <w:tcW w:w="2070" w:type="dxa"/>
            <w:vAlign w:val="center"/>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11.22</w:t>
            </w:r>
          </w:p>
        </w:tc>
      </w:tr>
      <w:tr w:rsidR="00E530F9" w:rsidRPr="001E4362" w:rsidTr="00E530F9">
        <w:tc>
          <w:tcPr>
            <w:tcW w:w="3168"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მინერალიზაცია,მგ/ლ</w:t>
            </w:r>
          </w:p>
        </w:tc>
        <w:tc>
          <w:tcPr>
            <w:tcW w:w="207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280.61</w:t>
            </w:r>
          </w:p>
        </w:tc>
        <w:tc>
          <w:tcPr>
            <w:tcW w:w="1890" w:type="dxa"/>
            <w:vAlign w:val="center"/>
            <w:hideMark/>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280.84</w:t>
            </w:r>
          </w:p>
        </w:tc>
        <w:tc>
          <w:tcPr>
            <w:tcW w:w="2070" w:type="dxa"/>
            <w:vAlign w:val="center"/>
          </w:tcPr>
          <w:p w:rsidR="00E530F9" w:rsidRPr="001E4362" w:rsidRDefault="00E530F9" w:rsidP="00444730">
            <w:pPr>
              <w:spacing w:line="360" w:lineRule="auto"/>
              <w:jc w:val="center"/>
              <w:rPr>
                <w:rFonts w:ascii="Sylfaen" w:hAnsi="Sylfaen"/>
                <w:sz w:val="24"/>
                <w:szCs w:val="24"/>
              </w:rPr>
            </w:pPr>
            <w:r w:rsidRPr="001E4362">
              <w:rPr>
                <w:rFonts w:ascii="Sylfaen" w:hAnsi="Sylfaen"/>
                <w:sz w:val="24"/>
                <w:szCs w:val="24"/>
              </w:rPr>
              <w:t>299.12</w:t>
            </w:r>
          </w:p>
        </w:tc>
      </w:tr>
    </w:tbl>
    <w:p w:rsidR="00227EE0" w:rsidRPr="001E4362" w:rsidRDefault="00227EE0" w:rsidP="000C72A8">
      <w:pPr>
        <w:spacing w:before="240" w:after="0" w:line="360" w:lineRule="auto"/>
        <w:ind w:firstLine="720"/>
        <w:jc w:val="both"/>
        <w:rPr>
          <w:rFonts w:ascii="Sylfaen" w:hAnsi="Sylfaen"/>
          <w:sz w:val="24"/>
          <w:szCs w:val="24"/>
          <w:lang w:val="ka-GE"/>
        </w:rPr>
      </w:pPr>
      <w:r w:rsidRPr="001E4362">
        <w:rPr>
          <w:rFonts w:ascii="Sylfaen" w:hAnsi="Sylfaen"/>
          <w:sz w:val="24"/>
          <w:szCs w:val="24"/>
          <w:lang w:val="ka-GE"/>
        </w:rPr>
        <w:t>2016-2017 წლის მონაცემების დამუშავებისას აღმოჩნდა (ცხრილი</w:t>
      </w:r>
      <w:r w:rsidR="00A8440E" w:rsidRPr="001E4362">
        <w:rPr>
          <w:rFonts w:ascii="Sylfaen" w:hAnsi="Sylfaen"/>
          <w:sz w:val="24"/>
          <w:szCs w:val="24"/>
          <w:lang w:val="ka-GE"/>
        </w:rPr>
        <w:t xml:space="preserve"> 3.4.3-3</w:t>
      </w:r>
      <w:r w:rsidRPr="001E4362">
        <w:rPr>
          <w:rFonts w:ascii="Sylfaen" w:hAnsi="Sylfaen"/>
          <w:sz w:val="24"/>
          <w:szCs w:val="24"/>
          <w:lang w:val="ka-GE"/>
        </w:rPr>
        <w:t xml:space="preserve">.4.4), რომ ზოგიერთი ბიოგენური ელემენტების ფორმები </w:t>
      </w:r>
      <w:r w:rsidRPr="001E4362">
        <w:rPr>
          <w:rFonts w:ascii="Sylfaen" w:hAnsi="Sylfaen"/>
          <w:b/>
          <w:sz w:val="24"/>
          <w:szCs w:val="24"/>
          <w:lang w:val="ka-GE"/>
        </w:rPr>
        <w:t xml:space="preserve">- </w:t>
      </w:r>
      <w:r w:rsidRPr="001E4362">
        <w:rPr>
          <w:rFonts w:ascii="Sylfaen" w:hAnsi="Sylfaen"/>
          <w:sz w:val="24"/>
          <w:szCs w:val="24"/>
          <w:lang w:val="ka-GE"/>
        </w:rPr>
        <w:t>NO</w:t>
      </w:r>
      <w:r w:rsidRPr="001E4362">
        <w:rPr>
          <w:rFonts w:ascii="Sylfaen" w:hAnsi="Sylfaen"/>
          <w:sz w:val="24"/>
          <w:szCs w:val="24"/>
          <w:vertAlign w:val="subscript"/>
          <w:lang w:val="ka-GE"/>
        </w:rPr>
        <w:t>2</w:t>
      </w:r>
      <w:r w:rsidRPr="001E4362">
        <w:rPr>
          <w:rFonts w:ascii="Sylfaen" w:hAnsi="Sylfaen"/>
          <w:sz w:val="24"/>
          <w:szCs w:val="24"/>
          <w:vertAlign w:val="superscript"/>
          <w:lang w:val="ka-GE"/>
        </w:rPr>
        <w:t>-</w:t>
      </w:r>
      <w:r w:rsidRPr="001E4362">
        <w:rPr>
          <w:rFonts w:ascii="Sylfaen" w:hAnsi="Sylfaen"/>
          <w:sz w:val="24"/>
          <w:szCs w:val="24"/>
          <w:lang w:val="ka-GE"/>
        </w:rPr>
        <w:t>, NO</w:t>
      </w:r>
      <w:r w:rsidRPr="001E4362">
        <w:rPr>
          <w:rFonts w:ascii="Sylfaen" w:hAnsi="Sylfaen"/>
          <w:sz w:val="24"/>
          <w:szCs w:val="24"/>
          <w:vertAlign w:val="subscript"/>
          <w:lang w:val="ka-GE"/>
        </w:rPr>
        <w:t>3</w:t>
      </w:r>
      <w:r w:rsidRPr="001E4362">
        <w:rPr>
          <w:rFonts w:ascii="Sylfaen" w:hAnsi="Sylfaen"/>
          <w:sz w:val="24"/>
          <w:szCs w:val="24"/>
          <w:vertAlign w:val="superscript"/>
          <w:lang w:val="ka-GE"/>
        </w:rPr>
        <w:t>-</w:t>
      </w:r>
      <w:r w:rsidRPr="001E4362">
        <w:rPr>
          <w:rFonts w:ascii="Sylfaen" w:hAnsi="Sylfaen"/>
          <w:sz w:val="24"/>
          <w:szCs w:val="24"/>
          <w:lang w:val="ka-GE"/>
        </w:rPr>
        <w:t>, PO</w:t>
      </w:r>
      <w:r w:rsidRPr="001E4362">
        <w:rPr>
          <w:rFonts w:ascii="Sylfaen" w:hAnsi="Sylfaen"/>
          <w:sz w:val="24"/>
          <w:szCs w:val="24"/>
          <w:vertAlign w:val="subscript"/>
          <w:lang w:val="ka-GE"/>
        </w:rPr>
        <w:t>4</w:t>
      </w:r>
      <w:r w:rsidRPr="001E4362">
        <w:rPr>
          <w:rFonts w:ascii="Sylfaen" w:hAnsi="Sylfaen"/>
          <w:sz w:val="24"/>
          <w:szCs w:val="24"/>
          <w:vertAlign w:val="superscript"/>
          <w:lang w:val="ka-GE"/>
        </w:rPr>
        <w:t>3-</w:t>
      </w:r>
      <w:r w:rsidRPr="001E4362">
        <w:rPr>
          <w:rFonts w:ascii="Sylfaen" w:hAnsi="Sylfaen"/>
          <w:sz w:val="24"/>
          <w:szCs w:val="24"/>
          <w:lang w:val="ka-GE"/>
        </w:rPr>
        <w:t xml:space="preserve">- ის შემცველობა სინჯების აღების სამივე წერტილში ზღვრულად დასაშვებ კონცენტრაციის ფარგლებში მერყეობს.  </w:t>
      </w:r>
      <w:r w:rsidRPr="001E4362">
        <w:rPr>
          <w:rFonts w:ascii="Sylfaen" w:hAnsi="Sylfaen" w:cs="Sylfaen"/>
          <w:bCs/>
          <w:sz w:val="24"/>
          <w:szCs w:val="24"/>
          <w:shd w:val="clear" w:color="auto" w:fill="FFFFFF"/>
          <w:lang w:val="ka-GE"/>
        </w:rPr>
        <w:t xml:space="preserve">ზდკ -ს აღემატება მხოლოდ  </w:t>
      </w:r>
      <w:r w:rsidRPr="001E4362">
        <w:rPr>
          <w:rFonts w:ascii="Sylfaen" w:hAnsi="Sylfaen"/>
          <w:sz w:val="24"/>
          <w:szCs w:val="24"/>
          <w:lang w:val="ka-GE"/>
        </w:rPr>
        <w:t>ამონიუმის იონის (NH</w:t>
      </w:r>
      <w:r w:rsidRPr="001E4362">
        <w:rPr>
          <w:rFonts w:ascii="Sylfaen" w:hAnsi="Sylfaen"/>
          <w:sz w:val="24"/>
          <w:szCs w:val="24"/>
          <w:vertAlign w:val="subscript"/>
          <w:lang w:val="ka-GE"/>
        </w:rPr>
        <w:t>4</w:t>
      </w:r>
      <w:r w:rsidRPr="001E4362">
        <w:rPr>
          <w:rFonts w:ascii="Sylfaen" w:hAnsi="Sylfaen"/>
          <w:sz w:val="24"/>
          <w:szCs w:val="24"/>
          <w:vertAlign w:val="superscript"/>
          <w:lang w:val="ka-GE"/>
        </w:rPr>
        <w:t>+</w:t>
      </w:r>
      <w:r w:rsidRPr="001E4362">
        <w:rPr>
          <w:rFonts w:ascii="Sylfaen" w:hAnsi="Sylfaen"/>
          <w:sz w:val="24"/>
          <w:szCs w:val="24"/>
          <w:lang w:val="ka-GE"/>
        </w:rPr>
        <w:t xml:space="preserve">)  კონცენტრაციები -  </w:t>
      </w:r>
      <w:r w:rsidRPr="001E4362">
        <w:rPr>
          <w:rFonts w:ascii="Sylfaen" w:hAnsi="Sylfaen" w:cs="Sylfaen"/>
          <w:bCs/>
          <w:sz w:val="24"/>
          <w:szCs w:val="24"/>
          <w:shd w:val="clear" w:color="auto" w:fill="FFFFFF"/>
          <w:lang w:val="ka-GE"/>
        </w:rPr>
        <w:t xml:space="preserve">2016 წელს მისი მნიშვნელობები  მერყეობს 0.890  მგN/ლ -იდან 1.218 მგN/ლ- მდე. 2017 წელს კი 0.622მგN/ლ-იდან   - 0,914 მგN/ლ -მდე ფარგლებში. აღსანიშნავია, რომ წლის თბილ პერიოდში, წყალში, მათი კონცენტრაცია იმატებს. </w:t>
      </w:r>
      <w:r w:rsidRPr="001E4362">
        <w:rPr>
          <w:rFonts w:ascii="Sylfaen" w:hAnsi="Sylfaen"/>
          <w:sz w:val="24"/>
          <w:szCs w:val="24"/>
          <w:lang w:val="ka-GE"/>
        </w:rPr>
        <w:t xml:space="preserve">ჩვენი აზრით, მათი შემცველობის მომატება  (გარდა </w:t>
      </w:r>
      <w:r w:rsidRPr="001E4362">
        <w:rPr>
          <w:rFonts w:ascii="Sylfaen" w:hAnsi="Sylfaen"/>
          <w:sz w:val="24"/>
          <w:szCs w:val="24"/>
          <w:lang w:val="ka-GE"/>
        </w:rPr>
        <w:lastRenderedPageBreak/>
        <w:t>იმისა, რომ ადგილი აქვს წყალმცირობას) ხშირ შემთხვევაში ემთხვევა მინდვრებში და ბაღებში ამონიუმის გვარჯილის შეტანის ვადებს. რაც კოლერაციულ დამოკიდებულებაშია შეტანილ აზოტიანი სასუქების რაოდენობასა და ზედაპირული წყლების  დაბინძურების ფაქტორებთან.</w:t>
      </w:r>
    </w:p>
    <w:p w:rsidR="00227EE0" w:rsidRPr="001E4362" w:rsidRDefault="00227EE0" w:rsidP="001174B5">
      <w:pPr>
        <w:spacing w:after="0" w:line="360" w:lineRule="auto"/>
        <w:ind w:firstLine="720"/>
        <w:jc w:val="both"/>
        <w:rPr>
          <w:rFonts w:ascii="Sylfaen" w:hAnsi="Sylfaen" w:cs="Verdana"/>
          <w:sz w:val="24"/>
          <w:szCs w:val="24"/>
          <w:lang w:val="ka-GE"/>
        </w:rPr>
      </w:pPr>
      <w:r w:rsidRPr="001E4362">
        <w:rPr>
          <w:rFonts w:ascii="Sylfaen" w:hAnsi="Sylfaen" w:cs="AcadNusx"/>
          <w:sz w:val="24"/>
          <w:szCs w:val="24"/>
          <w:lang w:val="ka-GE"/>
        </w:rPr>
        <w:t xml:space="preserve">  მდინარე ალაზნის წყალში მძიმე ლითონების შემცველობის მონაცემები მოყვანილია ცხრილებში</w:t>
      </w:r>
      <w:r w:rsidRPr="001E4362">
        <w:rPr>
          <w:rFonts w:ascii="Sylfaen" w:hAnsi="Sylfaen" w:cs="AcadNusx"/>
          <w:sz w:val="24"/>
          <w:szCs w:val="24"/>
          <w:lang w:val="ru-RU"/>
        </w:rPr>
        <w:t xml:space="preserve"> №</w:t>
      </w:r>
      <w:r w:rsidR="00A8440E" w:rsidRPr="001E4362">
        <w:rPr>
          <w:rFonts w:ascii="Sylfaen" w:hAnsi="Sylfaen" w:cs="AcadNusx"/>
          <w:sz w:val="24"/>
          <w:szCs w:val="24"/>
          <w:lang w:val="ka-GE"/>
        </w:rPr>
        <w:t>3</w:t>
      </w:r>
      <w:r w:rsidRPr="001E4362">
        <w:rPr>
          <w:rFonts w:ascii="Sylfaen" w:hAnsi="Sylfaen" w:cs="AcadNusx"/>
          <w:sz w:val="24"/>
          <w:szCs w:val="24"/>
          <w:lang w:val="ka-GE"/>
        </w:rPr>
        <w:t>.4.5 და</w:t>
      </w:r>
      <w:r w:rsidR="00A8440E" w:rsidRPr="001E4362">
        <w:rPr>
          <w:rFonts w:ascii="Sylfaen" w:hAnsi="Sylfaen" w:cs="AcadNusx"/>
          <w:sz w:val="24"/>
          <w:szCs w:val="24"/>
          <w:lang w:val="ka-GE"/>
        </w:rPr>
        <w:t>3</w:t>
      </w:r>
      <w:r w:rsidRPr="001E4362">
        <w:rPr>
          <w:rFonts w:ascii="Sylfaen" w:hAnsi="Sylfaen" w:cs="AcadNusx"/>
          <w:sz w:val="24"/>
          <w:szCs w:val="24"/>
          <w:lang w:val="ka-GE"/>
        </w:rPr>
        <w:t>.4.6.</w:t>
      </w:r>
      <w:r w:rsidRPr="001E4362">
        <w:rPr>
          <w:rFonts w:ascii="Sylfaen" w:hAnsi="Sylfaen" w:cs="Verdana"/>
          <w:sz w:val="24"/>
          <w:szCs w:val="24"/>
          <w:lang w:val="ka-GE"/>
        </w:rPr>
        <w:t xml:space="preserve"> საიდანაც ჩანს, რომ მათი კონცენტრაცია იზრდება მდინარის  დინების მიმართულებით და ყველაზე მაღალი მაჩვენებელი ფიქსირდება გურჯაანის ტერიტორიაზე, თუმცა მათი კონცენტრაციები მერყეობს ზდკ- ას ფარგლებში.</w:t>
      </w:r>
    </w:p>
    <w:p w:rsidR="00227EE0" w:rsidRPr="001E4362" w:rsidRDefault="00227EE0" w:rsidP="00F36151">
      <w:pPr>
        <w:spacing w:after="0" w:line="360" w:lineRule="auto"/>
        <w:jc w:val="right"/>
        <w:rPr>
          <w:rFonts w:ascii="Sylfaen" w:hAnsi="Sylfaen"/>
          <w:b/>
          <w:i/>
          <w:sz w:val="24"/>
          <w:szCs w:val="24"/>
          <w:lang w:val="ka-GE"/>
        </w:rPr>
      </w:pPr>
      <w:r w:rsidRPr="001E4362">
        <w:rPr>
          <w:rFonts w:ascii="Sylfaen" w:hAnsi="Sylfaen"/>
          <w:b/>
          <w:i/>
          <w:sz w:val="24"/>
          <w:szCs w:val="24"/>
          <w:lang w:val="ka-GE"/>
        </w:rPr>
        <w:t xml:space="preserve">ცხრილი </w:t>
      </w:r>
      <w:r w:rsidRPr="001E4362">
        <w:rPr>
          <w:rFonts w:ascii="Sylfaen" w:hAnsi="Sylfaen"/>
          <w:b/>
          <w:i/>
          <w:sz w:val="24"/>
          <w:szCs w:val="24"/>
        </w:rPr>
        <w:t>№</w:t>
      </w:r>
      <w:r w:rsidR="001174B5" w:rsidRPr="001E4362">
        <w:rPr>
          <w:rFonts w:ascii="Sylfaen" w:hAnsi="Sylfaen"/>
          <w:b/>
          <w:i/>
          <w:sz w:val="24"/>
          <w:szCs w:val="24"/>
          <w:lang w:val="ka-GE"/>
        </w:rPr>
        <w:t>3.</w:t>
      </w:r>
      <w:r w:rsidRPr="001E4362">
        <w:rPr>
          <w:rFonts w:ascii="Sylfaen" w:hAnsi="Sylfaen"/>
          <w:b/>
          <w:i/>
          <w:sz w:val="24"/>
          <w:szCs w:val="24"/>
          <w:lang w:val="ka-GE"/>
        </w:rPr>
        <w:t>4.</w:t>
      </w:r>
      <w:r w:rsidR="001174B5" w:rsidRPr="001E4362">
        <w:rPr>
          <w:rFonts w:ascii="Sylfaen" w:hAnsi="Sylfaen"/>
          <w:b/>
          <w:i/>
          <w:sz w:val="24"/>
          <w:szCs w:val="24"/>
          <w:lang w:val="ka-GE"/>
        </w:rPr>
        <w:t>.</w:t>
      </w:r>
      <w:r w:rsidRPr="001E4362">
        <w:rPr>
          <w:rFonts w:ascii="Sylfaen" w:hAnsi="Sylfaen"/>
          <w:b/>
          <w:i/>
          <w:sz w:val="24"/>
          <w:szCs w:val="24"/>
          <w:lang w:val="ka-GE"/>
        </w:rPr>
        <w:t>5</w:t>
      </w:r>
    </w:p>
    <w:p w:rsidR="00227EE0" w:rsidRPr="001E4362" w:rsidRDefault="00227EE0" w:rsidP="00F36151">
      <w:pPr>
        <w:spacing w:after="0" w:line="360" w:lineRule="auto"/>
        <w:jc w:val="center"/>
        <w:rPr>
          <w:rFonts w:ascii="Sylfaen" w:hAnsi="Sylfaen" w:cs="Verdana"/>
          <w:sz w:val="24"/>
          <w:szCs w:val="24"/>
          <w:lang w:val="ka-GE"/>
        </w:rPr>
      </w:pPr>
      <w:r w:rsidRPr="001E4362">
        <w:rPr>
          <w:rFonts w:ascii="Sylfaen" w:hAnsi="Sylfaen"/>
          <w:b/>
          <w:sz w:val="24"/>
          <w:szCs w:val="24"/>
          <w:lang w:val="ka-GE"/>
        </w:rPr>
        <w:t>მძიმე  ლითონების შემცველობა მდინარე ალაზნის წყალში</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358"/>
        <w:gridCol w:w="1113"/>
        <w:gridCol w:w="1204"/>
        <w:gridCol w:w="1127"/>
        <w:gridCol w:w="1282"/>
        <w:gridCol w:w="1282"/>
        <w:gridCol w:w="1039"/>
      </w:tblGrid>
      <w:tr w:rsidR="00227EE0" w:rsidRPr="001E4362" w:rsidTr="00A8440E">
        <w:trPr>
          <w:trHeight w:val="585"/>
          <w:jc w:val="center"/>
        </w:trPr>
        <w:tc>
          <w:tcPr>
            <w:tcW w:w="2358" w:type="dxa"/>
            <w:vMerge w:val="restart"/>
            <w:shd w:val="clear" w:color="auto" w:fill="BFBFBF" w:themeFill="background1" w:themeFillShade="BF"/>
            <w:vAlign w:val="center"/>
            <w:hideMark/>
          </w:tcPr>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სინჯის აღების ადგილი</w:t>
            </w:r>
          </w:p>
        </w:tc>
        <w:tc>
          <w:tcPr>
            <w:tcW w:w="7047" w:type="dxa"/>
            <w:gridSpan w:val="6"/>
            <w:shd w:val="clear" w:color="auto" w:fill="BFBFBF" w:themeFill="background1" w:themeFillShade="BF"/>
            <w:vAlign w:val="center"/>
            <w:hideMark/>
          </w:tcPr>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მძიმე  ლითონების შემცველობა</w:t>
            </w:r>
          </w:p>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2016 წელი</w:t>
            </w:r>
          </w:p>
        </w:tc>
      </w:tr>
      <w:tr w:rsidR="00227EE0" w:rsidRPr="001E4362" w:rsidTr="00A8440E">
        <w:trPr>
          <w:trHeight w:val="870"/>
          <w:jc w:val="center"/>
        </w:trPr>
        <w:tc>
          <w:tcPr>
            <w:tcW w:w="2358" w:type="dxa"/>
            <w:vMerge/>
            <w:vAlign w:val="center"/>
            <w:hideMark/>
          </w:tcPr>
          <w:p w:rsidR="00227EE0" w:rsidRPr="001E4362" w:rsidRDefault="00227EE0" w:rsidP="00F36151">
            <w:pPr>
              <w:spacing w:line="360" w:lineRule="auto"/>
              <w:jc w:val="center"/>
              <w:rPr>
                <w:rFonts w:ascii="Sylfaen" w:hAnsi="Sylfaen"/>
                <w:b/>
                <w:sz w:val="24"/>
                <w:szCs w:val="24"/>
              </w:rPr>
            </w:pPr>
          </w:p>
        </w:tc>
        <w:tc>
          <w:tcPr>
            <w:tcW w:w="1113" w:type="dxa"/>
            <w:shd w:val="clear" w:color="auto" w:fill="BFBFBF" w:themeFill="background1" w:themeFillShade="BF"/>
            <w:vAlign w:val="center"/>
            <w:hideMark/>
          </w:tcPr>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Fe</w:t>
            </w:r>
          </w:p>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მგ/ლ</w:t>
            </w:r>
          </w:p>
        </w:tc>
        <w:tc>
          <w:tcPr>
            <w:tcW w:w="1204" w:type="dxa"/>
            <w:shd w:val="clear" w:color="auto" w:fill="BFBFBF" w:themeFill="background1" w:themeFillShade="BF"/>
            <w:vAlign w:val="center"/>
            <w:hideMark/>
          </w:tcPr>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Zn</w:t>
            </w:r>
          </w:p>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მგ/ლ</w:t>
            </w:r>
          </w:p>
        </w:tc>
        <w:tc>
          <w:tcPr>
            <w:tcW w:w="1127" w:type="dxa"/>
            <w:shd w:val="clear" w:color="auto" w:fill="BFBFBF" w:themeFill="background1" w:themeFillShade="BF"/>
            <w:vAlign w:val="center"/>
            <w:hideMark/>
          </w:tcPr>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Cu</w:t>
            </w:r>
          </w:p>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მგ/ლ</w:t>
            </w:r>
          </w:p>
        </w:tc>
        <w:tc>
          <w:tcPr>
            <w:tcW w:w="1282" w:type="dxa"/>
            <w:shd w:val="clear" w:color="auto" w:fill="BFBFBF" w:themeFill="background1" w:themeFillShade="BF"/>
            <w:vAlign w:val="center"/>
            <w:hideMark/>
          </w:tcPr>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Ni</w:t>
            </w:r>
          </w:p>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მგ/ლ</w:t>
            </w:r>
          </w:p>
        </w:tc>
        <w:tc>
          <w:tcPr>
            <w:tcW w:w="1282" w:type="dxa"/>
            <w:shd w:val="clear" w:color="auto" w:fill="BFBFBF" w:themeFill="background1" w:themeFillShade="BF"/>
            <w:vAlign w:val="center"/>
            <w:hideMark/>
          </w:tcPr>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Pb</w:t>
            </w:r>
          </w:p>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მგ/ლ</w:t>
            </w:r>
          </w:p>
        </w:tc>
        <w:tc>
          <w:tcPr>
            <w:tcW w:w="1039" w:type="dxa"/>
            <w:shd w:val="clear" w:color="auto" w:fill="BFBFBF" w:themeFill="background1" w:themeFillShade="BF"/>
            <w:vAlign w:val="center"/>
            <w:hideMark/>
          </w:tcPr>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Mn</w:t>
            </w:r>
          </w:p>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მგ/ლ</w:t>
            </w:r>
          </w:p>
        </w:tc>
      </w:tr>
      <w:tr w:rsidR="00227EE0" w:rsidRPr="001E4362" w:rsidTr="00A8440E">
        <w:trPr>
          <w:jc w:val="center"/>
        </w:trPr>
        <w:tc>
          <w:tcPr>
            <w:tcW w:w="2358"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ახმეტა</w:t>
            </w:r>
          </w:p>
        </w:tc>
        <w:tc>
          <w:tcPr>
            <w:tcW w:w="1113"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0.0789</w:t>
            </w:r>
          </w:p>
        </w:tc>
        <w:tc>
          <w:tcPr>
            <w:tcW w:w="1204"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0.0019</w:t>
            </w:r>
          </w:p>
        </w:tc>
        <w:tc>
          <w:tcPr>
            <w:tcW w:w="1127"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0.0028</w:t>
            </w:r>
          </w:p>
        </w:tc>
        <w:tc>
          <w:tcPr>
            <w:tcW w:w="1282"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0.0020</w:t>
            </w:r>
          </w:p>
        </w:tc>
        <w:tc>
          <w:tcPr>
            <w:tcW w:w="1282"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0.0040</w:t>
            </w:r>
          </w:p>
        </w:tc>
        <w:tc>
          <w:tcPr>
            <w:tcW w:w="1039"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0.0118</w:t>
            </w:r>
          </w:p>
        </w:tc>
      </w:tr>
      <w:tr w:rsidR="00227EE0" w:rsidRPr="001E4362" w:rsidTr="00A8440E">
        <w:trPr>
          <w:jc w:val="center"/>
        </w:trPr>
        <w:tc>
          <w:tcPr>
            <w:tcW w:w="2358"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შაქრიანი</w:t>
            </w:r>
          </w:p>
        </w:tc>
        <w:tc>
          <w:tcPr>
            <w:tcW w:w="1113"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0.1721</w:t>
            </w:r>
          </w:p>
        </w:tc>
        <w:tc>
          <w:tcPr>
            <w:tcW w:w="1204"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0.0028</w:t>
            </w:r>
          </w:p>
        </w:tc>
        <w:tc>
          <w:tcPr>
            <w:tcW w:w="1127"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0.0032</w:t>
            </w:r>
          </w:p>
        </w:tc>
        <w:tc>
          <w:tcPr>
            <w:tcW w:w="1282"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0.0032</w:t>
            </w:r>
          </w:p>
        </w:tc>
        <w:tc>
          <w:tcPr>
            <w:tcW w:w="1282"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0.0065</w:t>
            </w:r>
          </w:p>
        </w:tc>
        <w:tc>
          <w:tcPr>
            <w:tcW w:w="1039"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0.0131</w:t>
            </w:r>
          </w:p>
        </w:tc>
      </w:tr>
      <w:tr w:rsidR="00227EE0" w:rsidRPr="001E4362" w:rsidTr="00A8440E">
        <w:trPr>
          <w:jc w:val="center"/>
        </w:trPr>
        <w:tc>
          <w:tcPr>
            <w:tcW w:w="2358"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გურჯაანი</w:t>
            </w:r>
          </w:p>
        </w:tc>
        <w:tc>
          <w:tcPr>
            <w:tcW w:w="1113" w:type="dxa"/>
            <w:vAlign w:val="center"/>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0.2422</w:t>
            </w:r>
          </w:p>
        </w:tc>
        <w:tc>
          <w:tcPr>
            <w:tcW w:w="1204" w:type="dxa"/>
            <w:vAlign w:val="center"/>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0.0068</w:t>
            </w:r>
          </w:p>
        </w:tc>
        <w:tc>
          <w:tcPr>
            <w:tcW w:w="1127" w:type="dxa"/>
            <w:vAlign w:val="center"/>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0.0030</w:t>
            </w:r>
          </w:p>
        </w:tc>
        <w:tc>
          <w:tcPr>
            <w:tcW w:w="1282" w:type="dxa"/>
            <w:vAlign w:val="center"/>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0.0028</w:t>
            </w:r>
          </w:p>
        </w:tc>
        <w:tc>
          <w:tcPr>
            <w:tcW w:w="1282" w:type="dxa"/>
            <w:vAlign w:val="center"/>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0.0116</w:t>
            </w:r>
          </w:p>
        </w:tc>
        <w:tc>
          <w:tcPr>
            <w:tcW w:w="1039" w:type="dxa"/>
            <w:vAlign w:val="center"/>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0.0224</w:t>
            </w:r>
          </w:p>
        </w:tc>
      </w:tr>
      <w:tr w:rsidR="00227EE0" w:rsidRPr="001E4362" w:rsidTr="00E613CA">
        <w:trPr>
          <w:trHeight w:val="396"/>
          <w:jc w:val="center"/>
        </w:trPr>
        <w:tc>
          <w:tcPr>
            <w:tcW w:w="2358" w:type="dxa"/>
            <w:hideMark/>
          </w:tcPr>
          <w:p w:rsidR="00227EE0" w:rsidRPr="001E4362" w:rsidRDefault="00227EE0" w:rsidP="00F36151">
            <w:pPr>
              <w:shd w:val="clear" w:color="auto" w:fill="FFFFFF" w:themeFill="background1"/>
              <w:spacing w:line="360" w:lineRule="auto"/>
              <w:jc w:val="center"/>
              <w:rPr>
                <w:rFonts w:ascii="Sylfaen" w:hAnsi="Sylfaen"/>
                <w:sz w:val="24"/>
                <w:szCs w:val="24"/>
              </w:rPr>
            </w:pPr>
            <w:r w:rsidRPr="001E4362">
              <w:rPr>
                <w:rFonts w:ascii="Sylfaen" w:hAnsi="Sylfaen"/>
                <w:sz w:val="24"/>
                <w:szCs w:val="24"/>
              </w:rPr>
              <w:t>ზდკ</w:t>
            </w:r>
          </w:p>
        </w:tc>
        <w:tc>
          <w:tcPr>
            <w:tcW w:w="1113" w:type="dxa"/>
            <w:hideMark/>
          </w:tcPr>
          <w:p w:rsidR="00227EE0" w:rsidRPr="001E4362" w:rsidRDefault="00227EE0" w:rsidP="00F36151">
            <w:pPr>
              <w:shd w:val="clear" w:color="auto" w:fill="FFFFFF" w:themeFill="background1"/>
              <w:spacing w:line="360" w:lineRule="auto"/>
              <w:jc w:val="center"/>
              <w:rPr>
                <w:rFonts w:ascii="Sylfaen" w:hAnsi="Sylfaen"/>
                <w:sz w:val="24"/>
                <w:szCs w:val="24"/>
              </w:rPr>
            </w:pPr>
            <w:r w:rsidRPr="001E4362">
              <w:rPr>
                <w:rFonts w:ascii="Sylfaen" w:hAnsi="Sylfaen"/>
                <w:sz w:val="24"/>
                <w:szCs w:val="24"/>
              </w:rPr>
              <w:t>0.3</w:t>
            </w:r>
          </w:p>
        </w:tc>
        <w:tc>
          <w:tcPr>
            <w:tcW w:w="1204" w:type="dxa"/>
            <w:hideMark/>
          </w:tcPr>
          <w:p w:rsidR="00227EE0" w:rsidRPr="001E4362" w:rsidRDefault="00227EE0" w:rsidP="00F36151">
            <w:pPr>
              <w:shd w:val="clear" w:color="auto" w:fill="FFFFFF" w:themeFill="background1"/>
              <w:spacing w:line="360" w:lineRule="auto"/>
              <w:jc w:val="center"/>
              <w:rPr>
                <w:rFonts w:ascii="Sylfaen" w:hAnsi="Sylfaen"/>
                <w:sz w:val="24"/>
                <w:szCs w:val="24"/>
              </w:rPr>
            </w:pPr>
            <w:r w:rsidRPr="001E4362">
              <w:rPr>
                <w:rFonts w:ascii="Sylfaen" w:hAnsi="Sylfaen"/>
                <w:sz w:val="24"/>
                <w:szCs w:val="24"/>
              </w:rPr>
              <w:t>1.0</w:t>
            </w:r>
          </w:p>
        </w:tc>
        <w:tc>
          <w:tcPr>
            <w:tcW w:w="1127" w:type="dxa"/>
            <w:hideMark/>
          </w:tcPr>
          <w:p w:rsidR="00227EE0" w:rsidRPr="001E4362" w:rsidRDefault="00227EE0" w:rsidP="00F36151">
            <w:pPr>
              <w:shd w:val="clear" w:color="auto" w:fill="FFFFFF" w:themeFill="background1"/>
              <w:spacing w:line="360" w:lineRule="auto"/>
              <w:jc w:val="center"/>
              <w:rPr>
                <w:rFonts w:ascii="Sylfaen" w:hAnsi="Sylfaen"/>
                <w:sz w:val="24"/>
                <w:szCs w:val="24"/>
              </w:rPr>
            </w:pPr>
            <w:r w:rsidRPr="001E4362">
              <w:rPr>
                <w:rFonts w:ascii="Sylfaen" w:hAnsi="Sylfaen"/>
                <w:sz w:val="24"/>
                <w:szCs w:val="24"/>
              </w:rPr>
              <w:t>1.0</w:t>
            </w:r>
          </w:p>
        </w:tc>
        <w:tc>
          <w:tcPr>
            <w:tcW w:w="1282" w:type="dxa"/>
            <w:hideMark/>
          </w:tcPr>
          <w:p w:rsidR="00227EE0" w:rsidRPr="001E4362" w:rsidRDefault="00227EE0" w:rsidP="00F36151">
            <w:pPr>
              <w:shd w:val="clear" w:color="auto" w:fill="FFFFFF" w:themeFill="background1"/>
              <w:spacing w:line="360" w:lineRule="auto"/>
              <w:jc w:val="center"/>
              <w:rPr>
                <w:rFonts w:ascii="Sylfaen" w:hAnsi="Sylfaen"/>
                <w:sz w:val="24"/>
                <w:szCs w:val="24"/>
              </w:rPr>
            </w:pPr>
            <w:r w:rsidRPr="001E4362">
              <w:rPr>
                <w:rFonts w:ascii="Sylfaen" w:hAnsi="Sylfaen"/>
                <w:sz w:val="24"/>
                <w:szCs w:val="24"/>
              </w:rPr>
              <w:t>0.1</w:t>
            </w:r>
          </w:p>
        </w:tc>
        <w:tc>
          <w:tcPr>
            <w:tcW w:w="1282" w:type="dxa"/>
            <w:hideMark/>
          </w:tcPr>
          <w:p w:rsidR="00227EE0" w:rsidRPr="001E4362" w:rsidRDefault="00227EE0" w:rsidP="00F36151">
            <w:pPr>
              <w:shd w:val="clear" w:color="auto" w:fill="FFFFFF" w:themeFill="background1"/>
              <w:spacing w:line="360" w:lineRule="auto"/>
              <w:jc w:val="center"/>
              <w:rPr>
                <w:rFonts w:ascii="Sylfaen" w:hAnsi="Sylfaen"/>
                <w:sz w:val="24"/>
                <w:szCs w:val="24"/>
              </w:rPr>
            </w:pPr>
            <w:r w:rsidRPr="001E4362">
              <w:rPr>
                <w:rFonts w:ascii="Sylfaen" w:hAnsi="Sylfaen"/>
                <w:sz w:val="24"/>
                <w:szCs w:val="24"/>
              </w:rPr>
              <w:t>0.03</w:t>
            </w:r>
          </w:p>
        </w:tc>
        <w:tc>
          <w:tcPr>
            <w:tcW w:w="1039" w:type="dxa"/>
            <w:vAlign w:val="center"/>
          </w:tcPr>
          <w:p w:rsidR="00227EE0" w:rsidRPr="001E4362" w:rsidRDefault="00227EE0" w:rsidP="00F36151">
            <w:pPr>
              <w:shd w:val="clear" w:color="auto" w:fill="FFFFFF" w:themeFill="background1"/>
              <w:spacing w:line="360" w:lineRule="auto"/>
              <w:jc w:val="center"/>
              <w:rPr>
                <w:rFonts w:ascii="Sylfaen" w:hAnsi="Sylfaen"/>
                <w:sz w:val="24"/>
                <w:szCs w:val="24"/>
              </w:rPr>
            </w:pPr>
            <w:r w:rsidRPr="001E4362">
              <w:rPr>
                <w:rFonts w:ascii="Sylfaen" w:hAnsi="Sylfaen"/>
                <w:sz w:val="24"/>
                <w:szCs w:val="24"/>
              </w:rPr>
              <w:t>0.1</w:t>
            </w:r>
          </w:p>
        </w:tc>
      </w:tr>
    </w:tbl>
    <w:p w:rsidR="00227EE0" w:rsidRPr="001E4362" w:rsidRDefault="00227EE0" w:rsidP="00227EE0">
      <w:pPr>
        <w:jc w:val="center"/>
        <w:rPr>
          <w:rFonts w:ascii="Sylfaen" w:hAnsi="Sylfaen"/>
          <w:b/>
          <w:sz w:val="24"/>
          <w:szCs w:val="24"/>
          <w:lang w:val="ka-GE"/>
        </w:rPr>
      </w:pPr>
    </w:p>
    <w:p w:rsidR="00F36151" w:rsidRDefault="00F36151" w:rsidP="00227EE0">
      <w:pPr>
        <w:spacing w:line="360" w:lineRule="auto"/>
        <w:jc w:val="right"/>
        <w:rPr>
          <w:rFonts w:ascii="Sylfaen" w:hAnsi="Sylfaen"/>
          <w:b/>
          <w:i/>
          <w:sz w:val="24"/>
          <w:szCs w:val="24"/>
          <w:lang w:val="ka-GE"/>
        </w:rPr>
      </w:pPr>
    </w:p>
    <w:p w:rsidR="00F36151" w:rsidRDefault="00F36151" w:rsidP="00227EE0">
      <w:pPr>
        <w:spacing w:line="360" w:lineRule="auto"/>
        <w:jc w:val="right"/>
        <w:rPr>
          <w:rFonts w:ascii="Sylfaen" w:hAnsi="Sylfaen"/>
          <w:b/>
          <w:i/>
          <w:sz w:val="24"/>
          <w:szCs w:val="24"/>
        </w:rPr>
      </w:pPr>
    </w:p>
    <w:p w:rsidR="00104D41" w:rsidRDefault="00104D41" w:rsidP="00227EE0">
      <w:pPr>
        <w:spacing w:line="360" w:lineRule="auto"/>
        <w:jc w:val="right"/>
        <w:rPr>
          <w:rFonts w:ascii="Sylfaen" w:hAnsi="Sylfaen"/>
          <w:b/>
          <w:i/>
          <w:sz w:val="24"/>
          <w:szCs w:val="24"/>
        </w:rPr>
      </w:pPr>
    </w:p>
    <w:p w:rsidR="00104D41" w:rsidRDefault="00104D41" w:rsidP="00227EE0">
      <w:pPr>
        <w:spacing w:line="360" w:lineRule="auto"/>
        <w:jc w:val="right"/>
        <w:rPr>
          <w:rFonts w:ascii="Sylfaen" w:hAnsi="Sylfaen"/>
          <w:b/>
          <w:i/>
          <w:sz w:val="24"/>
          <w:szCs w:val="24"/>
        </w:rPr>
      </w:pPr>
    </w:p>
    <w:p w:rsidR="00104D41" w:rsidRDefault="00104D41" w:rsidP="00227EE0">
      <w:pPr>
        <w:spacing w:line="360" w:lineRule="auto"/>
        <w:jc w:val="right"/>
        <w:rPr>
          <w:rFonts w:ascii="Sylfaen" w:hAnsi="Sylfaen"/>
          <w:b/>
          <w:i/>
          <w:sz w:val="24"/>
          <w:szCs w:val="24"/>
        </w:rPr>
      </w:pPr>
    </w:p>
    <w:p w:rsidR="00104D41" w:rsidRDefault="00104D41" w:rsidP="00227EE0">
      <w:pPr>
        <w:spacing w:line="360" w:lineRule="auto"/>
        <w:jc w:val="right"/>
        <w:rPr>
          <w:rFonts w:ascii="Sylfaen" w:hAnsi="Sylfaen"/>
          <w:b/>
          <w:i/>
          <w:sz w:val="24"/>
          <w:szCs w:val="24"/>
        </w:rPr>
      </w:pPr>
    </w:p>
    <w:p w:rsidR="00104D41" w:rsidRPr="00104D41" w:rsidRDefault="00104D41" w:rsidP="00227EE0">
      <w:pPr>
        <w:spacing w:line="360" w:lineRule="auto"/>
        <w:jc w:val="right"/>
        <w:rPr>
          <w:rFonts w:ascii="Sylfaen" w:hAnsi="Sylfaen"/>
          <w:b/>
          <w:i/>
          <w:sz w:val="24"/>
          <w:szCs w:val="24"/>
        </w:rPr>
      </w:pPr>
    </w:p>
    <w:p w:rsidR="00227EE0" w:rsidRPr="001E4362" w:rsidRDefault="00227EE0" w:rsidP="00227EE0">
      <w:pPr>
        <w:spacing w:line="360" w:lineRule="auto"/>
        <w:jc w:val="right"/>
        <w:rPr>
          <w:rFonts w:ascii="Sylfaen" w:hAnsi="Sylfaen"/>
          <w:b/>
          <w:i/>
          <w:sz w:val="24"/>
          <w:szCs w:val="24"/>
          <w:lang w:val="ka-GE"/>
        </w:rPr>
      </w:pPr>
      <w:r w:rsidRPr="001E4362">
        <w:rPr>
          <w:rFonts w:ascii="Sylfaen" w:hAnsi="Sylfaen"/>
          <w:b/>
          <w:i/>
          <w:sz w:val="24"/>
          <w:szCs w:val="24"/>
          <w:lang w:val="ka-GE"/>
        </w:rPr>
        <w:lastRenderedPageBreak/>
        <w:t xml:space="preserve">ცხრილი </w:t>
      </w:r>
      <w:r w:rsidRPr="001E4362">
        <w:rPr>
          <w:rFonts w:ascii="Sylfaen" w:hAnsi="Sylfaen"/>
          <w:b/>
          <w:i/>
          <w:sz w:val="24"/>
          <w:szCs w:val="24"/>
        </w:rPr>
        <w:t>№</w:t>
      </w:r>
      <w:r w:rsidR="001174B5" w:rsidRPr="001E4362">
        <w:rPr>
          <w:rFonts w:ascii="Sylfaen" w:hAnsi="Sylfaen"/>
          <w:b/>
          <w:i/>
          <w:sz w:val="24"/>
          <w:szCs w:val="24"/>
          <w:lang w:val="ka-GE"/>
        </w:rPr>
        <w:t>3.</w:t>
      </w:r>
      <w:r w:rsidRPr="001E4362">
        <w:rPr>
          <w:rFonts w:ascii="Sylfaen" w:hAnsi="Sylfaen"/>
          <w:b/>
          <w:i/>
          <w:sz w:val="24"/>
          <w:szCs w:val="24"/>
          <w:lang w:val="ka-GE"/>
        </w:rPr>
        <w:t>4.6</w:t>
      </w:r>
    </w:p>
    <w:p w:rsidR="00227EE0" w:rsidRPr="001E4362" w:rsidRDefault="00227EE0" w:rsidP="00227EE0">
      <w:pPr>
        <w:jc w:val="center"/>
        <w:rPr>
          <w:rFonts w:ascii="Sylfaen" w:hAnsi="Sylfaen"/>
          <w:sz w:val="24"/>
          <w:szCs w:val="24"/>
          <w:lang w:val="ka-GE"/>
        </w:rPr>
      </w:pPr>
      <w:r w:rsidRPr="001E4362">
        <w:rPr>
          <w:rFonts w:ascii="Sylfaen" w:hAnsi="Sylfaen"/>
          <w:b/>
          <w:sz w:val="24"/>
          <w:szCs w:val="24"/>
          <w:lang w:val="ka-GE"/>
        </w:rPr>
        <w:t xml:space="preserve">   მძიმე  ლითონების შემცველობა მდინარე ალაზნის წყალში</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358"/>
        <w:gridCol w:w="1110"/>
        <w:gridCol w:w="1205"/>
        <w:gridCol w:w="1128"/>
        <w:gridCol w:w="1282"/>
        <w:gridCol w:w="1282"/>
        <w:gridCol w:w="1040"/>
      </w:tblGrid>
      <w:tr w:rsidR="00227EE0" w:rsidRPr="001E4362" w:rsidTr="00A8440E">
        <w:trPr>
          <w:trHeight w:val="585"/>
          <w:jc w:val="center"/>
        </w:trPr>
        <w:tc>
          <w:tcPr>
            <w:tcW w:w="2358" w:type="dxa"/>
            <w:vMerge w:val="restart"/>
            <w:shd w:val="clear" w:color="auto" w:fill="BFBFBF" w:themeFill="background1" w:themeFillShade="BF"/>
            <w:vAlign w:val="center"/>
            <w:hideMark/>
          </w:tcPr>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სინჯის აღების ადგილი</w:t>
            </w:r>
          </w:p>
        </w:tc>
        <w:tc>
          <w:tcPr>
            <w:tcW w:w="7047" w:type="dxa"/>
            <w:gridSpan w:val="6"/>
            <w:shd w:val="clear" w:color="auto" w:fill="BFBFBF" w:themeFill="background1" w:themeFillShade="BF"/>
            <w:vAlign w:val="center"/>
            <w:hideMark/>
          </w:tcPr>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მძიმე  ლითონების შემცველობა</w:t>
            </w:r>
          </w:p>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2017 წელი</w:t>
            </w:r>
          </w:p>
        </w:tc>
      </w:tr>
      <w:tr w:rsidR="00227EE0" w:rsidRPr="001E4362" w:rsidTr="00A8440E">
        <w:trPr>
          <w:trHeight w:val="870"/>
          <w:jc w:val="center"/>
        </w:trPr>
        <w:tc>
          <w:tcPr>
            <w:tcW w:w="2358" w:type="dxa"/>
            <w:vMerge/>
            <w:vAlign w:val="center"/>
            <w:hideMark/>
          </w:tcPr>
          <w:p w:rsidR="00227EE0" w:rsidRPr="001E4362" w:rsidRDefault="00227EE0" w:rsidP="00F36151">
            <w:pPr>
              <w:spacing w:line="360" w:lineRule="auto"/>
              <w:jc w:val="center"/>
              <w:rPr>
                <w:rFonts w:ascii="Sylfaen" w:hAnsi="Sylfaen"/>
                <w:b/>
                <w:sz w:val="24"/>
                <w:szCs w:val="24"/>
              </w:rPr>
            </w:pPr>
          </w:p>
        </w:tc>
        <w:tc>
          <w:tcPr>
            <w:tcW w:w="1110" w:type="dxa"/>
            <w:shd w:val="clear" w:color="auto" w:fill="BFBFBF" w:themeFill="background1" w:themeFillShade="BF"/>
            <w:vAlign w:val="center"/>
            <w:hideMark/>
          </w:tcPr>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Fe</w:t>
            </w:r>
          </w:p>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მგ/ლ</w:t>
            </w:r>
          </w:p>
        </w:tc>
        <w:tc>
          <w:tcPr>
            <w:tcW w:w="1205" w:type="dxa"/>
            <w:shd w:val="clear" w:color="auto" w:fill="BFBFBF" w:themeFill="background1" w:themeFillShade="BF"/>
            <w:vAlign w:val="center"/>
            <w:hideMark/>
          </w:tcPr>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Zn</w:t>
            </w:r>
          </w:p>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მგ/ლ</w:t>
            </w:r>
          </w:p>
        </w:tc>
        <w:tc>
          <w:tcPr>
            <w:tcW w:w="1128" w:type="dxa"/>
            <w:shd w:val="clear" w:color="auto" w:fill="BFBFBF" w:themeFill="background1" w:themeFillShade="BF"/>
            <w:vAlign w:val="center"/>
            <w:hideMark/>
          </w:tcPr>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Cu</w:t>
            </w:r>
          </w:p>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მგ/ლ</w:t>
            </w:r>
          </w:p>
        </w:tc>
        <w:tc>
          <w:tcPr>
            <w:tcW w:w="1282" w:type="dxa"/>
            <w:shd w:val="clear" w:color="auto" w:fill="BFBFBF" w:themeFill="background1" w:themeFillShade="BF"/>
            <w:vAlign w:val="center"/>
            <w:hideMark/>
          </w:tcPr>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Ni</w:t>
            </w:r>
          </w:p>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მგ/ლ</w:t>
            </w:r>
          </w:p>
        </w:tc>
        <w:tc>
          <w:tcPr>
            <w:tcW w:w="1282" w:type="dxa"/>
            <w:shd w:val="clear" w:color="auto" w:fill="BFBFBF" w:themeFill="background1" w:themeFillShade="BF"/>
            <w:vAlign w:val="center"/>
            <w:hideMark/>
          </w:tcPr>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Pb</w:t>
            </w:r>
          </w:p>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მგ/ლ</w:t>
            </w:r>
          </w:p>
        </w:tc>
        <w:tc>
          <w:tcPr>
            <w:tcW w:w="1040" w:type="dxa"/>
            <w:shd w:val="clear" w:color="auto" w:fill="BFBFBF" w:themeFill="background1" w:themeFillShade="BF"/>
            <w:vAlign w:val="center"/>
            <w:hideMark/>
          </w:tcPr>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Mn</w:t>
            </w:r>
          </w:p>
          <w:p w:rsidR="00227EE0" w:rsidRPr="001E4362" w:rsidRDefault="00227EE0" w:rsidP="00F36151">
            <w:pPr>
              <w:spacing w:line="360" w:lineRule="auto"/>
              <w:jc w:val="center"/>
              <w:rPr>
                <w:rFonts w:ascii="Sylfaen" w:hAnsi="Sylfaen"/>
                <w:b/>
                <w:sz w:val="24"/>
                <w:szCs w:val="24"/>
              </w:rPr>
            </w:pPr>
            <w:r w:rsidRPr="001E4362">
              <w:rPr>
                <w:rFonts w:ascii="Sylfaen" w:hAnsi="Sylfaen"/>
                <w:b/>
                <w:sz w:val="24"/>
                <w:szCs w:val="24"/>
              </w:rPr>
              <w:t>მგ/ლ</w:t>
            </w:r>
          </w:p>
        </w:tc>
      </w:tr>
      <w:tr w:rsidR="00227EE0" w:rsidRPr="001E4362" w:rsidTr="00A8440E">
        <w:trPr>
          <w:jc w:val="center"/>
        </w:trPr>
        <w:tc>
          <w:tcPr>
            <w:tcW w:w="2358"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ახმეტა</w:t>
            </w:r>
          </w:p>
        </w:tc>
        <w:tc>
          <w:tcPr>
            <w:tcW w:w="1110"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0.0456</w:t>
            </w:r>
          </w:p>
        </w:tc>
        <w:tc>
          <w:tcPr>
            <w:tcW w:w="1205"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0.0020</w:t>
            </w:r>
          </w:p>
        </w:tc>
        <w:tc>
          <w:tcPr>
            <w:tcW w:w="1128"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0.0031</w:t>
            </w:r>
          </w:p>
        </w:tc>
        <w:tc>
          <w:tcPr>
            <w:tcW w:w="1282"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0.0018</w:t>
            </w:r>
          </w:p>
        </w:tc>
        <w:tc>
          <w:tcPr>
            <w:tcW w:w="1282"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0.0046</w:t>
            </w:r>
          </w:p>
        </w:tc>
        <w:tc>
          <w:tcPr>
            <w:tcW w:w="1040"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0.0120</w:t>
            </w:r>
          </w:p>
        </w:tc>
      </w:tr>
      <w:tr w:rsidR="00227EE0" w:rsidRPr="001E4362" w:rsidTr="00A8440E">
        <w:trPr>
          <w:jc w:val="center"/>
        </w:trPr>
        <w:tc>
          <w:tcPr>
            <w:tcW w:w="2358"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გურჯაანი</w:t>
            </w:r>
          </w:p>
        </w:tc>
        <w:tc>
          <w:tcPr>
            <w:tcW w:w="1110"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0,1615</w:t>
            </w:r>
          </w:p>
        </w:tc>
        <w:tc>
          <w:tcPr>
            <w:tcW w:w="1205"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0.0024</w:t>
            </w:r>
          </w:p>
        </w:tc>
        <w:tc>
          <w:tcPr>
            <w:tcW w:w="1128"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0.0044</w:t>
            </w:r>
          </w:p>
        </w:tc>
        <w:tc>
          <w:tcPr>
            <w:tcW w:w="1282"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0.0030</w:t>
            </w:r>
          </w:p>
        </w:tc>
        <w:tc>
          <w:tcPr>
            <w:tcW w:w="1282"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0.0070</w:t>
            </w:r>
          </w:p>
        </w:tc>
        <w:tc>
          <w:tcPr>
            <w:tcW w:w="1040"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0.0120</w:t>
            </w:r>
          </w:p>
        </w:tc>
      </w:tr>
      <w:tr w:rsidR="00227EE0" w:rsidRPr="001E4362" w:rsidTr="00A8440E">
        <w:trPr>
          <w:jc w:val="center"/>
        </w:trPr>
        <w:tc>
          <w:tcPr>
            <w:tcW w:w="2358" w:type="dxa"/>
            <w:vAlign w:val="center"/>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შაქრიანი</w:t>
            </w:r>
          </w:p>
        </w:tc>
        <w:tc>
          <w:tcPr>
            <w:tcW w:w="1110" w:type="dxa"/>
            <w:vAlign w:val="center"/>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0.2235</w:t>
            </w:r>
          </w:p>
        </w:tc>
        <w:tc>
          <w:tcPr>
            <w:tcW w:w="1205" w:type="dxa"/>
            <w:vAlign w:val="center"/>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0.0054</w:t>
            </w:r>
          </w:p>
        </w:tc>
        <w:tc>
          <w:tcPr>
            <w:tcW w:w="1128" w:type="dxa"/>
            <w:vAlign w:val="center"/>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0.0038</w:t>
            </w:r>
          </w:p>
        </w:tc>
        <w:tc>
          <w:tcPr>
            <w:tcW w:w="1282" w:type="dxa"/>
            <w:vAlign w:val="center"/>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0.0021</w:t>
            </w:r>
          </w:p>
        </w:tc>
        <w:tc>
          <w:tcPr>
            <w:tcW w:w="1282" w:type="dxa"/>
            <w:vAlign w:val="center"/>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0.0134</w:t>
            </w:r>
          </w:p>
        </w:tc>
        <w:tc>
          <w:tcPr>
            <w:tcW w:w="1040" w:type="dxa"/>
            <w:vAlign w:val="center"/>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0.0178</w:t>
            </w:r>
          </w:p>
        </w:tc>
      </w:tr>
      <w:tr w:rsidR="00227EE0" w:rsidRPr="001E4362" w:rsidTr="00E613CA">
        <w:trPr>
          <w:trHeight w:val="378"/>
          <w:jc w:val="center"/>
        </w:trPr>
        <w:tc>
          <w:tcPr>
            <w:tcW w:w="2358" w:type="dxa"/>
            <w:hideMark/>
          </w:tcPr>
          <w:p w:rsidR="00227EE0" w:rsidRPr="001E4362" w:rsidRDefault="00227EE0" w:rsidP="00F36151">
            <w:pPr>
              <w:shd w:val="clear" w:color="auto" w:fill="FFFFFF" w:themeFill="background1"/>
              <w:spacing w:line="360" w:lineRule="auto"/>
              <w:jc w:val="center"/>
              <w:rPr>
                <w:rFonts w:ascii="Sylfaen" w:hAnsi="Sylfaen"/>
                <w:sz w:val="24"/>
                <w:szCs w:val="24"/>
              </w:rPr>
            </w:pPr>
            <w:r w:rsidRPr="001E4362">
              <w:rPr>
                <w:rFonts w:ascii="Sylfaen" w:hAnsi="Sylfaen"/>
                <w:sz w:val="24"/>
                <w:szCs w:val="24"/>
              </w:rPr>
              <w:t>ზდკ</w:t>
            </w:r>
          </w:p>
        </w:tc>
        <w:tc>
          <w:tcPr>
            <w:tcW w:w="1110" w:type="dxa"/>
            <w:hideMark/>
          </w:tcPr>
          <w:p w:rsidR="00227EE0" w:rsidRPr="001E4362" w:rsidRDefault="00227EE0" w:rsidP="00F36151">
            <w:pPr>
              <w:shd w:val="clear" w:color="auto" w:fill="FFFFFF" w:themeFill="background1"/>
              <w:spacing w:line="360" w:lineRule="auto"/>
              <w:jc w:val="center"/>
              <w:rPr>
                <w:rFonts w:ascii="Sylfaen" w:hAnsi="Sylfaen"/>
                <w:sz w:val="24"/>
                <w:szCs w:val="24"/>
              </w:rPr>
            </w:pPr>
            <w:r w:rsidRPr="001E4362">
              <w:rPr>
                <w:rFonts w:ascii="Sylfaen" w:hAnsi="Sylfaen"/>
                <w:sz w:val="24"/>
                <w:szCs w:val="24"/>
              </w:rPr>
              <w:t>0.3</w:t>
            </w:r>
          </w:p>
        </w:tc>
        <w:tc>
          <w:tcPr>
            <w:tcW w:w="1205" w:type="dxa"/>
            <w:hideMark/>
          </w:tcPr>
          <w:p w:rsidR="00227EE0" w:rsidRPr="001E4362" w:rsidRDefault="00227EE0" w:rsidP="00F36151">
            <w:pPr>
              <w:shd w:val="clear" w:color="auto" w:fill="FFFFFF" w:themeFill="background1"/>
              <w:spacing w:line="360" w:lineRule="auto"/>
              <w:jc w:val="center"/>
              <w:rPr>
                <w:rFonts w:ascii="Sylfaen" w:hAnsi="Sylfaen"/>
                <w:sz w:val="24"/>
                <w:szCs w:val="24"/>
              </w:rPr>
            </w:pPr>
            <w:r w:rsidRPr="001E4362">
              <w:rPr>
                <w:rFonts w:ascii="Sylfaen" w:hAnsi="Sylfaen"/>
                <w:sz w:val="24"/>
                <w:szCs w:val="24"/>
              </w:rPr>
              <w:t>1.0</w:t>
            </w:r>
          </w:p>
        </w:tc>
        <w:tc>
          <w:tcPr>
            <w:tcW w:w="1128" w:type="dxa"/>
            <w:hideMark/>
          </w:tcPr>
          <w:p w:rsidR="00227EE0" w:rsidRPr="001E4362" w:rsidRDefault="00227EE0" w:rsidP="00F36151">
            <w:pPr>
              <w:shd w:val="clear" w:color="auto" w:fill="FFFFFF" w:themeFill="background1"/>
              <w:spacing w:line="360" w:lineRule="auto"/>
              <w:jc w:val="center"/>
              <w:rPr>
                <w:rFonts w:ascii="Sylfaen" w:hAnsi="Sylfaen"/>
                <w:sz w:val="24"/>
                <w:szCs w:val="24"/>
              </w:rPr>
            </w:pPr>
            <w:r w:rsidRPr="001E4362">
              <w:rPr>
                <w:rFonts w:ascii="Sylfaen" w:hAnsi="Sylfaen"/>
                <w:sz w:val="24"/>
                <w:szCs w:val="24"/>
              </w:rPr>
              <w:t>1.0</w:t>
            </w:r>
          </w:p>
        </w:tc>
        <w:tc>
          <w:tcPr>
            <w:tcW w:w="1282" w:type="dxa"/>
            <w:hideMark/>
          </w:tcPr>
          <w:p w:rsidR="00227EE0" w:rsidRPr="001E4362" w:rsidRDefault="00227EE0" w:rsidP="00F36151">
            <w:pPr>
              <w:shd w:val="clear" w:color="auto" w:fill="FFFFFF" w:themeFill="background1"/>
              <w:spacing w:line="360" w:lineRule="auto"/>
              <w:jc w:val="center"/>
              <w:rPr>
                <w:rFonts w:ascii="Sylfaen" w:hAnsi="Sylfaen"/>
                <w:sz w:val="24"/>
                <w:szCs w:val="24"/>
              </w:rPr>
            </w:pPr>
            <w:r w:rsidRPr="001E4362">
              <w:rPr>
                <w:rFonts w:ascii="Sylfaen" w:hAnsi="Sylfaen"/>
                <w:sz w:val="24"/>
                <w:szCs w:val="24"/>
              </w:rPr>
              <w:t>0.1</w:t>
            </w:r>
          </w:p>
        </w:tc>
        <w:tc>
          <w:tcPr>
            <w:tcW w:w="1282" w:type="dxa"/>
            <w:hideMark/>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0.03</w:t>
            </w:r>
          </w:p>
        </w:tc>
        <w:tc>
          <w:tcPr>
            <w:tcW w:w="1040" w:type="dxa"/>
          </w:tcPr>
          <w:p w:rsidR="00227EE0" w:rsidRPr="001E4362" w:rsidRDefault="00227EE0" w:rsidP="00F36151">
            <w:pPr>
              <w:spacing w:line="360" w:lineRule="auto"/>
              <w:jc w:val="center"/>
              <w:rPr>
                <w:rFonts w:ascii="Sylfaen" w:hAnsi="Sylfaen"/>
                <w:sz w:val="24"/>
                <w:szCs w:val="24"/>
              </w:rPr>
            </w:pPr>
            <w:r w:rsidRPr="001E4362">
              <w:rPr>
                <w:rFonts w:ascii="Sylfaen" w:hAnsi="Sylfaen"/>
                <w:sz w:val="24"/>
                <w:szCs w:val="24"/>
              </w:rPr>
              <w:t>0.1</w:t>
            </w:r>
          </w:p>
        </w:tc>
      </w:tr>
    </w:tbl>
    <w:p w:rsidR="00227EE0" w:rsidRPr="001E4362" w:rsidRDefault="00227EE0" w:rsidP="00227EE0">
      <w:pPr>
        <w:spacing w:after="0" w:line="360" w:lineRule="auto"/>
        <w:jc w:val="both"/>
        <w:rPr>
          <w:rFonts w:ascii="Sylfaen" w:hAnsi="Sylfaen"/>
          <w:b/>
          <w:sz w:val="24"/>
          <w:szCs w:val="24"/>
          <w:lang w:val="ka-GE"/>
        </w:rPr>
      </w:pPr>
    </w:p>
    <w:p w:rsidR="00D15DFF" w:rsidRPr="001E4362" w:rsidRDefault="00D838F6" w:rsidP="001174B5">
      <w:pPr>
        <w:spacing w:after="0" w:line="360" w:lineRule="auto"/>
        <w:ind w:firstLine="720"/>
        <w:jc w:val="both"/>
        <w:rPr>
          <w:rFonts w:ascii="Sylfaen" w:hAnsi="Sylfaen"/>
          <w:sz w:val="24"/>
          <w:szCs w:val="24"/>
          <w:lang w:val="ka-GE"/>
        </w:rPr>
      </w:pPr>
      <w:r w:rsidRPr="001E4362">
        <w:rPr>
          <w:rFonts w:ascii="Sylfaen" w:hAnsi="Sylfaen"/>
          <w:sz w:val="24"/>
          <w:szCs w:val="24"/>
          <w:lang w:val="ka-GE"/>
        </w:rPr>
        <w:t>მდინარე ალაზანში ჩამდინარე საყოფაცხოვრებო-ნახმარმა წყლებმა, ფეკალურმა დაბინძურებამ</w:t>
      </w:r>
      <w:r w:rsidR="00D15DFF" w:rsidRPr="001E4362">
        <w:rPr>
          <w:rFonts w:ascii="Sylfaen" w:hAnsi="Sylfaen"/>
          <w:sz w:val="24"/>
          <w:szCs w:val="24"/>
          <w:lang w:val="ka-GE"/>
        </w:rPr>
        <w:t xml:space="preserve">, </w:t>
      </w:r>
      <w:r w:rsidRPr="001E4362">
        <w:rPr>
          <w:rFonts w:ascii="Sylfaen" w:hAnsi="Sylfaen"/>
          <w:sz w:val="24"/>
          <w:szCs w:val="24"/>
          <w:lang w:val="ka-GE"/>
        </w:rPr>
        <w:t>შესაძლებელია გააუარესოს წყლის ხარისხი, ხოლო წყალში მოხვედრილი პათოგენური მიკროორგანიზმები ინფეციური დაავადების  ზრდისა და გავრცელების მიზეზი გახდეს.</w:t>
      </w:r>
      <w:r w:rsidR="00D15DFF" w:rsidRPr="001E4362">
        <w:rPr>
          <w:rFonts w:ascii="Sylfaen" w:hAnsi="Sylfaen"/>
          <w:sz w:val="24"/>
          <w:szCs w:val="24"/>
          <w:lang w:val="ka-GE"/>
        </w:rPr>
        <w:t>ამიტომ, განვსაზღვრეთ წყლის ფეკალური დაბინძურების მაჩვენებელი E.coli, ფეკალური სტეპტოკოკები, რომლებიც მიუთითებს ძველ ფეკალურ დაბინძურებაზე, მეზოფილური აერობებისა და ფაკულტატური ანაერობების რაოდენობა და ნაწლავის ჯგუფის პათოგენური მიკროორგანიზმი - Salmonella</w:t>
      </w:r>
      <w:r w:rsidR="001174B5" w:rsidRPr="001E4362">
        <w:rPr>
          <w:rFonts w:ascii="Sylfaen" w:hAnsi="Sylfaen"/>
          <w:sz w:val="24"/>
          <w:szCs w:val="24"/>
          <w:lang w:val="ka-GE"/>
        </w:rPr>
        <w:t>.</w:t>
      </w:r>
    </w:p>
    <w:p w:rsidR="00227EE0" w:rsidRPr="001E4362" w:rsidRDefault="00227EE0" w:rsidP="001174B5">
      <w:pPr>
        <w:spacing w:after="0" w:line="360" w:lineRule="auto"/>
        <w:jc w:val="both"/>
        <w:rPr>
          <w:rFonts w:ascii="Sylfaen" w:hAnsi="Sylfaen"/>
          <w:b/>
          <w:sz w:val="24"/>
          <w:szCs w:val="24"/>
          <w:lang w:val="ka-GE"/>
        </w:rPr>
      </w:pPr>
      <w:r w:rsidRPr="001E4362">
        <w:rPr>
          <w:rFonts w:ascii="Sylfaen" w:hAnsi="Sylfaen" w:cs="Sylfaen"/>
          <w:sz w:val="24"/>
          <w:szCs w:val="24"/>
          <w:lang w:val="ka-GE"/>
        </w:rPr>
        <w:t xml:space="preserve">        კვლევებმა აჩვენა, რომ მდინარის დინების მთელ მონაკვეთზე მიკრობული დაბინძურება იზრდება, თუმცა მერყეობს ზღვრულად დასაშვები კონცენტრაციის ფარგლებში.  მაჩვენებლებს შორის შეინიშნება გარკვეული კორელაცია. მაგ: ცვლილებას განიცდის ტოტალური კოლიფორმების მაჩვენებელი. </w:t>
      </w:r>
      <w:r w:rsidR="001E3410" w:rsidRPr="001E4362">
        <w:rPr>
          <w:rFonts w:ascii="Sylfaen" w:hAnsi="Sylfaen" w:cs="Sylfaen"/>
          <w:sz w:val="24"/>
          <w:szCs w:val="24"/>
          <w:lang w:val="ka-GE"/>
        </w:rPr>
        <w:t xml:space="preserve">2016-2017 წლებში </w:t>
      </w:r>
      <w:r w:rsidRPr="001E4362">
        <w:rPr>
          <w:rFonts w:ascii="Sylfaen" w:hAnsi="Sylfaen" w:cs="Sylfaen"/>
          <w:sz w:val="24"/>
          <w:szCs w:val="24"/>
          <w:lang w:val="ka-GE"/>
        </w:rPr>
        <w:t>ის მერყეობს - 5000- დან– 8500 -მდე.  E.coli-ს კი-4000 - დან 7200-მდე, ხოლო ფეკალური სტრეპტოკოკები-25-_დან - 39 _მდე. ნაწლავის ჯგუფის პათოგენური მიკროორგანიზმები –  სალმონელა (Salmonella)  არც ერთ სინჯში არ აღმოჩნდა (ცხრილები</w:t>
      </w:r>
      <w:r w:rsidR="00B814B5" w:rsidRPr="001E4362">
        <w:rPr>
          <w:rFonts w:ascii="Sylfaen" w:hAnsi="Sylfaen" w:cs="Sylfaen"/>
          <w:sz w:val="24"/>
          <w:szCs w:val="24"/>
          <w:lang w:val="ka-GE"/>
        </w:rPr>
        <w:t xml:space="preserve">  №</w:t>
      </w:r>
      <w:r w:rsidR="001174B5" w:rsidRPr="001E4362">
        <w:rPr>
          <w:rFonts w:ascii="Sylfaen" w:hAnsi="Sylfaen" w:cs="Sylfaen"/>
          <w:sz w:val="24"/>
          <w:szCs w:val="24"/>
          <w:lang w:val="ka-GE"/>
        </w:rPr>
        <w:t>3</w:t>
      </w:r>
      <w:r w:rsidRPr="001E4362">
        <w:rPr>
          <w:rFonts w:ascii="Sylfaen" w:hAnsi="Sylfaen" w:cs="Sylfaen"/>
          <w:sz w:val="24"/>
          <w:szCs w:val="24"/>
          <w:lang w:val="ka-GE"/>
        </w:rPr>
        <w:t xml:space="preserve">.4.7; </w:t>
      </w:r>
      <w:r w:rsidR="001174B5" w:rsidRPr="001E4362">
        <w:rPr>
          <w:rFonts w:ascii="Sylfaen" w:hAnsi="Sylfaen" w:cs="Sylfaen"/>
          <w:sz w:val="24"/>
          <w:szCs w:val="24"/>
          <w:lang w:val="ka-GE"/>
        </w:rPr>
        <w:t>3</w:t>
      </w:r>
      <w:r w:rsidRPr="001E4362">
        <w:rPr>
          <w:rFonts w:ascii="Sylfaen" w:hAnsi="Sylfaen" w:cs="Sylfaen"/>
          <w:sz w:val="24"/>
          <w:szCs w:val="24"/>
          <w:lang w:val="ka-GE"/>
        </w:rPr>
        <w:t>.4.8).</w:t>
      </w:r>
    </w:p>
    <w:p w:rsidR="00104D41" w:rsidRDefault="00104D41" w:rsidP="00227EE0">
      <w:pPr>
        <w:spacing w:after="0" w:line="360" w:lineRule="auto"/>
        <w:jc w:val="right"/>
        <w:rPr>
          <w:rFonts w:ascii="Sylfaen" w:hAnsi="Sylfaen" w:cs="Sylfaen"/>
          <w:b/>
          <w:i/>
          <w:sz w:val="24"/>
          <w:szCs w:val="24"/>
        </w:rPr>
      </w:pPr>
    </w:p>
    <w:p w:rsidR="00104D41" w:rsidRDefault="00104D41" w:rsidP="00227EE0">
      <w:pPr>
        <w:spacing w:after="0" w:line="360" w:lineRule="auto"/>
        <w:jc w:val="right"/>
        <w:rPr>
          <w:rFonts w:ascii="Sylfaen" w:hAnsi="Sylfaen" w:cs="Sylfaen"/>
          <w:b/>
          <w:i/>
          <w:sz w:val="24"/>
          <w:szCs w:val="24"/>
        </w:rPr>
      </w:pPr>
    </w:p>
    <w:p w:rsidR="00227EE0" w:rsidRPr="001E4362" w:rsidRDefault="00227EE0" w:rsidP="00227EE0">
      <w:pPr>
        <w:spacing w:after="0" w:line="360" w:lineRule="auto"/>
        <w:jc w:val="right"/>
        <w:rPr>
          <w:rFonts w:ascii="Sylfaen" w:hAnsi="Sylfaen"/>
          <w:b/>
          <w:i/>
          <w:sz w:val="24"/>
          <w:szCs w:val="24"/>
          <w:lang w:val="ka-GE"/>
        </w:rPr>
      </w:pPr>
      <w:r w:rsidRPr="001E4362">
        <w:rPr>
          <w:rFonts w:ascii="Sylfaen" w:hAnsi="Sylfaen" w:cs="Sylfaen"/>
          <w:b/>
          <w:i/>
          <w:sz w:val="24"/>
          <w:szCs w:val="24"/>
          <w:lang w:val="ka-GE"/>
        </w:rPr>
        <w:lastRenderedPageBreak/>
        <w:t xml:space="preserve">ცხრილი № </w:t>
      </w:r>
      <w:r w:rsidR="001174B5" w:rsidRPr="001E4362">
        <w:rPr>
          <w:rFonts w:ascii="Sylfaen" w:hAnsi="Sylfaen" w:cs="Sylfaen"/>
          <w:b/>
          <w:i/>
          <w:sz w:val="24"/>
          <w:szCs w:val="24"/>
          <w:lang w:val="ka-GE"/>
        </w:rPr>
        <w:t>3.</w:t>
      </w:r>
      <w:r w:rsidRPr="001E4362">
        <w:rPr>
          <w:rFonts w:ascii="Sylfaen" w:hAnsi="Sylfaen" w:cs="Sylfaen"/>
          <w:b/>
          <w:i/>
          <w:sz w:val="24"/>
          <w:szCs w:val="24"/>
          <w:lang w:val="ka-GE"/>
        </w:rPr>
        <w:t>4.7</w:t>
      </w:r>
    </w:p>
    <w:p w:rsidR="00227EE0" w:rsidRPr="001E4362" w:rsidRDefault="00227EE0" w:rsidP="00227EE0">
      <w:pPr>
        <w:spacing w:after="0" w:line="360" w:lineRule="auto"/>
        <w:jc w:val="center"/>
        <w:rPr>
          <w:rFonts w:ascii="Sylfaen" w:hAnsi="Sylfaen"/>
          <w:b/>
          <w:sz w:val="24"/>
          <w:szCs w:val="24"/>
          <w:lang w:val="ka-GE"/>
        </w:rPr>
      </w:pPr>
      <w:r w:rsidRPr="001E4362">
        <w:rPr>
          <w:rFonts w:ascii="Sylfaen" w:hAnsi="Sylfaen"/>
          <w:b/>
          <w:sz w:val="24"/>
          <w:szCs w:val="24"/>
          <w:lang w:val="ka-GE"/>
        </w:rPr>
        <w:t>მდინარე ალაზნის წყლის სანიტარულ-მიკრობიოლოგიური გამოკვლევა</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80"/>
        <w:gridCol w:w="1923"/>
        <w:gridCol w:w="1821"/>
        <w:gridCol w:w="797"/>
        <w:gridCol w:w="1986"/>
        <w:gridCol w:w="1345"/>
      </w:tblGrid>
      <w:tr w:rsidR="00227EE0" w:rsidRPr="001E4362" w:rsidTr="00227EE0">
        <w:trPr>
          <w:cantSplit/>
          <w:trHeight w:val="519"/>
          <w:jc w:val="center"/>
        </w:trPr>
        <w:tc>
          <w:tcPr>
            <w:tcW w:w="1690" w:type="dxa"/>
            <w:vMerge w:val="restart"/>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227EE0" w:rsidRPr="001E4362" w:rsidRDefault="00227EE0" w:rsidP="00444730">
            <w:pPr>
              <w:ind w:left="57" w:right="57"/>
              <w:jc w:val="center"/>
              <w:rPr>
                <w:rFonts w:ascii="Sylfaen" w:hAnsi="Sylfaen" w:cs="Sylfaen"/>
                <w:b/>
                <w:sz w:val="24"/>
                <w:szCs w:val="24"/>
              </w:rPr>
            </w:pPr>
            <w:r w:rsidRPr="001E4362">
              <w:rPr>
                <w:rFonts w:ascii="Sylfaen" w:hAnsi="Sylfaen" w:cs="Sylfaen"/>
                <w:b/>
                <w:sz w:val="24"/>
                <w:szCs w:val="24"/>
              </w:rPr>
              <w:t>სინჯის აღების ადგილი</w:t>
            </w:r>
          </w:p>
        </w:tc>
        <w:tc>
          <w:tcPr>
            <w:tcW w:w="8075" w:type="dxa"/>
            <w:gridSpan w:val="5"/>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227EE0" w:rsidRPr="001E4362" w:rsidRDefault="00227EE0" w:rsidP="00444730">
            <w:pPr>
              <w:jc w:val="center"/>
              <w:rPr>
                <w:rFonts w:ascii="Sylfaen" w:hAnsi="Sylfaen" w:cs="Sylfaen"/>
                <w:b/>
                <w:sz w:val="24"/>
                <w:szCs w:val="24"/>
              </w:rPr>
            </w:pPr>
          </w:p>
          <w:p w:rsidR="00227EE0" w:rsidRPr="001E4362" w:rsidRDefault="00227EE0" w:rsidP="00444730">
            <w:pPr>
              <w:jc w:val="center"/>
              <w:rPr>
                <w:rFonts w:ascii="Sylfaen" w:hAnsi="Sylfaen" w:cs="Sylfaen"/>
                <w:b/>
                <w:sz w:val="24"/>
                <w:szCs w:val="24"/>
              </w:rPr>
            </w:pPr>
            <w:r w:rsidRPr="001E4362">
              <w:rPr>
                <w:rFonts w:ascii="Sylfaen" w:hAnsi="Sylfaen" w:cs="Sylfaen"/>
                <w:b/>
                <w:sz w:val="24"/>
                <w:szCs w:val="24"/>
              </w:rPr>
              <w:t>განსასაზღვრი მიკროორგანიზმები</w:t>
            </w:r>
          </w:p>
          <w:p w:rsidR="00227EE0" w:rsidRPr="001E4362" w:rsidRDefault="00227EE0" w:rsidP="00444730">
            <w:pPr>
              <w:jc w:val="center"/>
              <w:rPr>
                <w:rFonts w:ascii="Sylfaen" w:hAnsi="Sylfaen" w:cs="Sylfaen"/>
                <w:b/>
                <w:sz w:val="24"/>
                <w:szCs w:val="24"/>
              </w:rPr>
            </w:pPr>
            <w:r w:rsidRPr="001E4362">
              <w:rPr>
                <w:rFonts w:ascii="Sylfaen" w:hAnsi="Sylfaen" w:cs="Sylfaen"/>
                <w:b/>
                <w:sz w:val="24"/>
                <w:szCs w:val="24"/>
              </w:rPr>
              <w:t>2016 წელი</w:t>
            </w:r>
          </w:p>
        </w:tc>
      </w:tr>
      <w:tr w:rsidR="00227EE0" w:rsidRPr="001E4362" w:rsidTr="00227EE0">
        <w:trPr>
          <w:jc w:val="center"/>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444730">
            <w:pPr>
              <w:rPr>
                <w:rFonts w:ascii="Sylfaen" w:hAnsi="Sylfaen" w:cs="Sylfaen"/>
                <w:b/>
                <w:sz w:val="24"/>
                <w:szCs w:val="24"/>
              </w:rPr>
            </w:pPr>
          </w:p>
        </w:tc>
        <w:tc>
          <w:tcPr>
            <w:tcW w:w="1971"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227EE0" w:rsidRPr="001E4362" w:rsidRDefault="00227EE0" w:rsidP="00444730">
            <w:pPr>
              <w:jc w:val="center"/>
              <w:rPr>
                <w:rFonts w:ascii="Sylfaen" w:hAnsi="Sylfaen" w:cs="Sylfaen"/>
                <w:b/>
                <w:sz w:val="24"/>
                <w:szCs w:val="24"/>
              </w:rPr>
            </w:pPr>
            <w:r w:rsidRPr="001E4362">
              <w:rPr>
                <w:rFonts w:ascii="Sylfaen" w:hAnsi="Sylfaen" w:cs="Sylfaen"/>
                <w:b/>
                <w:sz w:val="24"/>
                <w:szCs w:val="24"/>
              </w:rPr>
              <w:t>მეზოფილური აერობებისა და ფაკულტატური ანაერობების რაოდენობა</w:t>
            </w:r>
          </w:p>
        </w:tc>
        <w:tc>
          <w:tcPr>
            <w:tcW w:w="182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227EE0" w:rsidRPr="001E4362" w:rsidRDefault="00227EE0" w:rsidP="00444730">
            <w:pPr>
              <w:jc w:val="center"/>
              <w:rPr>
                <w:rFonts w:ascii="Sylfaen" w:hAnsi="Sylfaen" w:cs="Sylfaen"/>
                <w:b/>
                <w:sz w:val="24"/>
                <w:szCs w:val="24"/>
              </w:rPr>
            </w:pPr>
            <w:r w:rsidRPr="001E4362">
              <w:rPr>
                <w:rFonts w:ascii="Sylfaen" w:hAnsi="Sylfaen" w:cs="Sylfaen"/>
                <w:b/>
                <w:sz w:val="24"/>
                <w:szCs w:val="24"/>
              </w:rPr>
              <w:t>ტოტალური კოლიფორმები</w:t>
            </w:r>
          </w:p>
          <w:p w:rsidR="00227EE0" w:rsidRPr="001E4362" w:rsidRDefault="00227EE0" w:rsidP="00444730">
            <w:pPr>
              <w:jc w:val="center"/>
              <w:rPr>
                <w:rFonts w:ascii="Sylfaen" w:hAnsi="Sylfaen" w:cs="Sylfaen"/>
                <w:b/>
                <w:sz w:val="24"/>
                <w:szCs w:val="24"/>
                <w:lang w:val="ru-RU"/>
              </w:rPr>
            </w:pPr>
          </w:p>
        </w:tc>
        <w:tc>
          <w:tcPr>
            <w:tcW w:w="89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227EE0" w:rsidRPr="001E4362" w:rsidRDefault="00227EE0" w:rsidP="00444730">
            <w:pPr>
              <w:jc w:val="center"/>
              <w:rPr>
                <w:rFonts w:ascii="Sylfaen" w:hAnsi="Sylfaen" w:cs="Sylfaen"/>
                <w:b/>
                <w:sz w:val="24"/>
                <w:szCs w:val="24"/>
              </w:rPr>
            </w:pPr>
            <w:r w:rsidRPr="001E4362">
              <w:rPr>
                <w:rFonts w:ascii="Sylfaen" w:hAnsi="Sylfaen" w:cs="Sylfaen"/>
                <w:b/>
                <w:sz w:val="24"/>
                <w:szCs w:val="24"/>
              </w:rPr>
              <w:t>E.coli</w:t>
            </w:r>
          </w:p>
          <w:p w:rsidR="00227EE0" w:rsidRPr="001E4362" w:rsidRDefault="00227EE0" w:rsidP="00444730">
            <w:pPr>
              <w:jc w:val="center"/>
              <w:rPr>
                <w:rFonts w:ascii="Sylfaen" w:hAnsi="Sylfaen" w:cs="Sylfaen"/>
                <w:b/>
                <w:sz w:val="24"/>
                <w:szCs w:val="24"/>
                <w:lang w:val="ru-RU"/>
              </w:rPr>
            </w:pPr>
            <w:r w:rsidRPr="001E4362">
              <w:rPr>
                <w:rFonts w:ascii="Sylfaen" w:hAnsi="Sylfaen" w:cs="Sylfaen"/>
                <w:b/>
                <w:sz w:val="24"/>
                <w:szCs w:val="24"/>
              </w:rPr>
              <w:t xml:space="preserve">100 </w:t>
            </w:r>
          </w:p>
        </w:tc>
        <w:tc>
          <w:tcPr>
            <w:tcW w:w="189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227EE0" w:rsidRPr="001E4362" w:rsidRDefault="00227EE0" w:rsidP="00444730">
            <w:pPr>
              <w:jc w:val="center"/>
              <w:rPr>
                <w:rFonts w:ascii="Sylfaen" w:hAnsi="Sylfaen" w:cs="Sylfaen"/>
                <w:b/>
                <w:sz w:val="24"/>
                <w:szCs w:val="24"/>
              </w:rPr>
            </w:pPr>
            <w:r w:rsidRPr="001E4362">
              <w:rPr>
                <w:rFonts w:ascii="Sylfaen" w:hAnsi="Sylfaen" w:cs="Sylfaen"/>
                <w:b/>
                <w:sz w:val="24"/>
                <w:szCs w:val="24"/>
              </w:rPr>
              <w:t>ფეკალური სტრეპტოკოკები</w:t>
            </w:r>
          </w:p>
        </w:tc>
        <w:tc>
          <w:tcPr>
            <w:tcW w:w="148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227EE0" w:rsidRPr="001E4362" w:rsidRDefault="00227EE0" w:rsidP="00444730">
            <w:pPr>
              <w:jc w:val="center"/>
              <w:rPr>
                <w:rFonts w:ascii="Sylfaen" w:hAnsi="Sylfaen" w:cs="Sylfaen"/>
                <w:b/>
                <w:sz w:val="24"/>
                <w:szCs w:val="24"/>
              </w:rPr>
            </w:pPr>
            <w:r w:rsidRPr="001E4362">
              <w:rPr>
                <w:rFonts w:ascii="Sylfaen" w:hAnsi="Sylfaen" w:cs="Sylfaen"/>
                <w:b/>
                <w:sz w:val="24"/>
                <w:szCs w:val="24"/>
              </w:rPr>
              <w:t>Salmonella</w:t>
            </w:r>
          </w:p>
          <w:p w:rsidR="00227EE0" w:rsidRPr="001E4362" w:rsidRDefault="00227EE0" w:rsidP="00444730">
            <w:pPr>
              <w:jc w:val="center"/>
              <w:rPr>
                <w:rFonts w:ascii="Sylfaen" w:hAnsi="Sylfaen" w:cs="Sylfaen"/>
                <w:b/>
                <w:sz w:val="24"/>
                <w:szCs w:val="24"/>
              </w:rPr>
            </w:pPr>
          </w:p>
        </w:tc>
      </w:tr>
      <w:tr w:rsidR="00227EE0" w:rsidRPr="001E4362" w:rsidTr="00227EE0">
        <w:trPr>
          <w:jc w:val="center"/>
        </w:trPr>
        <w:tc>
          <w:tcPr>
            <w:tcW w:w="169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444730">
            <w:pPr>
              <w:jc w:val="center"/>
              <w:rPr>
                <w:rFonts w:ascii="Sylfaen" w:hAnsi="Sylfaen" w:cs="Sylfaen"/>
                <w:b/>
                <w:sz w:val="24"/>
                <w:szCs w:val="24"/>
              </w:rPr>
            </w:pPr>
            <w:r w:rsidRPr="001E4362">
              <w:rPr>
                <w:rFonts w:ascii="Sylfaen" w:hAnsi="Sylfaen" w:cs="Sylfaen"/>
                <w:b/>
                <w:sz w:val="24"/>
                <w:szCs w:val="24"/>
              </w:rPr>
              <w:t>ახმეტა</w:t>
            </w:r>
          </w:p>
        </w:tc>
        <w:tc>
          <w:tcPr>
            <w:tcW w:w="197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444730">
            <w:pPr>
              <w:jc w:val="center"/>
              <w:rPr>
                <w:rFonts w:ascii="Sylfaen" w:hAnsi="Sylfaen" w:cs="Sylfaen"/>
                <w:sz w:val="24"/>
                <w:szCs w:val="24"/>
              </w:rPr>
            </w:pPr>
            <w:r w:rsidRPr="001E4362">
              <w:rPr>
                <w:rFonts w:ascii="Sylfaen" w:hAnsi="Sylfaen" w:cs="Sylfaen"/>
                <w:sz w:val="24"/>
                <w:szCs w:val="24"/>
              </w:rPr>
              <w:t>37</w:t>
            </w:r>
            <w:r w:rsidRPr="001E4362">
              <w:rPr>
                <w:rFonts w:ascii="Sylfaen" w:hAnsi="Sylfaen" w:cs="Sylfaen"/>
                <w:sz w:val="24"/>
                <w:szCs w:val="24"/>
                <w:vertAlign w:val="superscript"/>
              </w:rPr>
              <w:t xml:space="preserve">0 </w:t>
            </w:r>
            <w:r w:rsidRPr="001E4362">
              <w:rPr>
                <w:rFonts w:ascii="Sylfaen" w:hAnsi="Sylfaen" w:cs="Sylfaen"/>
                <w:sz w:val="24"/>
                <w:szCs w:val="24"/>
              </w:rPr>
              <w:t>C-105</w:t>
            </w:r>
          </w:p>
          <w:p w:rsidR="00227EE0" w:rsidRPr="001E4362" w:rsidRDefault="00227EE0" w:rsidP="00444730">
            <w:pPr>
              <w:jc w:val="center"/>
              <w:rPr>
                <w:rFonts w:ascii="Sylfaen" w:hAnsi="Sylfaen" w:cs="Sylfaen"/>
                <w:sz w:val="24"/>
                <w:szCs w:val="24"/>
              </w:rPr>
            </w:pPr>
            <w:r w:rsidRPr="001E4362">
              <w:rPr>
                <w:rFonts w:ascii="Sylfaen" w:hAnsi="Sylfaen" w:cs="Sylfaen"/>
                <w:sz w:val="24"/>
                <w:szCs w:val="24"/>
              </w:rPr>
              <w:t>22</w:t>
            </w:r>
            <w:r w:rsidRPr="001E4362">
              <w:rPr>
                <w:rFonts w:ascii="Sylfaen" w:hAnsi="Sylfaen" w:cs="Sylfaen"/>
                <w:sz w:val="24"/>
                <w:szCs w:val="24"/>
                <w:vertAlign w:val="superscript"/>
              </w:rPr>
              <w:t>0</w:t>
            </w:r>
            <w:r w:rsidRPr="001E4362">
              <w:rPr>
                <w:rFonts w:ascii="Sylfaen" w:hAnsi="Sylfaen" w:cs="Sylfaen"/>
                <w:sz w:val="24"/>
                <w:szCs w:val="24"/>
              </w:rPr>
              <w:t>C - 522</w:t>
            </w:r>
          </w:p>
        </w:tc>
        <w:tc>
          <w:tcPr>
            <w:tcW w:w="182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444730">
            <w:pPr>
              <w:jc w:val="center"/>
              <w:rPr>
                <w:rFonts w:ascii="Sylfaen" w:hAnsi="Sylfaen" w:cs="Sylfaen"/>
                <w:sz w:val="24"/>
                <w:szCs w:val="24"/>
                <w:lang w:val="ru-RU"/>
              </w:rPr>
            </w:pPr>
            <w:r w:rsidRPr="001E4362">
              <w:rPr>
                <w:rFonts w:ascii="AcadNusx" w:hAnsi="AcadNusx"/>
                <w:bCs/>
                <w:sz w:val="24"/>
                <w:szCs w:val="24"/>
              </w:rPr>
              <w:t>5000</w:t>
            </w:r>
          </w:p>
        </w:tc>
        <w:tc>
          <w:tcPr>
            <w:tcW w:w="89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444730">
            <w:pPr>
              <w:jc w:val="center"/>
              <w:rPr>
                <w:rFonts w:ascii="Sylfaen" w:hAnsi="Sylfaen" w:cs="Sylfaen"/>
                <w:sz w:val="24"/>
                <w:szCs w:val="24"/>
                <w:lang w:val="ru-RU"/>
              </w:rPr>
            </w:pPr>
            <w:r w:rsidRPr="001E4362">
              <w:rPr>
                <w:rFonts w:ascii="AcadNusx" w:hAnsi="AcadNusx"/>
                <w:bCs/>
                <w:sz w:val="24"/>
                <w:szCs w:val="24"/>
              </w:rPr>
              <w:t>4000</w:t>
            </w:r>
          </w:p>
        </w:tc>
        <w:tc>
          <w:tcPr>
            <w:tcW w:w="189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444730">
            <w:pPr>
              <w:jc w:val="center"/>
              <w:rPr>
                <w:rFonts w:ascii="Sylfaen" w:hAnsi="Sylfaen" w:cs="Sylfaen"/>
                <w:sz w:val="24"/>
                <w:szCs w:val="24"/>
                <w:lang w:val="ru-RU"/>
              </w:rPr>
            </w:pPr>
            <w:r w:rsidRPr="001E4362">
              <w:rPr>
                <w:rFonts w:ascii="Sylfaen" w:hAnsi="Sylfaen" w:cs="Sylfaen"/>
                <w:sz w:val="24"/>
                <w:szCs w:val="24"/>
                <w:lang w:val="ru-RU"/>
              </w:rPr>
              <w:t>25</w:t>
            </w:r>
          </w:p>
        </w:tc>
        <w:tc>
          <w:tcPr>
            <w:tcW w:w="148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444730">
            <w:pPr>
              <w:jc w:val="center"/>
              <w:rPr>
                <w:rFonts w:ascii="Sylfaen" w:hAnsi="Sylfaen" w:cs="Sylfaen"/>
                <w:sz w:val="24"/>
                <w:szCs w:val="24"/>
              </w:rPr>
            </w:pPr>
            <w:r w:rsidRPr="001E4362">
              <w:rPr>
                <w:rFonts w:ascii="Sylfaen" w:hAnsi="Sylfaen" w:cs="Sylfaen"/>
                <w:sz w:val="24"/>
                <w:szCs w:val="24"/>
              </w:rPr>
              <w:t>არ აღმოჩნდა</w:t>
            </w:r>
          </w:p>
        </w:tc>
      </w:tr>
      <w:tr w:rsidR="00227EE0" w:rsidRPr="001E4362" w:rsidTr="00227EE0">
        <w:trPr>
          <w:jc w:val="center"/>
        </w:trPr>
        <w:tc>
          <w:tcPr>
            <w:tcW w:w="169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444730">
            <w:pPr>
              <w:jc w:val="center"/>
              <w:rPr>
                <w:rFonts w:ascii="Sylfaen" w:hAnsi="Sylfaen" w:cs="Sylfaen"/>
                <w:b/>
                <w:sz w:val="24"/>
                <w:szCs w:val="24"/>
              </w:rPr>
            </w:pPr>
            <w:r w:rsidRPr="001E4362">
              <w:rPr>
                <w:rFonts w:ascii="Sylfaen" w:hAnsi="Sylfaen" w:cs="Sylfaen"/>
                <w:b/>
                <w:sz w:val="24"/>
                <w:szCs w:val="24"/>
              </w:rPr>
              <w:t>შაქრიანი</w:t>
            </w:r>
          </w:p>
        </w:tc>
        <w:tc>
          <w:tcPr>
            <w:tcW w:w="1971"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444730">
            <w:pPr>
              <w:jc w:val="center"/>
              <w:rPr>
                <w:rFonts w:ascii="Sylfaen" w:hAnsi="Sylfaen" w:cs="Sylfaen"/>
                <w:sz w:val="24"/>
                <w:szCs w:val="24"/>
              </w:rPr>
            </w:pPr>
            <w:r w:rsidRPr="001E4362">
              <w:rPr>
                <w:rFonts w:ascii="Sylfaen" w:hAnsi="Sylfaen" w:cs="Sylfaen"/>
                <w:sz w:val="24"/>
                <w:szCs w:val="24"/>
              </w:rPr>
              <w:t>37</w:t>
            </w:r>
            <w:r w:rsidRPr="001E4362">
              <w:rPr>
                <w:rFonts w:ascii="Sylfaen" w:hAnsi="Sylfaen" w:cs="Sylfaen"/>
                <w:sz w:val="24"/>
                <w:szCs w:val="24"/>
                <w:vertAlign w:val="superscript"/>
              </w:rPr>
              <w:t xml:space="preserve">0 </w:t>
            </w:r>
            <w:r w:rsidRPr="001E4362">
              <w:rPr>
                <w:rFonts w:ascii="Sylfaen" w:hAnsi="Sylfaen" w:cs="Sylfaen"/>
                <w:sz w:val="24"/>
                <w:szCs w:val="24"/>
              </w:rPr>
              <w:t>C-195</w:t>
            </w:r>
          </w:p>
          <w:p w:rsidR="00227EE0" w:rsidRPr="001E4362" w:rsidRDefault="00227EE0" w:rsidP="00444730">
            <w:pPr>
              <w:jc w:val="center"/>
              <w:rPr>
                <w:rFonts w:ascii="Sylfaen" w:hAnsi="Sylfaen" w:cs="Sylfaen"/>
                <w:sz w:val="24"/>
                <w:szCs w:val="24"/>
              </w:rPr>
            </w:pPr>
            <w:r w:rsidRPr="001E4362">
              <w:rPr>
                <w:rFonts w:ascii="Sylfaen" w:hAnsi="Sylfaen" w:cs="Sylfaen"/>
                <w:sz w:val="24"/>
                <w:szCs w:val="24"/>
              </w:rPr>
              <w:t>22</w:t>
            </w:r>
            <w:r w:rsidRPr="001E4362">
              <w:rPr>
                <w:rFonts w:ascii="Sylfaen" w:hAnsi="Sylfaen" w:cs="Sylfaen"/>
                <w:sz w:val="24"/>
                <w:szCs w:val="24"/>
                <w:vertAlign w:val="superscript"/>
              </w:rPr>
              <w:t>0</w:t>
            </w:r>
            <w:r w:rsidRPr="001E4362">
              <w:rPr>
                <w:rFonts w:ascii="Sylfaen" w:hAnsi="Sylfaen" w:cs="Sylfaen"/>
                <w:sz w:val="24"/>
                <w:szCs w:val="24"/>
              </w:rPr>
              <w:t>C – 592</w:t>
            </w:r>
          </w:p>
        </w:tc>
        <w:tc>
          <w:tcPr>
            <w:tcW w:w="1822"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444730">
            <w:pPr>
              <w:jc w:val="center"/>
              <w:rPr>
                <w:rFonts w:ascii="Sylfaen" w:hAnsi="Sylfaen" w:cs="Sylfaen"/>
                <w:sz w:val="24"/>
                <w:szCs w:val="24"/>
                <w:lang w:val="ru-RU"/>
              </w:rPr>
            </w:pPr>
            <w:r w:rsidRPr="001E4362">
              <w:rPr>
                <w:rFonts w:ascii="Sylfaen" w:hAnsi="Sylfaen" w:cs="Sylfaen"/>
                <w:sz w:val="24"/>
                <w:szCs w:val="24"/>
                <w:lang w:val="ru-RU"/>
              </w:rPr>
              <w:t xml:space="preserve">7000  </w:t>
            </w:r>
          </w:p>
        </w:tc>
        <w:tc>
          <w:tcPr>
            <w:tcW w:w="89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444730">
            <w:pPr>
              <w:jc w:val="center"/>
              <w:rPr>
                <w:rFonts w:ascii="Sylfaen" w:hAnsi="Sylfaen" w:cs="Sylfaen"/>
                <w:sz w:val="24"/>
                <w:szCs w:val="24"/>
                <w:lang w:val="ru-RU"/>
              </w:rPr>
            </w:pPr>
            <w:r w:rsidRPr="001E4362">
              <w:rPr>
                <w:rFonts w:ascii="Sylfaen" w:hAnsi="Sylfaen" w:cs="Sylfaen"/>
                <w:sz w:val="24"/>
                <w:szCs w:val="24"/>
                <w:lang w:val="ru-RU"/>
              </w:rPr>
              <w:t xml:space="preserve"> 5000</w:t>
            </w:r>
          </w:p>
        </w:tc>
        <w:tc>
          <w:tcPr>
            <w:tcW w:w="1898"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444730">
            <w:pPr>
              <w:jc w:val="center"/>
              <w:rPr>
                <w:rFonts w:ascii="Sylfaen" w:hAnsi="Sylfaen" w:cs="Sylfaen"/>
                <w:sz w:val="24"/>
                <w:szCs w:val="24"/>
                <w:lang w:val="ru-RU"/>
              </w:rPr>
            </w:pPr>
            <w:r w:rsidRPr="001E4362">
              <w:rPr>
                <w:rFonts w:ascii="Sylfaen" w:hAnsi="Sylfaen" w:cs="Sylfaen"/>
                <w:sz w:val="24"/>
                <w:szCs w:val="24"/>
                <w:lang w:val="ru-RU"/>
              </w:rPr>
              <w:t xml:space="preserve">45 </w:t>
            </w:r>
          </w:p>
        </w:tc>
        <w:tc>
          <w:tcPr>
            <w:tcW w:w="1487"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444730">
            <w:pPr>
              <w:jc w:val="center"/>
              <w:rPr>
                <w:rFonts w:ascii="Sylfaen" w:hAnsi="Sylfaen" w:cs="Sylfaen"/>
                <w:sz w:val="24"/>
                <w:szCs w:val="24"/>
              </w:rPr>
            </w:pPr>
            <w:r w:rsidRPr="001E4362">
              <w:rPr>
                <w:rFonts w:ascii="Sylfaen" w:hAnsi="Sylfaen" w:cs="Sylfaen"/>
                <w:sz w:val="24"/>
                <w:szCs w:val="24"/>
              </w:rPr>
              <w:t>არ აღმოჩნდა</w:t>
            </w:r>
          </w:p>
        </w:tc>
      </w:tr>
      <w:tr w:rsidR="00227EE0" w:rsidRPr="001E4362" w:rsidTr="00227EE0">
        <w:trPr>
          <w:jc w:val="center"/>
        </w:trPr>
        <w:tc>
          <w:tcPr>
            <w:tcW w:w="1690" w:type="dxa"/>
            <w:tcBorders>
              <w:top w:val="single" w:sz="18" w:space="0" w:color="auto"/>
              <w:left w:val="single" w:sz="18" w:space="0" w:color="auto"/>
              <w:bottom w:val="single" w:sz="18" w:space="0" w:color="auto"/>
              <w:right w:val="single" w:sz="18" w:space="0" w:color="auto"/>
            </w:tcBorders>
            <w:vAlign w:val="center"/>
            <w:hideMark/>
          </w:tcPr>
          <w:p w:rsidR="00227EE0" w:rsidRPr="001E4362" w:rsidRDefault="00227EE0" w:rsidP="00444730">
            <w:pPr>
              <w:jc w:val="center"/>
              <w:rPr>
                <w:rFonts w:ascii="Sylfaen" w:hAnsi="Sylfaen" w:cs="Sylfaen"/>
                <w:b/>
                <w:sz w:val="24"/>
                <w:szCs w:val="24"/>
              </w:rPr>
            </w:pPr>
            <w:r w:rsidRPr="001E4362">
              <w:rPr>
                <w:rFonts w:ascii="Sylfaen" w:hAnsi="Sylfaen" w:cs="Sylfaen"/>
                <w:b/>
                <w:sz w:val="24"/>
                <w:szCs w:val="24"/>
              </w:rPr>
              <w:t>გურჯაანი</w:t>
            </w:r>
          </w:p>
        </w:tc>
        <w:tc>
          <w:tcPr>
            <w:tcW w:w="1971" w:type="dxa"/>
            <w:tcBorders>
              <w:top w:val="single" w:sz="18" w:space="0" w:color="auto"/>
              <w:left w:val="single" w:sz="18" w:space="0" w:color="auto"/>
              <w:bottom w:val="single" w:sz="18" w:space="0" w:color="auto"/>
              <w:right w:val="single" w:sz="18" w:space="0" w:color="auto"/>
            </w:tcBorders>
            <w:vAlign w:val="center"/>
          </w:tcPr>
          <w:p w:rsidR="00227EE0" w:rsidRPr="001E4362" w:rsidRDefault="00227EE0" w:rsidP="00444730">
            <w:pPr>
              <w:jc w:val="center"/>
              <w:rPr>
                <w:rFonts w:ascii="Sylfaen" w:hAnsi="Sylfaen" w:cs="Sylfaen"/>
                <w:sz w:val="24"/>
                <w:szCs w:val="24"/>
              </w:rPr>
            </w:pPr>
            <w:r w:rsidRPr="001E4362">
              <w:rPr>
                <w:rFonts w:ascii="Sylfaen" w:hAnsi="Sylfaen" w:cs="Sylfaen"/>
                <w:sz w:val="24"/>
                <w:szCs w:val="24"/>
              </w:rPr>
              <w:t>37</w:t>
            </w:r>
            <w:r w:rsidRPr="001E4362">
              <w:rPr>
                <w:rFonts w:ascii="Sylfaen" w:hAnsi="Sylfaen" w:cs="Sylfaen"/>
                <w:sz w:val="24"/>
                <w:szCs w:val="24"/>
                <w:vertAlign w:val="superscript"/>
              </w:rPr>
              <w:t xml:space="preserve">0 </w:t>
            </w:r>
            <w:r w:rsidRPr="001E4362">
              <w:rPr>
                <w:rFonts w:ascii="Sylfaen" w:hAnsi="Sylfaen" w:cs="Sylfaen"/>
                <w:sz w:val="24"/>
                <w:szCs w:val="24"/>
              </w:rPr>
              <w:t>C-148</w:t>
            </w:r>
          </w:p>
          <w:p w:rsidR="00227EE0" w:rsidRPr="001E4362" w:rsidRDefault="00227EE0" w:rsidP="00444730">
            <w:pPr>
              <w:jc w:val="center"/>
              <w:rPr>
                <w:rFonts w:ascii="Sylfaen" w:hAnsi="Sylfaen" w:cs="Sylfaen"/>
                <w:sz w:val="24"/>
                <w:szCs w:val="24"/>
              </w:rPr>
            </w:pPr>
            <w:r w:rsidRPr="001E4362">
              <w:rPr>
                <w:rFonts w:ascii="Sylfaen" w:hAnsi="Sylfaen" w:cs="Sylfaen"/>
                <w:sz w:val="24"/>
                <w:szCs w:val="24"/>
              </w:rPr>
              <w:t>22</w:t>
            </w:r>
            <w:r w:rsidRPr="001E4362">
              <w:rPr>
                <w:rFonts w:ascii="Sylfaen" w:hAnsi="Sylfaen" w:cs="Sylfaen"/>
                <w:sz w:val="24"/>
                <w:szCs w:val="24"/>
                <w:vertAlign w:val="superscript"/>
              </w:rPr>
              <w:t>0</w:t>
            </w:r>
            <w:r w:rsidRPr="001E4362">
              <w:rPr>
                <w:rFonts w:ascii="Sylfaen" w:hAnsi="Sylfaen" w:cs="Sylfaen"/>
                <w:sz w:val="24"/>
                <w:szCs w:val="24"/>
              </w:rPr>
              <w:t>C - 572</w:t>
            </w:r>
          </w:p>
        </w:tc>
        <w:tc>
          <w:tcPr>
            <w:tcW w:w="1822" w:type="dxa"/>
            <w:tcBorders>
              <w:top w:val="single" w:sz="18" w:space="0" w:color="auto"/>
              <w:left w:val="single" w:sz="18" w:space="0" w:color="auto"/>
              <w:bottom w:val="single" w:sz="18" w:space="0" w:color="auto"/>
              <w:right w:val="single" w:sz="18" w:space="0" w:color="auto"/>
            </w:tcBorders>
            <w:vAlign w:val="center"/>
          </w:tcPr>
          <w:p w:rsidR="00227EE0" w:rsidRPr="001E4362" w:rsidRDefault="00227EE0" w:rsidP="00444730">
            <w:pPr>
              <w:jc w:val="center"/>
              <w:rPr>
                <w:rFonts w:ascii="Sylfaen" w:hAnsi="Sylfaen" w:cs="Sylfaen"/>
                <w:sz w:val="24"/>
                <w:szCs w:val="24"/>
              </w:rPr>
            </w:pPr>
            <w:r w:rsidRPr="001E4362">
              <w:rPr>
                <w:rFonts w:ascii="Sylfaen" w:hAnsi="Sylfaen" w:cs="Sylfaen"/>
                <w:sz w:val="24"/>
                <w:szCs w:val="24"/>
              </w:rPr>
              <w:t>7800</w:t>
            </w:r>
          </w:p>
        </w:tc>
        <w:tc>
          <w:tcPr>
            <w:tcW w:w="897" w:type="dxa"/>
            <w:tcBorders>
              <w:top w:val="single" w:sz="18" w:space="0" w:color="auto"/>
              <w:left w:val="single" w:sz="18" w:space="0" w:color="auto"/>
              <w:bottom w:val="single" w:sz="18" w:space="0" w:color="auto"/>
              <w:right w:val="single" w:sz="18" w:space="0" w:color="auto"/>
            </w:tcBorders>
            <w:vAlign w:val="center"/>
          </w:tcPr>
          <w:p w:rsidR="00227EE0" w:rsidRPr="001E4362" w:rsidRDefault="00227EE0" w:rsidP="00444730">
            <w:pPr>
              <w:jc w:val="center"/>
              <w:rPr>
                <w:rFonts w:ascii="Sylfaen" w:hAnsi="Sylfaen" w:cs="Sylfaen"/>
                <w:sz w:val="24"/>
                <w:szCs w:val="24"/>
              </w:rPr>
            </w:pPr>
            <w:r w:rsidRPr="001E4362">
              <w:rPr>
                <w:rFonts w:ascii="Sylfaen" w:hAnsi="Sylfaen" w:cs="Sylfaen"/>
                <w:sz w:val="24"/>
                <w:szCs w:val="24"/>
              </w:rPr>
              <w:t>5000</w:t>
            </w:r>
          </w:p>
        </w:tc>
        <w:tc>
          <w:tcPr>
            <w:tcW w:w="1898" w:type="dxa"/>
            <w:tcBorders>
              <w:top w:val="single" w:sz="18" w:space="0" w:color="auto"/>
              <w:left w:val="single" w:sz="18" w:space="0" w:color="auto"/>
              <w:bottom w:val="single" w:sz="18" w:space="0" w:color="auto"/>
              <w:right w:val="single" w:sz="18" w:space="0" w:color="auto"/>
            </w:tcBorders>
            <w:vAlign w:val="center"/>
          </w:tcPr>
          <w:p w:rsidR="00227EE0" w:rsidRPr="001E4362" w:rsidRDefault="00227EE0" w:rsidP="00444730">
            <w:pPr>
              <w:jc w:val="center"/>
              <w:rPr>
                <w:rFonts w:ascii="Sylfaen" w:hAnsi="Sylfaen" w:cs="Sylfaen"/>
                <w:sz w:val="24"/>
                <w:szCs w:val="24"/>
              </w:rPr>
            </w:pPr>
            <w:r w:rsidRPr="001E4362">
              <w:rPr>
                <w:rFonts w:ascii="Sylfaen" w:hAnsi="Sylfaen" w:cs="Sylfaen"/>
                <w:sz w:val="24"/>
                <w:szCs w:val="24"/>
              </w:rPr>
              <w:t>32</w:t>
            </w:r>
          </w:p>
        </w:tc>
        <w:tc>
          <w:tcPr>
            <w:tcW w:w="1487" w:type="dxa"/>
            <w:tcBorders>
              <w:top w:val="single" w:sz="18" w:space="0" w:color="auto"/>
              <w:left w:val="single" w:sz="18" w:space="0" w:color="auto"/>
              <w:bottom w:val="single" w:sz="18" w:space="0" w:color="auto"/>
              <w:right w:val="single" w:sz="18" w:space="0" w:color="auto"/>
            </w:tcBorders>
            <w:vAlign w:val="center"/>
          </w:tcPr>
          <w:p w:rsidR="00227EE0" w:rsidRPr="001E4362" w:rsidRDefault="00227EE0" w:rsidP="00444730">
            <w:pPr>
              <w:jc w:val="center"/>
              <w:rPr>
                <w:rFonts w:ascii="Sylfaen" w:hAnsi="Sylfaen" w:cs="Sylfaen"/>
                <w:sz w:val="24"/>
                <w:szCs w:val="24"/>
              </w:rPr>
            </w:pPr>
            <w:r w:rsidRPr="001E4362">
              <w:rPr>
                <w:rFonts w:ascii="Sylfaen" w:hAnsi="Sylfaen" w:cs="Sylfaen"/>
                <w:sz w:val="24"/>
                <w:szCs w:val="24"/>
              </w:rPr>
              <w:t>არ აღმოჩნდა</w:t>
            </w:r>
          </w:p>
        </w:tc>
      </w:tr>
    </w:tbl>
    <w:p w:rsidR="00227EE0" w:rsidRPr="001E4362" w:rsidRDefault="00227EE0" w:rsidP="00227EE0">
      <w:pPr>
        <w:spacing w:after="0" w:line="360" w:lineRule="auto"/>
        <w:jc w:val="both"/>
        <w:rPr>
          <w:rFonts w:ascii="Sylfaen" w:hAnsi="Sylfaen"/>
          <w:b/>
          <w:sz w:val="24"/>
          <w:szCs w:val="24"/>
          <w:lang w:val="ka-GE"/>
        </w:rPr>
      </w:pPr>
    </w:p>
    <w:p w:rsidR="00227EE0" w:rsidRPr="001E4362" w:rsidRDefault="00227EE0" w:rsidP="000E4C39">
      <w:pPr>
        <w:spacing w:after="0" w:line="360" w:lineRule="auto"/>
        <w:jc w:val="right"/>
        <w:rPr>
          <w:rFonts w:ascii="Sylfaen" w:hAnsi="Sylfaen" w:cs="Sylfaen"/>
          <w:b/>
          <w:i/>
          <w:sz w:val="24"/>
          <w:szCs w:val="24"/>
          <w:lang w:val="ka-GE"/>
        </w:rPr>
      </w:pPr>
      <w:r w:rsidRPr="001E4362">
        <w:rPr>
          <w:rFonts w:ascii="Sylfaen" w:hAnsi="Sylfaen" w:cs="Sylfaen"/>
          <w:b/>
          <w:i/>
          <w:sz w:val="24"/>
          <w:szCs w:val="24"/>
          <w:lang w:val="ka-GE"/>
        </w:rPr>
        <w:t xml:space="preserve">ცხრილი№ </w:t>
      </w:r>
      <w:r w:rsidR="001174B5" w:rsidRPr="001E4362">
        <w:rPr>
          <w:rFonts w:ascii="Sylfaen" w:hAnsi="Sylfaen" w:cs="Sylfaen"/>
          <w:b/>
          <w:i/>
          <w:sz w:val="24"/>
          <w:szCs w:val="24"/>
          <w:lang w:val="ka-GE"/>
        </w:rPr>
        <w:t>3.</w:t>
      </w:r>
      <w:r w:rsidRPr="001E4362">
        <w:rPr>
          <w:rFonts w:ascii="Sylfaen" w:hAnsi="Sylfaen" w:cs="Sylfaen"/>
          <w:b/>
          <w:i/>
          <w:sz w:val="24"/>
          <w:szCs w:val="24"/>
          <w:lang w:val="ka-GE"/>
        </w:rPr>
        <w:t>4.8</w:t>
      </w:r>
    </w:p>
    <w:p w:rsidR="00227EE0" w:rsidRPr="001E4362" w:rsidRDefault="00227EE0" w:rsidP="00227EE0">
      <w:pPr>
        <w:spacing w:after="0" w:line="360" w:lineRule="auto"/>
        <w:jc w:val="center"/>
        <w:rPr>
          <w:rFonts w:ascii="Sylfaen" w:hAnsi="Sylfaen"/>
          <w:b/>
          <w:sz w:val="24"/>
          <w:szCs w:val="24"/>
          <w:lang w:val="ka-GE"/>
        </w:rPr>
      </w:pPr>
      <w:r w:rsidRPr="001E4362">
        <w:rPr>
          <w:rFonts w:ascii="Sylfaen" w:hAnsi="Sylfaen"/>
          <w:b/>
          <w:sz w:val="24"/>
          <w:szCs w:val="24"/>
          <w:lang w:val="ka-GE"/>
        </w:rPr>
        <w:t>მდინარე ალაზნის წყლის სანიტარულ-მიკრობიოლოგიური გამოკვლევა</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12"/>
        <w:gridCol w:w="1881"/>
        <w:gridCol w:w="1763"/>
        <w:gridCol w:w="818"/>
        <w:gridCol w:w="1874"/>
        <w:gridCol w:w="1404"/>
      </w:tblGrid>
      <w:tr w:rsidR="00BD3B19" w:rsidRPr="001E4362" w:rsidTr="00444730">
        <w:trPr>
          <w:cantSplit/>
          <w:trHeight w:val="519"/>
          <w:jc w:val="center"/>
        </w:trPr>
        <w:tc>
          <w:tcPr>
            <w:tcW w:w="1625" w:type="dxa"/>
            <w:vMerge w:val="restart"/>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BD3B19" w:rsidRPr="001E4362" w:rsidRDefault="00BD3B19" w:rsidP="00444730">
            <w:pPr>
              <w:ind w:left="57" w:right="57"/>
              <w:rPr>
                <w:rFonts w:ascii="Sylfaen" w:hAnsi="Sylfaen" w:cs="Sylfaen"/>
                <w:b/>
                <w:sz w:val="24"/>
                <w:szCs w:val="24"/>
              </w:rPr>
            </w:pPr>
            <w:r w:rsidRPr="001E4362">
              <w:rPr>
                <w:rFonts w:ascii="Sylfaen" w:hAnsi="Sylfaen" w:cs="Sylfaen"/>
                <w:b/>
                <w:sz w:val="24"/>
                <w:szCs w:val="24"/>
              </w:rPr>
              <w:t>სინჯის აღების ადგილი</w:t>
            </w:r>
          </w:p>
        </w:tc>
        <w:tc>
          <w:tcPr>
            <w:tcW w:w="7960" w:type="dxa"/>
            <w:gridSpan w:val="5"/>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BD3B19" w:rsidRPr="001E4362" w:rsidRDefault="00BD3B19" w:rsidP="00444730">
            <w:pPr>
              <w:jc w:val="center"/>
              <w:rPr>
                <w:rFonts w:ascii="Sylfaen" w:hAnsi="Sylfaen" w:cs="Sylfaen"/>
                <w:b/>
                <w:sz w:val="24"/>
                <w:szCs w:val="24"/>
              </w:rPr>
            </w:pPr>
          </w:p>
          <w:p w:rsidR="00BD3B19" w:rsidRPr="001E4362" w:rsidRDefault="00BD3B19" w:rsidP="00444730">
            <w:pPr>
              <w:jc w:val="center"/>
              <w:rPr>
                <w:rFonts w:ascii="Sylfaen" w:hAnsi="Sylfaen" w:cs="Sylfaen"/>
                <w:b/>
                <w:sz w:val="24"/>
                <w:szCs w:val="24"/>
              </w:rPr>
            </w:pPr>
            <w:r w:rsidRPr="001E4362">
              <w:rPr>
                <w:rFonts w:ascii="Sylfaen" w:hAnsi="Sylfaen" w:cs="Sylfaen"/>
                <w:b/>
                <w:sz w:val="24"/>
                <w:szCs w:val="24"/>
              </w:rPr>
              <w:t>განსასაზღვრი მიკროორგანიზმები</w:t>
            </w:r>
          </w:p>
          <w:p w:rsidR="00BD3B19" w:rsidRPr="001E4362" w:rsidRDefault="00BD3B19" w:rsidP="00444730">
            <w:pPr>
              <w:jc w:val="center"/>
              <w:rPr>
                <w:rFonts w:ascii="Sylfaen" w:hAnsi="Sylfaen" w:cs="Sylfaen"/>
                <w:b/>
                <w:sz w:val="24"/>
                <w:szCs w:val="24"/>
              </w:rPr>
            </w:pPr>
            <w:r w:rsidRPr="001E4362">
              <w:rPr>
                <w:rFonts w:ascii="Sylfaen" w:hAnsi="Sylfaen" w:cs="Sylfaen"/>
                <w:b/>
                <w:sz w:val="24"/>
                <w:szCs w:val="24"/>
              </w:rPr>
              <w:t>2017 წელი</w:t>
            </w:r>
          </w:p>
        </w:tc>
      </w:tr>
      <w:tr w:rsidR="00BD3B19" w:rsidRPr="001E4362" w:rsidTr="00444730">
        <w:trPr>
          <w:jc w:val="center"/>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BD3B19" w:rsidRPr="001E4362" w:rsidRDefault="00BD3B19" w:rsidP="00444730">
            <w:pPr>
              <w:rPr>
                <w:rFonts w:ascii="Sylfaen" w:hAnsi="Sylfaen" w:cs="Sylfaen"/>
                <w:b/>
                <w:sz w:val="24"/>
                <w:szCs w:val="24"/>
              </w:rPr>
            </w:pPr>
          </w:p>
        </w:tc>
        <w:tc>
          <w:tcPr>
            <w:tcW w:w="1941"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BD3B19" w:rsidRPr="001E4362" w:rsidRDefault="00BD3B19" w:rsidP="00444730">
            <w:pPr>
              <w:jc w:val="center"/>
              <w:rPr>
                <w:rFonts w:ascii="Sylfaen" w:hAnsi="Sylfaen" w:cs="Sylfaen"/>
                <w:b/>
              </w:rPr>
            </w:pPr>
            <w:r w:rsidRPr="001E4362">
              <w:rPr>
                <w:rFonts w:ascii="Sylfaen" w:hAnsi="Sylfaen" w:cs="Sylfaen"/>
                <w:b/>
              </w:rPr>
              <w:t>მეზოფილური აერობებისა და ფაკულტატური ანაერობების რაოდენობა</w:t>
            </w:r>
          </w:p>
        </w:tc>
        <w:tc>
          <w:tcPr>
            <w:tcW w:w="1803"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BD3B19" w:rsidRPr="001E4362" w:rsidRDefault="00BD3B19" w:rsidP="00444730">
            <w:pPr>
              <w:jc w:val="center"/>
              <w:rPr>
                <w:rFonts w:ascii="Sylfaen" w:hAnsi="Sylfaen" w:cs="Sylfaen"/>
                <w:b/>
              </w:rPr>
            </w:pPr>
            <w:r w:rsidRPr="001E4362">
              <w:rPr>
                <w:rFonts w:ascii="Sylfaen" w:hAnsi="Sylfaen" w:cs="Sylfaen"/>
                <w:b/>
              </w:rPr>
              <w:t>ტოტალური კოლიფორმები</w:t>
            </w:r>
          </w:p>
          <w:p w:rsidR="00BD3B19" w:rsidRPr="001E4362" w:rsidRDefault="00BD3B19" w:rsidP="00444730">
            <w:pPr>
              <w:jc w:val="center"/>
              <w:rPr>
                <w:rFonts w:ascii="Sylfaen" w:hAnsi="Sylfaen" w:cs="Sylfaen"/>
                <w:b/>
                <w:lang w:val="ru-RU"/>
              </w:rPr>
            </w:pPr>
          </w:p>
        </w:tc>
        <w:tc>
          <w:tcPr>
            <w:tcW w:w="86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BD3B19" w:rsidRPr="001E4362" w:rsidRDefault="00BD3B19" w:rsidP="00444730">
            <w:pPr>
              <w:jc w:val="center"/>
              <w:rPr>
                <w:rFonts w:ascii="Sylfaen" w:hAnsi="Sylfaen" w:cs="Sylfaen"/>
                <w:b/>
              </w:rPr>
            </w:pPr>
            <w:r w:rsidRPr="001E4362">
              <w:rPr>
                <w:rFonts w:ascii="Sylfaen" w:hAnsi="Sylfaen" w:cs="Sylfaen"/>
                <w:b/>
              </w:rPr>
              <w:t>E.coli</w:t>
            </w:r>
          </w:p>
          <w:p w:rsidR="00BD3B19" w:rsidRPr="001E4362" w:rsidRDefault="00BD3B19" w:rsidP="00444730">
            <w:pPr>
              <w:jc w:val="center"/>
              <w:rPr>
                <w:rFonts w:ascii="Sylfaen" w:hAnsi="Sylfaen" w:cs="Sylfaen"/>
                <w:b/>
                <w:lang w:val="ru-RU"/>
              </w:rPr>
            </w:pPr>
            <w:r w:rsidRPr="001E4362">
              <w:rPr>
                <w:rFonts w:ascii="Sylfaen" w:hAnsi="Sylfaen" w:cs="Sylfaen"/>
                <w:b/>
              </w:rPr>
              <w:t xml:space="preserve">100 </w:t>
            </w:r>
          </w:p>
        </w:tc>
        <w:tc>
          <w:tcPr>
            <w:tcW w:w="1893"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hideMark/>
          </w:tcPr>
          <w:p w:rsidR="00BD3B19" w:rsidRPr="001E4362" w:rsidRDefault="00BD3B19" w:rsidP="00444730">
            <w:pPr>
              <w:jc w:val="center"/>
              <w:rPr>
                <w:rFonts w:ascii="Sylfaen" w:hAnsi="Sylfaen" w:cs="Sylfaen"/>
                <w:b/>
              </w:rPr>
            </w:pPr>
            <w:r w:rsidRPr="001E4362">
              <w:rPr>
                <w:rFonts w:ascii="Sylfaen" w:hAnsi="Sylfaen" w:cs="Sylfaen"/>
                <w:b/>
              </w:rPr>
              <w:t>ფეკალური სტრეპტოკოკები</w:t>
            </w:r>
          </w:p>
        </w:tc>
        <w:tc>
          <w:tcPr>
            <w:tcW w:w="145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BD3B19" w:rsidRPr="001E4362" w:rsidRDefault="00BD3B19" w:rsidP="00444730">
            <w:pPr>
              <w:jc w:val="center"/>
              <w:rPr>
                <w:rFonts w:ascii="Sylfaen" w:hAnsi="Sylfaen" w:cs="Sylfaen"/>
                <w:b/>
              </w:rPr>
            </w:pPr>
            <w:r w:rsidRPr="001E4362">
              <w:rPr>
                <w:rFonts w:ascii="Sylfaen" w:hAnsi="Sylfaen" w:cs="Sylfaen"/>
                <w:b/>
              </w:rPr>
              <w:t>Salmonella</w:t>
            </w:r>
          </w:p>
          <w:p w:rsidR="00BD3B19" w:rsidRPr="001E4362" w:rsidRDefault="00BD3B19" w:rsidP="00444730">
            <w:pPr>
              <w:jc w:val="center"/>
              <w:rPr>
                <w:rFonts w:ascii="Sylfaen" w:hAnsi="Sylfaen" w:cs="Sylfaen"/>
                <w:b/>
              </w:rPr>
            </w:pPr>
          </w:p>
        </w:tc>
      </w:tr>
      <w:tr w:rsidR="00BD3B19" w:rsidRPr="001E4362" w:rsidTr="00444730">
        <w:trPr>
          <w:jc w:val="center"/>
        </w:trPr>
        <w:tc>
          <w:tcPr>
            <w:tcW w:w="1625" w:type="dxa"/>
            <w:tcBorders>
              <w:top w:val="single" w:sz="18" w:space="0" w:color="auto"/>
              <w:left w:val="single" w:sz="18" w:space="0" w:color="auto"/>
              <w:bottom w:val="single" w:sz="18" w:space="0" w:color="auto"/>
              <w:right w:val="single" w:sz="18" w:space="0" w:color="auto"/>
            </w:tcBorders>
            <w:vAlign w:val="center"/>
            <w:hideMark/>
          </w:tcPr>
          <w:p w:rsidR="00BD3B19" w:rsidRPr="001E4362" w:rsidRDefault="00BD3B19" w:rsidP="00444730">
            <w:pPr>
              <w:jc w:val="center"/>
              <w:rPr>
                <w:rFonts w:ascii="Sylfaen" w:hAnsi="Sylfaen" w:cs="Sylfaen"/>
                <w:b/>
                <w:sz w:val="24"/>
                <w:szCs w:val="24"/>
              </w:rPr>
            </w:pPr>
            <w:r w:rsidRPr="001E4362">
              <w:rPr>
                <w:rFonts w:ascii="Sylfaen" w:hAnsi="Sylfaen" w:cs="Sylfaen"/>
                <w:b/>
                <w:sz w:val="24"/>
                <w:szCs w:val="24"/>
              </w:rPr>
              <w:t>ახმეტა</w:t>
            </w:r>
          </w:p>
        </w:tc>
        <w:tc>
          <w:tcPr>
            <w:tcW w:w="1941" w:type="dxa"/>
            <w:tcBorders>
              <w:top w:val="single" w:sz="18" w:space="0" w:color="auto"/>
              <w:left w:val="single" w:sz="18" w:space="0" w:color="auto"/>
              <w:bottom w:val="single" w:sz="18" w:space="0" w:color="auto"/>
              <w:right w:val="single" w:sz="18" w:space="0" w:color="auto"/>
            </w:tcBorders>
            <w:vAlign w:val="center"/>
            <w:hideMark/>
          </w:tcPr>
          <w:p w:rsidR="00BD3B19" w:rsidRPr="001E4362" w:rsidRDefault="00BD3B19" w:rsidP="00444730">
            <w:pPr>
              <w:jc w:val="center"/>
              <w:rPr>
                <w:rFonts w:ascii="Sylfaen" w:hAnsi="Sylfaen" w:cs="Sylfaen"/>
                <w:sz w:val="24"/>
                <w:szCs w:val="24"/>
              </w:rPr>
            </w:pPr>
            <w:r w:rsidRPr="001E4362">
              <w:rPr>
                <w:rFonts w:ascii="Sylfaen" w:hAnsi="Sylfaen" w:cs="Sylfaen"/>
                <w:sz w:val="24"/>
                <w:szCs w:val="24"/>
              </w:rPr>
              <w:t>37</w:t>
            </w:r>
            <w:r w:rsidRPr="001E4362">
              <w:rPr>
                <w:rFonts w:ascii="Sylfaen" w:hAnsi="Sylfaen" w:cs="Sylfaen"/>
                <w:sz w:val="24"/>
                <w:szCs w:val="24"/>
                <w:vertAlign w:val="superscript"/>
              </w:rPr>
              <w:t xml:space="preserve">0 </w:t>
            </w:r>
            <w:r w:rsidRPr="001E4362">
              <w:rPr>
                <w:rFonts w:ascii="Sylfaen" w:hAnsi="Sylfaen" w:cs="Sylfaen"/>
                <w:sz w:val="24"/>
                <w:szCs w:val="24"/>
              </w:rPr>
              <w:t>C-125</w:t>
            </w:r>
          </w:p>
          <w:p w:rsidR="00BD3B19" w:rsidRPr="001E4362" w:rsidRDefault="00BD3B19" w:rsidP="00444730">
            <w:pPr>
              <w:jc w:val="center"/>
              <w:rPr>
                <w:rFonts w:ascii="Sylfaen" w:hAnsi="Sylfaen" w:cs="Sylfaen"/>
                <w:sz w:val="24"/>
                <w:szCs w:val="24"/>
              </w:rPr>
            </w:pPr>
            <w:r w:rsidRPr="001E4362">
              <w:rPr>
                <w:rFonts w:ascii="Sylfaen" w:hAnsi="Sylfaen" w:cs="Sylfaen"/>
                <w:sz w:val="24"/>
                <w:szCs w:val="24"/>
              </w:rPr>
              <w:t>22</w:t>
            </w:r>
            <w:r w:rsidRPr="001E4362">
              <w:rPr>
                <w:rFonts w:ascii="Sylfaen" w:hAnsi="Sylfaen" w:cs="Sylfaen"/>
                <w:sz w:val="24"/>
                <w:szCs w:val="24"/>
                <w:vertAlign w:val="superscript"/>
              </w:rPr>
              <w:t>0</w:t>
            </w:r>
            <w:r w:rsidRPr="001E4362">
              <w:rPr>
                <w:rFonts w:ascii="Sylfaen" w:hAnsi="Sylfaen" w:cs="Sylfaen"/>
                <w:sz w:val="24"/>
                <w:szCs w:val="24"/>
              </w:rPr>
              <w:t>C - 566</w:t>
            </w:r>
          </w:p>
        </w:tc>
        <w:tc>
          <w:tcPr>
            <w:tcW w:w="1803" w:type="dxa"/>
            <w:tcBorders>
              <w:top w:val="single" w:sz="18" w:space="0" w:color="auto"/>
              <w:left w:val="single" w:sz="18" w:space="0" w:color="auto"/>
              <w:bottom w:val="single" w:sz="18" w:space="0" w:color="auto"/>
              <w:right w:val="single" w:sz="18" w:space="0" w:color="auto"/>
            </w:tcBorders>
            <w:vAlign w:val="center"/>
            <w:hideMark/>
          </w:tcPr>
          <w:p w:rsidR="00BD3B19" w:rsidRPr="001E4362" w:rsidRDefault="001E4362" w:rsidP="00444730">
            <w:pPr>
              <w:jc w:val="center"/>
              <w:rPr>
                <w:rFonts w:ascii="Sylfaen" w:hAnsi="Sylfaen" w:cs="Sylfaen"/>
                <w:sz w:val="24"/>
                <w:szCs w:val="24"/>
                <w:lang w:val="ru-RU"/>
              </w:rPr>
            </w:pPr>
            <w:r w:rsidRPr="001E4362">
              <w:rPr>
                <w:rFonts w:ascii="Sylfaen" w:hAnsi="Sylfaen"/>
                <w:bCs/>
                <w:sz w:val="24"/>
                <w:szCs w:val="24"/>
              </w:rPr>
              <w:t>4</w:t>
            </w:r>
            <w:r w:rsidR="00BD3B19" w:rsidRPr="001E4362">
              <w:rPr>
                <w:rFonts w:ascii="Sylfaen" w:hAnsi="Sylfaen"/>
                <w:bCs/>
                <w:sz w:val="24"/>
                <w:szCs w:val="24"/>
              </w:rPr>
              <w:t>5</w:t>
            </w:r>
            <w:r w:rsidR="00BD3B19" w:rsidRPr="001E4362">
              <w:rPr>
                <w:rFonts w:ascii="AcadNusx" w:hAnsi="AcadNusx"/>
                <w:bCs/>
                <w:sz w:val="24"/>
                <w:szCs w:val="24"/>
              </w:rPr>
              <w:t>00</w:t>
            </w:r>
          </w:p>
        </w:tc>
        <w:tc>
          <w:tcPr>
            <w:tcW w:w="868" w:type="dxa"/>
            <w:tcBorders>
              <w:top w:val="single" w:sz="18" w:space="0" w:color="auto"/>
              <w:left w:val="single" w:sz="18" w:space="0" w:color="auto"/>
              <w:bottom w:val="single" w:sz="18" w:space="0" w:color="auto"/>
              <w:right w:val="single" w:sz="18" w:space="0" w:color="auto"/>
            </w:tcBorders>
            <w:vAlign w:val="center"/>
            <w:hideMark/>
          </w:tcPr>
          <w:p w:rsidR="00BD3B19" w:rsidRPr="001E4362" w:rsidRDefault="00BD3B19" w:rsidP="00444730">
            <w:pPr>
              <w:jc w:val="center"/>
              <w:rPr>
                <w:rFonts w:ascii="Sylfaen" w:hAnsi="Sylfaen" w:cs="Sylfaen"/>
                <w:sz w:val="24"/>
                <w:szCs w:val="24"/>
                <w:lang w:val="ru-RU"/>
              </w:rPr>
            </w:pPr>
            <w:r w:rsidRPr="001E4362">
              <w:rPr>
                <w:rFonts w:ascii="AcadNusx" w:hAnsi="AcadNusx"/>
                <w:bCs/>
                <w:sz w:val="24"/>
                <w:szCs w:val="24"/>
              </w:rPr>
              <w:t>4</w:t>
            </w:r>
            <w:r w:rsidRPr="001E4362">
              <w:rPr>
                <w:rFonts w:ascii="Sylfaen" w:hAnsi="Sylfaen"/>
                <w:bCs/>
                <w:sz w:val="24"/>
                <w:szCs w:val="24"/>
              </w:rPr>
              <w:t>8</w:t>
            </w:r>
            <w:r w:rsidRPr="001E4362">
              <w:rPr>
                <w:rFonts w:ascii="AcadNusx" w:hAnsi="AcadNusx"/>
                <w:bCs/>
                <w:sz w:val="24"/>
                <w:szCs w:val="24"/>
              </w:rPr>
              <w:t>00</w:t>
            </w:r>
          </w:p>
        </w:tc>
        <w:tc>
          <w:tcPr>
            <w:tcW w:w="1893" w:type="dxa"/>
            <w:tcBorders>
              <w:top w:val="single" w:sz="18" w:space="0" w:color="auto"/>
              <w:left w:val="single" w:sz="18" w:space="0" w:color="auto"/>
              <w:bottom w:val="single" w:sz="18" w:space="0" w:color="auto"/>
              <w:right w:val="single" w:sz="18" w:space="0" w:color="auto"/>
            </w:tcBorders>
            <w:vAlign w:val="center"/>
            <w:hideMark/>
          </w:tcPr>
          <w:p w:rsidR="00BD3B19" w:rsidRPr="001E4362" w:rsidRDefault="00BD3B19" w:rsidP="00444730">
            <w:pPr>
              <w:jc w:val="center"/>
              <w:rPr>
                <w:rFonts w:ascii="Sylfaen" w:hAnsi="Sylfaen" w:cs="Sylfaen"/>
                <w:sz w:val="24"/>
                <w:szCs w:val="24"/>
              </w:rPr>
            </w:pPr>
            <w:r w:rsidRPr="001E4362">
              <w:rPr>
                <w:rFonts w:ascii="Sylfaen" w:hAnsi="Sylfaen" w:cs="Sylfaen"/>
                <w:sz w:val="24"/>
                <w:szCs w:val="24"/>
                <w:lang w:val="ru-RU"/>
              </w:rPr>
              <w:t>2</w:t>
            </w:r>
            <w:r w:rsidRPr="001E4362">
              <w:rPr>
                <w:rFonts w:ascii="Sylfaen" w:hAnsi="Sylfaen" w:cs="Sylfaen"/>
                <w:sz w:val="24"/>
                <w:szCs w:val="24"/>
              </w:rPr>
              <w:t>8</w:t>
            </w:r>
          </w:p>
        </w:tc>
        <w:tc>
          <w:tcPr>
            <w:tcW w:w="1455" w:type="dxa"/>
            <w:tcBorders>
              <w:top w:val="single" w:sz="18" w:space="0" w:color="auto"/>
              <w:left w:val="single" w:sz="18" w:space="0" w:color="auto"/>
              <w:bottom w:val="single" w:sz="18" w:space="0" w:color="auto"/>
              <w:right w:val="single" w:sz="18" w:space="0" w:color="auto"/>
            </w:tcBorders>
            <w:vAlign w:val="center"/>
            <w:hideMark/>
          </w:tcPr>
          <w:p w:rsidR="00BD3B19" w:rsidRPr="001E4362" w:rsidRDefault="00BD3B19" w:rsidP="00444730">
            <w:pPr>
              <w:jc w:val="center"/>
              <w:rPr>
                <w:rFonts w:ascii="Sylfaen" w:hAnsi="Sylfaen" w:cs="Sylfaen"/>
                <w:sz w:val="24"/>
                <w:szCs w:val="24"/>
              </w:rPr>
            </w:pPr>
            <w:r w:rsidRPr="001E4362">
              <w:rPr>
                <w:rFonts w:ascii="Sylfaen" w:hAnsi="Sylfaen" w:cs="Sylfaen"/>
                <w:sz w:val="24"/>
                <w:szCs w:val="24"/>
              </w:rPr>
              <w:t>არ აღმოჩნდა</w:t>
            </w:r>
          </w:p>
        </w:tc>
      </w:tr>
      <w:tr w:rsidR="00BD3B19" w:rsidRPr="001E4362" w:rsidTr="00444730">
        <w:trPr>
          <w:jc w:val="center"/>
        </w:trPr>
        <w:tc>
          <w:tcPr>
            <w:tcW w:w="1625" w:type="dxa"/>
            <w:tcBorders>
              <w:top w:val="single" w:sz="18" w:space="0" w:color="auto"/>
              <w:left w:val="single" w:sz="18" w:space="0" w:color="auto"/>
              <w:bottom w:val="single" w:sz="18" w:space="0" w:color="auto"/>
              <w:right w:val="single" w:sz="18" w:space="0" w:color="auto"/>
            </w:tcBorders>
            <w:vAlign w:val="center"/>
            <w:hideMark/>
          </w:tcPr>
          <w:p w:rsidR="00BD3B19" w:rsidRPr="001E4362" w:rsidRDefault="00BD3B19" w:rsidP="00444730">
            <w:pPr>
              <w:jc w:val="center"/>
              <w:rPr>
                <w:rFonts w:ascii="Sylfaen" w:hAnsi="Sylfaen" w:cs="Sylfaen"/>
                <w:b/>
                <w:sz w:val="24"/>
                <w:szCs w:val="24"/>
              </w:rPr>
            </w:pPr>
            <w:r w:rsidRPr="001E4362">
              <w:rPr>
                <w:rFonts w:ascii="Sylfaen" w:hAnsi="Sylfaen" w:cs="Sylfaen"/>
                <w:b/>
                <w:sz w:val="24"/>
                <w:szCs w:val="24"/>
              </w:rPr>
              <w:t>შაქრიანი</w:t>
            </w:r>
          </w:p>
        </w:tc>
        <w:tc>
          <w:tcPr>
            <w:tcW w:w="1941" w:type="dxa"/>
            <w:tcBorders>
              <w:top w:val="single" w:sz="18" w:space="0" w:color="auto"/>
              <w:left w:val="single" w:sz="18" w:space="0" w:color="auto"/>
              <w:bottom w:val="single" w:sz="18" w:space="0" w:color="auto"/>
              <w:right w:val="single" w:sz="18" w:space="0" w:color="auto"/>
            </w:tcBorders>
            <w:vAlign w:val="center"/>
            <w:hideMark/>
          </w:tcPr>
          <w:p w:rsidR="00BD3B19" w:rsidRPr="001E4362" w:rsidRDefault="00BD3B19" w:rsidP="00444730">
            <w:pPr>
              <w:jc w:val="center"/>
              <w:rPr>
                <w:rFonts w:ascii="Sylfaen" w:hAnsi="Sylfaen" w:cs="Sylfaen"/>
                <w:sz w:val="24"/>
                <w:szCs w:val="24"/>
              </w:rPr>
            </w:pPr>
            <w:r w:rsidRPr="001E4362">
              <w:rPr>
                <w:rFonts w:ascii="Sylfaen" w:hAnsi="Sylfaen" w:cs="Sylfaen"/>
                <w:sz w:val="24"/>
                <w:szCs w:val="24"/>
              </w:rPr>
              <w:t>37</w:t>
            </w:r>
            <w:r w:rsidRPr="001E4362">
              <w:rPr>
                <w:rFonts w:ascii="Sylfaen" w:hAnsi="Sylfaen" w:cs="Sylfaen"/>
                <w:sz w:val="24"/>
                <w:szCs w:val="24"/>
                <w:vertAlign w:val="superscript"/>
              </w:rPr>
              <w:t xml:space="preserve">0 </w:t>
            </w:r>
            <w:r w:rsidRPr="001E4362">
              <w:rPr>
                <w:rFonts w:ascii="Sylfaen" w:hAnsi="Sylfaen" w:cs="Sylfaen"/>
                <w:sz w:val="24"/>
                <w:szCs w:val="24"/>
              </w:rPr>
              <w:t>C-155</w:t>
            </w:r>
          </w:p>
          <w:p w:rsidR="00BD3B19" w:rsidRPr="001E4362" w:rsidRDefault="00BD3B19" w:rsidP="00444730">
            <w:pPr>
              <w:jc w:val="center"/>
              <w:rPr>
                <w:rFonts w:ascii="Sylfaen" w:hAnsi="Sylfaen" w:cs="Sylfaen"/>
                <w:sz w:val="24"/>
                <w:szCs w:val="24"/>
              </w:rPr>
            </w:pPr>
            <w:r w:rsidRPr="001E4362">
              <w:rPr>
                <w:rFonts w:ascii="Sylfaen" w:hAnsi="Sylfaen" w:cs="Sylfaen"/>
                <w:sz w:val="24"/>
                <w:szCs w:val="24"/>
              </w:rPr>
              <w:t>22</w:t>
            </w:r>
            <w:r w:rsidRPr="001E4362">
              <w:rPr>
                <w:rFonts w:ascii="Sylfaen" w:hAnsi="Sylfaen" w:cs="Sylfaen"/>
                <w:sz w:val="24"/>
                <w:szCs w:val="24"/>
                <w:vertAlign w:val="superscript"/>
              </w:rPr>
              <w:t>0</w:t>
            </w:r>
            <w:r w:rsidRPr="001E4362">
              <w:rPr>
                <w:rFonts w:ascii="Sylfaen" w:hAnsi="Sylfaen" w:cs="Sylfaen"/>
                <w:sz w:val="24"/>
                <w:szCs w:val="24"/>
              </w:rPr>
              <w:t>C – 564</w:t>
            </w:r>
          </w:p>
        </w:tc>
        <w:tc>
          <w:tcPr>
            <w:tcW w:w="1803" w:type="dxa"/>
            <w:tcBorders>
              <w:top w:val="single" w:sz="18" w:space="0" w:color="auto"/>
              <w:left w:val="single" w:sz="18" w:space="0" w:color="auto"/>
              <w:bottom w:val="single" w:sz="18" w:space="0" w:color="auto"/>
              <w:right w:val="single" w:sz="18" w:space="0" w:color="auto"/>
            </w:tcBorders>
            <w:vAlign w:val="center"/>
            <w:hideMark/>
          </w:tcPr>
          <w:p w:rsidR="00BD3B19" w:rsidRPr="001E4362" w:rsidRDefault="00BD3B19" w:rsidP="00444730">
            <w:pPr>
              <w:jc w:val="center"/>
              <w:rPr>
                <w:rFonts w:ascii="Sylfaen" w:hAnsi="Sylfaen" w:cs="Sylfaen"/>
                <w:sz w:val="24"/>
                <w:szCs w:val="24"/>
                <w:lang w:val="ru-RU"/>
              </w:rPr>
            </w:pPr>
            <w:r w:rsidRPr="001E4362">
              <w:rPr>
                <w:rFonts w:ascii="Sylfaen" w:hAnsi="Sylfaen" w:cs="Sylfaen"/>
                <w:sz w:val="24"/>
                <w:szCs w:val="24"/>
              </w:rPr>
              <w:t>55</w:t>
            </w:r>
            <w:r w:rsidRPr="001E4362">
              <w:rPr>
                <w:rFonts w:ascii="Sylfaen" w:hAnsi="Sylfaen" w:cs="Sylfaen"/>
                <w:sz w:val="24"/>
                <w:szCs w:val="24"/>
                <w:lang w:val="ru-RU"/>
              </w:rPr>
              <w:t xml:space="preserve">00  </w:t>
            </w:r>
          </w:p>
        </w:tc>
        <w:tc>
          <w:tcPr>
            <w:tcW w:w="868" w:type="dxa"/>
            <w:tcBorders>
              <w:top w:val="single" w:sz="18" w:space="0" w:color="auto"/>
              <w:left w:val="single" w:sz="18" w:space="0" w:color="auto"/>
              <w:bottom w:val="single" w:sz="18" w:space="0" w:color="auto"/>
              <w:right w:val="single" w:sz="18" w:space="0" w:color="auto"/>
            </w:tcBorders>
            <w:vAlign w:val="center"/>
            <w:hideMark/>
          </w:tcPr>
          <w:p w:rsidR="00BD3B19" w:rsidRPr="001E4362" w:rsidRDefault="00BD3B19" w:rsidP="00444730">
            <w:pPr>
              <w:jc w:val="center"/>
              <w:rPr>
                <w:rFonts w:ascii="Sylfaen" w:hAnsi="Sylfaen" w:cs="Sylfaen"/>
                <w:sz w:val="24"/>
                <w:szCs w:val="24"/>
                <w:lang w:val="ru-RU"/>
              </w:rPr>
            </w:pPr>
            <w:r w:rsidRPr="001E4362">
              <w:rPr>
                <w:rFonts w:ascii="Sylfaen" w:hAnsi="Sylfaen" w:cs="Sylfaen"/>
                <w:sz w:val="24"/>
                <w:szCs w:val="24"/>
              </w:rPr>
              <w:t>6</w:t>
            </w:r>
            <w:r w:rsidRPr="001E4362">
              <w:rPr>
                <w:rFonts w:ascii="Sylfaen" w:hAnsi="Sylfaen" w:cs="Sylfaen"/>
                <w:sz w:val="24"/>
                <w:szCs w:val="24"/>
                <w:lang w:val="ru-RU"/>
              </w:rPr>
              <w:t>000</w:t>
            </w:r>
          </w:p>
        </w:tc>
        <w:tc>
          <w:tcPr>
            <w:tcW w:w="1893" w:type="dxa"/>
            <w:tcBorders>
              <w:top w:val="single" w:sz="18" w:space="0" w:color="auto"/>
              <w:left w:val="single" w:sz="18" w:space="0" w:color="auto"/>
              <w:bottom w:val="single" w:sz="18" w:space="0" w:color="auto"/>
              <w:right w:val="single" w:sz="18" w:space="0" w:color="auto"/>
            </w:tcBorders>
            <w:vAlign w:val="center"/>
            <w:hideMark/>
          </w:tcPr>
          <w:p w:rsidR="00BD3B19" w:rsidRPr="001E4362" w:rsidRDefault="00BD3B19" w:rsidP="00444730">
            <w:pPr>
              <w:jc w:val="center"/>
              <w:rPr>
                <w:rFonts w:ascii="Sylfaen" w:hAnsi="Sylfaen" w:cs="Sylfaen"/>
                <w:sz w:val="24"/>
                <w:szCs w:val="24"/>
                <w:lang w:val="ru-RU"/>
              </w:rPr>
            </w:pPr>
            <w:r w:rsidRPr="001E4362">
              <w:rPr>
                <w:rFonts w:ascii="Sylfaen" w:hAnsi="Sylfaen" w:cs="Sylfaen"/>
                <w:sz w:val="24"/>
                <w:szCs w:val="24"/>
              </w:rPr>
              <w:t>3</w:t>
            </w:r>
            <w:r w:rsidRPr="001E4362">
              <w:rPr>
                <w:rFonts w:ascii="Sylfaen" w:hAnsi="Sylfaen" w:cs="Sylfaen"/>
                <w:sz w:val="24"/>
                <w:szCs w:val="24"/>
                <w:lang w:val="ru-RU"/>
              </w:rPr>
              <w:t xml:space="preserve">5 </w:t>
            </w:r>
          </w:p>
        </w:tc>
        <w:tc>
          <w:tcPr>
            <w:tcW w:w="1455" w:type="dxa"/>
            <w:tcBorders>
              <w:top w:val="single" w:sz="18" w:space="0" w:color="auto"/>
              <w:left w:val="single" w:sz="18" w:space="0" w:color="auto"/>
              <w:bottom w:val="single" w:sz="18" w:space="0" w:color="auto"/>
              <w:right w:val="single" w:sz="18" w:space="0" w:color="auto"/>
            </w:tcBorders>
            <w:vAlign w:val="center"/>
            <w:hideMark/>
          </w:tcPr>
          <w:p w:rsidR="00BD3B19" w:rsidRPr="001E4362" w:rsidRDefault="00BD3B19" w:rsidP="00444730">
            <w:pPr>
              <w:jc w:val="center"/>
              <w:rPr>
                <w:rFonts w:ascii="Sylfaen" w:hAnsi="Sylfaen" w:cs="Sylfaen"/>
                <w:sz w:val="24"/>
                <w:szCs w:val="24"/>
              </w:rPr>
            </w:pPr>
            <w:r w:rsidRPr="001E4362">
              <w:rPr>
                <w:rFonts w:ascii="Sylfaen" w:hAnsi="Sylfaen" w:cs="Sylfaen"/>
                <w:sz w:val="24"/>
                <w:szCs w:val="24"/>
              </w:rPr>
              <w:t>არ აღმოჩნდა</w:t>
            </w:r>
          </w:p>
        </w:tc>
      </w:tr>
      <w:tr w:rsidR="00BD3B19" w:rsidRPr="001E4362" w:rsidTr="00444730">
        <w:trPr>
          <w:jc w:val="center"/>
        </w:trPr>
        <w:tc>
          <w:tcPr>
            <w:tcW w:w="1625" w:type="dxa"/>
            <w:tcBorders>
              <w:top w:val="single" w:sz="18" w:space="0" w:color="auto"/>
              <w:left w:val="single" w:sz="18" w:space="0" w:color="auto"/>
              <w:bottom w:val="single" w:sz="18" w:space="0" w:color="auto"/>
              <w:right w:val="single" w:sz="18" w:space="0" w:color="auto"/>
            </w:tcBorders>
            <w:vAlign w:val="center"/>
            <w:hideMark/>
          </w:tcPr>
          <w:p w:rsidR="00BD3B19" w:rsidRPr="001E4362" w:rsidRDefault="00BD3B19" w:rsidP="00444730">
            <w:pPr>
              <w:jc w:val="center"/>
              <w:rPr>
                <w:rFonts w:ascii="Sylfaen" w:hAnsi="Sylfaen" w:cs="Sylfaen"/>
                <w:b/>
                <w:sz w:val="24"/>
                <w:szCs w:val="24"/>
              </w:rPr>
            </w:pPr>
            <w:r w:rsidRPr="001E4362">
              <w:rPr>
                <w:rFonts w:ascii="Sylfaen" w:hAnsi="Sylfaen" w:cs="Sylfaen"/>
                <w:b/>
                <w:sz w:val="24"/>
                <w:szCs w:val="24"/>
              </w:rPr>
              <w:t>გურჯაანი</w:t>
            </w:r>
          </w:p>
        </w:tc>
        <w:tc>
          <w:tcPr>
            <w:tcW w:w="1941" w:type="dxa"/>
            <w:tcBorders>
              <w:top w:val="single" w:sz="18" w:space="0" w:color="auto"/>
              <w:left w:val="single" w:sz="18" w:space="0" w:color="auto"/>
              <w:bottom w:val="single" w:sz="18" w:space="0" w:color="auto"/>
              <w:right w:val="single" w:sz="18" w:space="0" w:color="auto"/>
            </w:tcBorders>
            <w:vAlign w:val="center"/>
          </w:tcPr>
          <w:p w:rsidR="00BD3B19" w:rsidRPr="001E4362" w:rsidRDefault="00BD3B19" w:rsidP="00444730">
            <w:pPr>
              <w:jc w:val="center"/>
              <w:rPr>
                <w:rFonts w:ascii="Sylfaen" w:hAnsi="Sylfaen" w:cs="Sylfaen"/>
                <w:sz w:val="24"/>
                <w:szCs w:val="24"/>
              </w:rPr>
            </w:pPr>
            <w:r w:rsidRPr="001E4362">
              <w:rPr>
                <w:rFonts w:ascii="Sylfaen" w:hAnsi="Sylfaen" w:cs="Sylfaen"/>
                <w:sz w:val="24"/>
                <w:szCs w:val="24"/>
              </w:rPr>
              <w:t>37</w:t>
            </w:r>
            <w:r w:rsidRPr="001E4362">
              <w:rPr>
                <w:rFonts w:ascii="Sylfaen" w:hAnsi="Sylfaen" w:cs="Sylfaen"/>
                <w:sz w:val="24"/>
                <w:szCs w:val="24"/>
                <w:vertAlign w:val="superscript"/>
              </w:rPr>
              <w:t xml:space="preserve">0 </w:t>
            </w:r>
            <w:r w:rsidRPr="001E4362">
              <w:rPr>
                <w:rFonts w:ascii="Sylfaen" w:hAnsi="Sylfaen" w:cs="Sylfaen"/>
                <w:sz w:val="24"/>
                <w:szCs w:val="24"/>
              </w:rPr>
              <w:t>C-188</w:t>
            </w:r>
          </w:p>
          <w:p w:rsidR="00BD3B19" w:rsidRPr="001E4362" w:rsidRDefault="00BD3B19" w:rsidP="00444730">
            <w:pPr>
              <w:jc w:val="center"/>
              <w:rPr>
                <w:rFonts w:ascii="Sylfaen" w:hAnsi="Sylfaen" w:cs="Sylfaen"/>
                <w:sz w:val="24"/>
                <w:szCs w:val="24"/>
              </w:rPr>
            </w:pPr>
            <w:r w:rsidRPr="001E4362">
              <w:rPr>
                <w:rFonts w:ascii="Sylfaen" w:hAnsi="Sylfaen" w:cs="Sylfaen"/>
                <w:sz w:val="24"/>
                <w:szCs w:val="24"/>
              </w:rPr>
              <w:t>22</w:t>
            </w:r>
            <w:r w:rsidRPr="001E4362">
              <w:rPr>
                <w:rFonts w:ascii="Sylfaen" w:hAnsi="Sylfaen" w:cs="Sylfaen"/>
                <w:sz w:val="24"/>
                <w:szCs w:val="24"/>
                <w:vertAlign w:val="superscript"/>
              </w:rPr>
              <w:t>0</w:t>
            </w:r>
            <w:r w:rsidRPr="001E4362">
              <w:rPr>
                <w:rFonts w:ascii="Sylfaen" w:hAnsi="Sylfaen" w:cs="Sylfaen"/>
                <w:sz w:val="24"/>
                <w:szCs w:val="24"/>
              </w:rPr>
              <w:t>C – 502</w:t>
            </w:r>
          </w:p>
        </w:tc>
        <w:tc>
          <w:tcPr>
            <w:tcW w:w="1803" w:type="dxa"/>
            <w:tcBorders>
              <w:top w:val="single" w:sz="18" w:space="0" w:color="auto"/>
              <w:left w:val="single" w:sz="18" w:space="0" w:color="auto"/>
              <w:bottom w:val="single" w:sz="18" w:space="0" w:color="auto"/>
              <w:right w:val="single" w:sz="18" w:space="0" w:color="auto"/>
            </w:tcBorders>
            <w:vAlign w:val="center"/>
          </w:tcPr>
          <w:p w:rsidR="00BD3B19" w:rsidRPr="001E4362" w:rsidRDefault="00BD3B19" w:rsidP="00444730">
            <w:pPr>
              <w:jc w:val="center"/>
              <w:rPr>
                <w:rFonts w:ascii="Sylfaen" w:hAnsi="Sylfaen" w:cs="Sylfaen"/>
                <w:sz w:val="24"/>
                <w:szCs w:val="24"/>
              </w:rPr>
            </w:pPr>
            <w:r w:rsidRPr="001E4362">
              <w:rPr>
                <w:rFonts w:ascii="Sylfaen" w:hAnsi="Sylfaen" w:cs="Sylfaen"/>
                <w:sz w:val="24"/>
                <w:szCs w:val="24"/>
              </w:rPr>
              <w:t>8500</w:t>
            </w:r>
          </w:p>
        </w:tc>
        <w:tc>
          <w:tcPr>
            <w:tcW w:w="868" w:type="dxa"/>
            <w:tcBorders>
              <w:top w:val="single" w:sz="18" w:space="0" w:color="auto"/>
              <w:left w:val="single" w:sz="18" w:space="0" w:color="auto"/>
              <w:bottom w:val="single" w:sz="18" w:space="0" w:color="auto"/>
              <w:right w:val="single" w:sz="18" w:space="0" w:color="auto"/>
            </w:tcBorders>
            <w:vAlign w:val="center"/>
          </w:tcPr>
          <w:p w:rsidR="00BD3B19" w:rsidRPr="001E4362" w:rsidRDefault="00BD3B19" w:rsidP="00444730">
            <w:pPr>
              <w:jc w:val="center"/>
              <w:rPr>
                <w:rFonts w:ascii="Sylfaen" w:hAnsi="Sylfaen" w:cs="Sylfaen"/>
                <w:sz w:val="24"/>
                <w:szCs w:val="24"/>
              </w:rPr>
            </w:pPr>
            <w:r w:rsidRPr="001E4362">
              <w:rPr>
                <w:rFonts w:ascii="Sylfaen" w:hAnsi="Sylfaen" w:cs="Sylfaen"/>
                <w:sz w:val="24"/>
                <w:szCs w:val="24"/>
              </w:rPr>
              <w:t>7200</w:t>
            </w:r>
          </w:p>
        </w:tc>
        <w:tc>
          <w:tcPr>
            <w:tcW w:w="1893" w:type="dxa"/>
            <w:tcBorders>
              <w:top w:val="single" w:sz="18" w:space="0" w:color="auto"/>
              <w:left w:val="single" w:sz="18" w:space="0" w:color="auto"/>
              <w:bottom w:val="single" w:sz="18" w:space="0" w:color="auto"/>
              <w:right w:val="single" w:sz="18" w:space="0" w:color="auto"/>
            </w:tcBorders>
            <w:vAlign w:val="center"/>
          </w:tcPr>
          <w:p w:rsidR="00BD3B19" w:rsidRPr="001E4362" w:rsidRDefault="00BD3B19" w:rsidP="00444730">
            <w:pPr>
              <w:jc w:val="center"/>
              <w:rPr>
                <w:rFonts w:ascii="Sylfaen" w:hAnsi="Sylfaen" w:cs="Sylfaen"/>
                <w:sz w:val="24"/>
                <w:szCs w:val="24"/>
              </w:rPr>
            </w:pPr>
            <w:r w:rsidRPr="001E4362">
              <w:rPr>
                <w:rFonts w:ascii="Sylfaen" w:hAnsi="Sylfaen" w:cs="Sylfaen"/>
                <w:sz w:val="24"/>
                <w:szCs w:val="24"/>
              </w:rPr>
              <w:t>39</w:t>
            </w:r>
          </w:p>
        </w:tc>
        <w:tc>
          <w:tcPr>
            <w:tcW w:w="1455" w:type="dxa"/>
            <w:tcBorders>
              <w:top w:val="single" w:sz="18" w:space="0" w:color="auto"/>
              <w:left w:val="single" w:sz="18" w:space="0" w:color="auto"/>
              <w:bottom w:val="single" w:sz="18" w:space="0" w:color="auto"/>
              <w:right w:val="single" w:sz="18" w:space="0" w:color="auto"/>
            </w:tcBorders>
            <w:vAlign w:val="center"/>
          </w:tcPr>
          <w:p w:rsidR="00BD3B19" w:rsidRPr="001E4362" w:rsidRDefault="00BD3B19" w:rsidP="00444730">
            <w:pPr>
              <w:jc w:val="center"/>
              <w:rPr>
                <w:rFonts w:ascii="Sylfaen" w:hAnsi="Sylfaen" w:cs="Sylfaen"/>
                <w:sz w:val="24"/>
                <w:szCs w:val="24"/>
              </w:rPr>
            </w:pPr>
            <w:r w:rsidRPr="001E4362">
              <w:rPr>
                <w:rFonts w:ascii="Sylfaen" w:hAnsi="Sylfaen" w:cs="Sylfaen"/>
                <w:sz w:val="24"/>
                <w:szCs w:val="24"/>
              </w:rPr>
              <w:t>არ აღმოჩნდა</w:t>
            </w:r>
          </w:p>
        </w:tc>
      </w:tr>
    </w:tbl>
    <w:p w:rsidR="00227EE0" w:rsidRPr="001E4362" w:rsidRDefault="00227EE0" w:rsidP="00227EE0">
      <w:pPr>
        <w:spacing w:after="0" w:line="360" w:lineRule="auto"/>
        <w:jc w:val="both"/>
        <w:rPr>
          <w:rFonts w:ascii="Sylfaen" w:hAnsi="Sylfaen"/>
          <w:b/>
          <w:sz w:val="24"/>
          <w:szCs w:val="24"/>
          <w:lang w:val="ka-GE"/>
        </w:rPr>
      </w:pPr>
    </w:p>
    <w:p w:rsidR="00BA39E6" w:rsidRPr="001E4362" w:rsidRDefault="00227EE0" w:rsidP="001E3410">
      <w:pPr>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მდინარე ალაზნის წყლის 2016-2017 წლის სანიტარულ-ქიმიური და სანიტარულ-მიკრობიოლოგიური ანალიზების შედეგებიდან კარგად ჩანს, რომ </w:t>
      </w:r>
      <w:r w:rsidRPr="001E4362">
        <w:rPr>
          <w:rFonts w:ascii="Sylfaen" w:hAnsi="Sylfaen" w:cs="Sylfaen"/>
          <w:bCs/>
          <w:sz w:val="24"/>
          <w:szCs w:val="24"/>
          <w:shd w:val="clear" w:color="auto" w:fill="FFFFFF"/>
          <w:lang w:val="ka-GE"/>
        </w:rPr>
        <w:t xml:space="preserve">მდინარის მიკრობიოლოგიური და ქიმიური დაბინძურების მაჩვენებლები მნიშვნელოვან ცვლილებას არ განიცდიან და ძირითადად მერყეობენ ზღვრულად დასაშვები კონცენტრაციის ფარგლებში. თუმცა მიღებული შედეგები მიუთითებს </w:t>
      </w:r>
      <w:r w:rsidRPr="001E4362">
        <w:rPr>
          <w:rFonts w:ascii="Sylfaen" w:hAnsi="Sylfaen" w:cs="Sylfaen"/>
          <w:bCs/>
          <w:sz w:val="24"/>
          <w:szCs w:val="24"/>
          <w:shd w:val="clear" w:color="auto" w:fill="FFFFFF"/>
          <w:lang w:val="ka-GE"/>
        </w:rPr>
        <w:lastRenderedPageBreak/>
        <w:t xml:space="preserve">მდინარის ანთროპოგენური დატვირთვის გავლენასა და მის ფეკალურ დაჭუჭყიანებაზე. </w:t>
      </w:r>
      <w:r w:rsidRPr="001E4362">
        <w:rPr>
          <w:rFonts w:ascii="Sylfaen" w:hAnsi="Sylfaen"/>
          <w:sz w:val="24"/>
          <w:szCs w:val="24"/>
          <w:lang w:val="ka-GE"/>
        </w:rPr>
        <w:t xml:space="preserve">მიუხედავად ამისა, მდინარის აღნიშნული მონაკვეთის </w:t>
      </w:r>
      <w:r w:rsidR="007E5502" w:rsidRPr="001E4362">
        <w:rPr>
          <w:rFonts w:ascii="Sylfaen" w:hAnsi="Sylfaen"/>
          <w:sz w:val="24"/>
          <w:szCs w:val="24"/>
          <w:lang w:val="ka-GE"/>
        </w:rPr>
        <w:t>ეკო</w:t>
      </w:r>
      <w:r w:rsidRPr="001E4362">
        <w:rPr>
          <w:rFonts w:ascii="Sylfaen" w:hAnsi="Sylfaen"/>
          <w:sz w:val="24"/>
          <w:szCs w:val="24"/>
          <w:lang w:val="ka-GE"/>
        </w:rPr>
        <w:t>ლოგიური მდგომარეობა დამაკმაყოფილებელია, რაც განპირობებულია წყლის pH-ით, გაზრდილი სიმღვრივით, მდინარეში მიმდინარე თვითგაწმენდის პროცესებით.</w:t>
      </w:r>
      <w:r w:rsidR="00BA39E6" w:rsidRPr="001E4362">
        <w:rPr>
          <w:rFonts w:ascii="Sylfaen" w:hAnsi="Sylfaen"/>
          <w:sz w:val="24"/>
          <w:szCs w:val="24"/>
          <w:lang w:val="ka-GE"/>
        </w:rPr>
        <w:t>შეიძლება ითქვას, რომ მდინარე ალაზნის აღნიშნული მონაკვეთზე მისი  ეკოლოგიური  მდგომარეობა დამაკმაყოფილებელია და ის ეპიდმიოლოგიურად უსაფრთხოა.</w:t>
      </w:r>
    </w:p>
    <w:p w:rsidR="00444730" w:rsidRPr="001E4362" w:rsidRDefault="00444730" w:rsidP="001E3410">
      <w:pPr>
        <w:spacing w:after="0" w:line="360" w:lineRule="auto"/>
        <w:ind w:firstLine="720"/>
        <w:jc w:val="both"/>
        <w:rPr>
          <w:rFonts w:ascii="Sylfaen" w:hAnsi="Sylfaen"/>
          <w:sz w:val="24"/>
          <w:szCs w:val="24"/>
          <w:lang w:val="ru-RU"/>
        </w:rPr>
      </w:pPr>
    </w:p>
    <w:p w:rsidR="00227EE0" w:rsidRPr="001E4362" w:rsidRDefault="00194754" w:rsidP="00194754">
      <w:pPr>
        <w:tabs>
          <w:tab w:val="left" w:pos="3990"/>
        </w:tabs>
        <w:jc w:val="center"/>
        <w:rPr>
          <w:rFonts w:ascii="Sylfaen" w:hAnsi="Sylfaen"/>
          <w:b/>
          <w:sz w:val="24"/>
          <w:szCs w:val="24"/>
          <w:lang w:val="ka-GE"/>
        </w:rPr>
      </w:pPr>
      <w:r w:rsidRPr="001E4362">
        <w:rPr>
          <w:rFonts w:ascii="Sylfaen" w:hAnsi="Sylfaen"/>
          <w:sz w:val="24"/>
          <w:szCs w:val="24"/>
          <w:lang w:val="ka-GE"/>
        </w:rPr>
        <w:t>3.</w:t>
      </w:r>
      <w:r w:rsidR="000E4C39" w:rsidRPr="001E4362">
        <w:rPr>
          <w:rFonts w:ascii="Sylfaen" w:hAnsi="Sylfaen"/>
          <w:b/>
          <w:sz w:val="24"/>
          <w:szCs w:val="24"/>
          <w:lang w:val="ka-GE"/>
        </w:rPr>
        <w:t>5</w:t>
      </w:r>
      <w:r w:rsidR="00227EE0" w:rsidRPr="001E4362">
        <w:rPr>
          <w:rFonts w:ascii="Sylfaen" w:hAnsi="Sylfaen"/>
          <w:b/>
          <w:sz w:val="24"/>
          <w:szCs w:val="24"/>
          <w:lang w:val="ka-GE"/>
        </w:rPr>
        <w:t xml:space="preserve">. მდინარე მტკვრის თევზებში ვერცხლისწყლისა და კადმიუმის </w:t>
      </w:r>
    </w:p>
    <w:p w:rsidR="00227EE0" w:rsidRPr="001E4362" w:rsidRDefault="00227EE0" w:rsidP="00227EE0">
      <w:pPr>
        <w:spacing w:after="0" w:line="360" w:lineRule="auto"/>
        <w:ind w:left="144"/>
        <w:jc w:val="center"/>
        <w:rPr>
          <w:rFonts w:ascii="Sylfaen" w:hAnsi="Sylfaen"/>
          <w:b/>
          <w:sz w:val="24"/>
          <w:szCs w:val="24"/>
          <w:lang w:val="ka-GE"/>
        </w:rPr>
      </w:pPr>
      <w:r w:rsidRPr="001E4362">
        <w:rPr>
          <w:rFonts w:ascii="Sylfaen" w:hAnsi="Sylfaen"/>
          <w:b/>
          <w:sz w:val="24"/>
          <w:szCs w:val="24"/>
          <w:lang w:val="ka-GE"/>
        </w:rPr>
        <w:t xml:space="preserve">შემცველობების განსაზღვრა </w:t>
      </w:r>
    </w:p>
    <w:p w:rsidR="00227EE0" w:rsidRPr="001E4362" w:rsidRDefault="00227EE0" w:rsidP="00227EE0">
      <w:pPr>
        <w:spacing w:after="0" w:line="360" w:lineRule="auto"/>
        <w:ind w:left="144" w:firstLine="720"/>
        <w:jc w:val="both"/>
        <w:rPr>
          <w:rFonts w:ascii="Sylfaen" w:hAnsi="Sylfaen"/>
          <w:sz w:val="24"/>
          <w:szCs w:val="24"/>
          <w:lang w:val="ka-GE"/>
        </w:rPr>
      </w:pPr>
      <w:r w:rsidRPr="001E4362">
        <w:rPr>
          <w:rFonts w:ascii="Sylfaen" w:hAnsi="Sylfaen"/>
          <w:sz w:val="24"/>
          <w:szCs w:val="24"/>
          <w:lang w:val="ka-GE"/>
        </w:rPr>
        <w:t xml:space="preserve">დღეს ტექნიკურ პროგრესს და ურბანიზაციის შეუქცევად პროცესებს თან ახლავს წყალსატევების დაჭუჭყიანების მზარდი ტემპი. ამის შედეგად, მდინარის ეკოსისტემაში შეიძლება მოხვდეს ისეთი გამაბინძურებლები, როგორიცაა მძიმე ლითონები, რომლებიც წარმოიქმნება </w:t>
      </w:r>
      <w:r w:rsidR="00A553C3">
        <w:rPr>
          <w:rFonts w:ascii="Sylfaen" w:hAnsi="Sylfaen"/>
          <w:sz w:val="24"/>
          <w:szCs w:val="24"/>
          <w:lang w:val="ka-GE"/>
        </w:rPr>
        <w:t>სოფლის</w:t>
      </w:r>
      <w:r w:rsidRPr="001E4362">
        <w:rPr>
          <w:rFonts w:ascii="Sylfaen" w:hAnsi="Sylfaen"/>
          <w:sz w:val="24"/>
          <w:szCs w:val="24"/>
          <w:lang w:val="ka-GE"/>
        </w:rPr>
        <w:t xml:space="preserve"> მეურნეობის თითქმის ყველა დარგის </w:t>
      </w:r>
      <w:r w:rsidR="00A553C3">
        <w:rPr>
          <w:rFonts w:ascii="Sylfaen" w:hAnsi="Sylfaen"/>
          <w:sz w:val="24"/>
          <w:szCs w:val="24"/>
          <w:lang w:val="ka-GE"/>
        </w:rPr>
        <w:t>ქიმიზაციის შემთხვევაში.</w:t>
      </w:r>
      <w:r w:rsidRPr="001E4362">
        <w:rPr>
          <w:rFonts w:ascii="Sylfaen" w:hAnsi="Sylfaen"/>
          <w:sz w:val="24"/>
          <w:szCs w:val="24"/>
          <w:lang w:val="ka-GE"/>
        </w:rPr>
        <w:t xml:space="preserve"> მძიმე ლითონებიდან, რომლებიც უდიდეს როლს თამაშობენ წყალსატევების დაჭუჭყიანებაში, განვიხილავთ ვერცხლისწყალსა და კადმიუმს.</w:t>
      </w:r>
    </w:p>
    <w:p w:rsidR="00227EE0" w:rsidRPr="001E4362" w:rsidRDefault="00227EE0" w:rsidP="00227EE0">
      <w:pPr>
        <w:spacing w:after="0" w:line="360" w:lineRule="auto"/>
        <w:ind w:left="144" w:firstLine="720"/>
        <w:jc w:val="both"/>
        <w:rPr>
          <w:rFonts w:ascii="Sylfaen" w:hAnsi="Sylfaen"/>
          <w:sz w:val="24"/>
          <w:szCs w:val="24"/>
          <w:lang w:val="ka-GE"/>
        </w:rPr>
      </w:pPr>
      <w:r w:rsidRPr="001E4362">
        <w:rPr>
          <w:rFonts w:ascii="Sylfaen" w:hAnsi="Sylfaen"/>
          <w:sz w:val="24"/>
          <w:szCs w:val="24"/>
          <w:lang w:val="ka-GE"/>
        </w:rPr>
        <w:t>არაორგანული ვერცხლისწყალი გარემოში შეიძლება გარდაიქმნას მეთი</w:t>
      </w:r>
      <w:r w:rsidR="00A553C3">
        <w:rPr>
          <w:rFonts w:ascii="Sylfaen" w:hAnsi="Sylfaen"/>
          <w:sz w:val="24"/>
          <w:szCs w:val="24"/>
          <w:lang w:val="ka-GE"/>
        </w:rPr>
        <w:t>ლ</w:t>
      </w:r>
      <w:r w:rsidRPr="001E4362">
        <w:rPr>
          <w:rFonts w:ascii="Sylfaen" w:hAnsi="Sylfaen"/>
          <w:sz w:val="24"/>
          <w:szCs w:val="24"/>
          <w:lang w:val="ka-GE"/>
        </w:rPr>
        <w:t>ორგანულ შენაერთებად, მათ შორის, ძლიერ შხამიან მეთილირებულ ვერცხლად. იგი წარმოიქმნება წყალში ბიოლოგიური პროცესების შედეგად და ტროფიკული ჯაჭვით ხვდება თევზების და ჰიდრობიონტების სხეულში,  საიდანაც, შესაძლებელია მოხვდეს ადამიანის ორგანიზმში. ვერცხლისწყალი როგორც კი ხვდება ორგანიკით დაბინძურებულ წყლის სისტემაში მომენტალურად იწყება მისი მეთილირების პროცესი, შესაბამისად, მიიღება მეთილ ან დიმეთილ ვერცხლისწყალი (CH</w:t>
      </w:r>
      <w:r w:rsidRPr="001E4362">
        <w:rPr>
          <w:rFonts w:ascii="Sylfaen" w:hAnsi="Sylfaen"/>
          <w:sz w:val="24"/>
          <w:szCs w:val="24"/>
          <w:vertAlign w:val="subscript"/>
          <w:lang w:val="ka-GE"/>
        </w:rPr>
        <w:t>3</w:t>
      </w:r>
      <w:r w:rsidRPr="001E4362">
        <w:rPr>
          <w:rFonts w:ascii="Sylfaen" w:hAnsi="Sylfaen"/>
          <w:sz w:val="24"/>
          <w:szCs w:val="24"/>
          <w:lang w:val="ka-GE"/>
        </w:rPr>
        <w:t>Hg, CH</w:t>
      </w:r>
      <w:r w:rsidRPr="001E4362">
        <w:rPr>
          <w:rFonts w:ascii="Sylfaen" w:hAnsi="Sylfaen"/>
          <w:sz w:val="24"/>
          <w:szCs w:val="24"/>
          <w:vertAlign w:val="subscript"/>
          <w:lang w:val="ka-GE"/>
        </w:rPr>
        <w:t>3</w:t>
      </w:r>
      <w:r w:rsidRPr="001E4362">
        <w:rPr>
          <w:rFonts w:ascii="Sylfaen" w:hAnsi="Sylfaen"/>
          <w:sz w:val="24"/>
          <w:szCs w:val="24"/>
          <w:lang w:val="ka-GE"/>
        </w:rPr>
        <w:t>HgCH</w:t>
      </w:r>
      <w:r w:rsidRPr="001E4362">
        <w:rPr>
          <w:rFonts w:ascii="Sylfaen" w:hAnsi="Sylfaen"/>
          <w:sz w:val="24"/>
          <w:szCs w:val="24"/>
          <w:vertAlign w:val="subscript"/>
          <w:lang w:val="ka-GE"/>
        </w:rPr>
        <w:t>3</w:t>
      </w:r>
      <w:r w:rsidRPr="001E4362">
        <w:rPr>
          <w:rFonts w:ascii="Sylfaen" w:hAnsi="Sylfaen"/>
          <w:sz w:val="24"/>
          <w:szCs w:val="24"/>
          <w:lang w:val="ka-GE"/>
        </w:rPr>
        <w:t xml:space="preserve">), ნივთიერებები, რომლებიც წარმოადგენენ ყველაზე ტოქსიკურ ფორმას ვერცხლისწყლის ბუნებრივ ფორმებს შორის. Hg-ით მდინარეების დაბინძურება, მისი მწვავე ტოქსიკურობის გამო, დამღუპველ გავლენას ახდენს თევზებსა და წყლის სხვა ორგანიზმებზე. ის ადვილად იხსნება თევზის ცხიმში და აქედან გამომდინარე, </w:t>
      </w:r>
      <w:r w:rsidRPr="001E4362">
        <w:rPr>
          <w:rFonts w:ascii="Sylfaen" w:hAnsi="Sylfaen"/>
          <w:sz w:val="24"/>
          <w:szCs w:val="24"/>
          <w:lang w:val="ka-GE"/>
        </w:rPr>
        <w:lastRenderedPageBreak/>
        <w:t>ადვილად ხვდება მის ორგანიზმში. დიდი დოზით მისი მოხვედრა კი იწვევს ცოცხალი ორგანიზმის სიკვდილს.</w:t>
      </w:r>
    </w:p>
    <w:p w:rsidR="00A72973" w:rsidRPr="001E4362" w:rsidRDefault="00227EE0" w:rsidP="00A72973">
      <w:pPr>
        <w:spacing w:after="0" w:line="360" w:lineRule="auto"/>
        <w:ind w:left="144" w:firstLine="720"/>
        <w:jc w:val="both"/>
        <w:rPr>
          <w:rFonts w:ascii="Sylfaen" w:hAnsi="Sylfaen"/>
          <w:sz w:val="24"/>
          <w:szCs w:val="24"/>
          <w:lang w:val="ka-GE"/>
        </w:rPr>
      </w:pPr>
      <w:r w:rsidRPr="001E4362">
        <w:rPr>
          <w:rFonts w:ascii="Sylfaen" w:hAnsi="Sylfaen"/>
          <w:sz w:val="24"/>
          <w:szCs w:val="24"/>
          <w:lang w:val="ka-GE"/>
        </w:rPr>
        <w:t xml:space="preserve"> მნიშვნელოვანია ის ფაქტი, რომ Hg-ით წყალსატევების მოწამვლის შემთხვევები არაერთია. მათგან მნიშვნელოვანია იაპონიაში, მინამატას ყურეში, მდინარე აგონოს აუზში ვერცხლისწყლის ნარჩენების დიდი რაოდენობით ჩაღვრის შემთხვევა. ამ ტრაგედიას ათასობით ადამიანის სიცოცხლე შეეწირა.  მსგავსი სიტუაცია იყო იაპონიის მეორე ქალაქ ნიიგატაში, ასევე, კოლუმბიაში</w:t>
      </w:r>
      <w:r w:rsidR="00A72973" w:rsidRPr="001E4362">
        <w:rPr>
          <w:rFonts w:ascii="Sylfaen" w:hAnsi="Sylfaen"/>
          <w:sz w:val="24"/>
          <w:szCs w:val="24"/>
          <w:lang w:val="ka-GE"/>
        </w:rPr>
        <w:t>,ერაყში, კანადაში და სხვა.</w:t>
      </w:r>
    </w:p>
    <w:p w:rsidR="00227EE0" w:rsidRPr="001E4362" w:rsidRDefault="00227EE0" w:rsidP="00227EE0">
      <w:pPr>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 აღსანიშნავია, რომ უახლოეს პერიოდში, საქართველომ ხელი უნდა მოაწეროს მინამატას კონვენციის რატიფიცირებას, რაც გულისხმობს, ხელის მომწერ სახელმწიფოების ვალდებულებას, ბევრ სხვა პრობლემასთან ერთად, დეტალურად აღწერონ და წარადგინონ თუ რა ტიპის Hg-ით დაბინძურების საშიშროებებია მოსალოდნელი თავი</w:t>
      </w:r>
      <w:r w:rsidR="00A72973" w:rsidRPr="001E4362">
        <w:rPr>
          <w:rFonts w:ascii="Sylfaen" w:hAnsi="Sylfaen"/>
          <w:sz w:val="24"/>
          <w:szCs w:val="24"/>
          <w:lang w:val="ka-GE"/>
        </w:rPr>
        <w:t>ა</w:t>
      </w:r>
      <w:r w:rsidRPr="001E4362">
        <w:rPr>
          <w:rFonts w:ascii="Sylfaen" w:hAnsi="Sylfaen"/>
          <w:sz w:val="24"/>
          <w:szCs w:val="24"/>
          <w:lang w:val="ka-GE"/>
        </w:rPr>
        <w:t xml:space="preserve">ნთ </w:t>
      </w:r>
      <w:r w:rsidR="00A72973" w:rsidRPr="001E4362">
        <w:rPr>
          <w:rFonts w:ascii="Sylfaen" w:hAnsi="Sylfaen"/>
          <w:sz w:val="24"/>
          <w:szCs w:val="24"/>
          <w:lang w:val="ka-GE"/>
        </w:rPr>
        <w:t xml:space="preserve">ქვეყნის </w:t>
      </w:r>
      <w:r w:rsidRPr="001E4362">
        <w:rPr>
          <w:rFonts w:ascii="Sylfaen" w:hAnsi="Sylfaen"/>
          <w:sz w:val="24"/>
          <w:szCs w:val="24"/>
          <w:lang w:val="ka-GE"/>
        </w:rPr>
        <w:t xml:space="preserve">ტერიტორიებზე. </w:t>
      </w:r>
      <w:r w:rsidR="00A72973" w:rsidRPr="001E4362">
        <w:rPr>
          <w:rFonts w:ascii="Sylfaen" w:hAnsi="Sylfaen"/>
          <w:sz w:val="24"/>
          <w:szCs w:val="24"/>
          <w:lang w:val="ka-GE"/>
        </w:rPr>
        <w:t xml:space="preserve">2020 წლიდან აიგრძალება ჩვენს ქვეყანაში ვერცხლისწყლიანი თერმომეტრებისა და ზოგიერთი ტიპის ვერცსლისწყლიანი ნათურების შემოტანა და შესაბამისად ჩატარდება  სხვა მრავალი სასარგებლო  ღონისძიებები. </w:t>
      </w:r>
      <w:r w:rsidRPr="001E4362">
        <w:rPr>
          <w:rFonts w:ascii="Sylfaen" w:hAnsi="Sylfaen"/>
          <w:sz w:val="24"/>
          <w:szCs w:val="24"/>
          <w:lang w:val="ka-GE"/>
        </w:rPr>
        <w:t xml:space="preserve">აქედან გამომდინარე, თვალსაჩინო ხდება თუ რამდენად აქტუალურია დღეს საქართველოში ამ ტიპის კვლევების ჩატარება. </w:t>
      </w:r>
    </w:p>
    <w:p w:rsidR="00A72973" w:rsidRPr="001E4362" w:rsidRDefault="00227EE0" w:rsidP="00A72973">
      <w:pPr>
        <w:spacing w:after="0" w:line="360" w:lineRule="auto"/>
        <w:ind w:firstLine="720"/>
        <w:jc w:val="both"/>
        <w:rPr>
          <w:rFonts w:ascii="Sylfaen" w:hAnsi="Sylfaen"/>
          <w:sz w:val="24"/>
          <w:szCs w:val="24"/>
          <w:lang w:val="ka-GE"/>
        </w:rPr>
      </w:pPr>
      <w:r w:rsidRPr="001E4362">
        <w:rPr>
          <w:rFonts w:ascii="Sylfaen" w:hAnsi="Sylfaen"/>
          <w:sz w:val="24"/>
          <w:szCs w:val="24"/>
          <w:lang w:val="ka-GE"/>
        </w:rPr>
        <w:t>გარემოს დამაბინძურებელ ერთ-ერთ საშიშ ტოქსიკანტს წარმოადგენს აგრეთვე Cd. ის ტოქსიკურობით ხასიათდება ჰიდრობიონტებისათვის და ადამიანისათვის. მათი დაბალი კონცენტრაციებიც კი, შესაძლებელია დამღუპველი აღმოჩნდეს თევზებისა და წყლის ეკოსისტემის სხვა ბინადრებისათვის. Hg და Cd -ის მცირე კონცენტრაციებსაც კი შეუძლია ტოქსიკური ეფექტის გამოწვევა. მათ გააჩნიათ ბიოაკუმულაციის და ბიომაგნიფიკაციის უნარი. ბუნებრივი პროცესების ზეგავლენით, შესაძლოაგარდაიქმნან უფრო სახიფათო ფორმებად. მათ ახასიათებთ გარემოში მდგრადობა და დესტრუქციული უნარი. შესაძლებელია ადგილი ჰქონდეს წყლის ორგანიზმების მოწამვლას, ფაუნის გაღარიბებას, თევზის რაოდენობის შემცირებას, ბუნებრივი ლანდშაფტების დაბინძურებას და რღვევას.</w:t>
      </w:r>
      <w:r w:rsidR="00A72973" w:rsidRPr="001E4362">
        <w:rPr>
          <w:rFonts w:ascii="Sylfaen" w:hAnsi="Sylfaen"/>
          <w:sz w:val="24"/>
          <w:szCs w:val="24"/>
          <w:lang w:val="ka-GE"/>
        </w:rPr>
        <w:t xml:space="preserve"> კადმიუმი</w:t>
      </w:r>
      <w:r w:rsidR="00A72973" w:rsidRPr="00A553C3">
        <w:rPr>
          <w:rFonts w:ascii="Sylfaen" w:hAnsi="Sylfaen"/>
          <w:sz w:val="24"/>
          <w:szCs w:val="24"/>
          <w:lang w:val="ru-RU"/>
        </w:rPr>
        <w:t>,</w:t>
      </w:r>
      <w:r w:rsidR="00A72973" w:rsidRPr="001E4362">
        <w:rPr>
          <w:rFonts w:ascii="Sylfaen" w:hAnsi="Sylfaen"/>
          <w:sz w:val="24"/>
          <w:szCs w:val="24"/>
          <w:lang w:val="ka-GE"/>
        </w:rPr>
        <w:t xml:space="preserve"> მოხვდება რა  ადამიანის ორგანიზმში, მომენტალურად იჭრება ძვლოვან ფრაქციებში და აძევებს  ადამიანისათვის</w:t>
      </w:r>
      <w:r w:rsidR="00D71914" w:rsidRPr="001E4362">
        <w:rPr>
          <w:rFonts w:ascii="Sylfaen" w:hAnsi="Sylfaen"/>
          <w:sz w:val="24"/>
          <w:szCs w:val="24"/>
          <w:lang w:val="ka-GE"/>
        </w:rPr>
        <w:t>ისეთ</w:t>
      </w:r>
      <w:r w:rsidR="00A72973" w:rsidRPr="001E4362">
        <w:rPr>
          <w:rFonts w:ascii="Sylfaen" w:hAnsi="Sylfaen"/>
          <w:sz w:val="24"/>
          <w:szCs w:val="24"/>
          <w:lang w:val="ka-GE"/>
        </w:rPr>
        <w:t xml:space="preserve"> საჭირო ელემენტს როგორიცაა </w:t>
      </w:r>
      <w:r w:rsidR="00A72973" w:rsidRPr="001E4362">
        <w:rPr>
          <w:rFonts w:ascii="Sylfaen" w:hAnsi="Sylfaen"/>
          <w:sz w:val="24"/>
          <w:szCs w:val="24"/>
          <w:lang w:val="ka-GE"/>
        </w:rPr>
        <w:lastRenderedPageBreak/>
        <w:t>კალციუმი. ყოველივე ამას</w:t>
      </w:r>
      <w:r w:rsidR="00D71914">
        <w:rPr>
          <w:rFonts w:ascii="Sylfaen" w:hAnsi="Sylfaen"/>
          <w:sz w:val="24"/>
          <w:szCs w:val="24"/>
          <w:lang w:val="ka-GE"/>
        </w:rPr>
        <w:t>,</w:t>
      </w:r>
      <w:r w:rsidR="00A72973" w:rsidRPr="001E4362">
        <w:rPr>
          <w:rFonts w:ascii="Sylfaen" w:hAnsi="Sylfaen"/>
          <w:sz w:val="24"/>
          <w:szCs w:val="24"/>
          <w:lang w:val="ka-GE"/>
        </w:rPr>
        <w:t xml:space="preserve"> მოყვება ძვლის უჯრედების გადაგვარება და შესაბამისად</w:t>
      </w:r>
      <w:r w:rsidR="00D71914">
        <w:rPr>
          <w:rFonts w:ascii="Sylfaen" w:hAnsi="Sylfaen"/>
          <w:sz w:val="24"/>
          <w:szCs w:val="24"/>
          <w:lang w:val="ka-GE"/>
        </w:rPr>
        <w:t>,</w:t>
      </w:r>
      <w:r w:rsidR="00A72973" w:rsidRPr="001E4362">
        <w:rPr>
          <w:rFonts w:ascii="Sylfaen" w:hAnsi="Sylfaen"/>
          <w:sz w:val="24"/>
          <w:szCs w:val="24"/>
          <w:lang w:val="ka-GE"/>
        </w:rPr>
        <w:t xml:space="preserve"> ორგანიზმში სიმსივნური დაავადებების დიდი ალბათობით გაჩენა.</w:t>
      </w:r>
    </w:p>
    <w:p w:rsidR="00227EE0" w:rsidRPr="001E4362" w:rsidRDefault="00227EE0" w:rsidP="00227EE0">
      <w:pPr>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აღნიშნული პრობლემებიდან გამომდინარე, კვლევების ჩატარება გადავწყვიტეთ მდინარე მტკვრის დაჭუჭყიანებით ყველაზე გადატვირთულ რამდენიმე წერტილში, რათა დაგვენახა, რამდენად ადვილად არის შესაძლებელი მდინარეში გავრცელებული თევზების მიერ Hg-ს და Cd ათვისება და აკუმულაცია მათ ორგანიზმში.   </w:t>
      </w:r>
    </w:p>
    <w:p w:rsidR="00D71914" w:rsidRDefault="00227EE0" w:rsidP="00227EE0">
      <w:pPr>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კვლევები ჩავატარეთ 2017 წლის ოქტომბრის თვეში. მდინარე მტკვრის </w:t>
      </w:r>
      <w:r w:rsidR="00665916" w:rsidRPr="001E4362">
        <w:rPr>
          <w:rFonts w:ascii="Sylfaen" w:hAnsi="Sylfaen"/>
          <w:sz w:val="24"/>
          <w:szCs w:val="24"/>
          <w:lang w:val="ka-GE"/>
        </w:rPr>
        <w:t xml:space="preserve">დაკვირვების ოთხ </w:t>
      </w:r>
      <w:r w:rsidRPr="001E4362">
        <w:rPr>
          <w:rFonts w:ascii="Sylfaen" w:hAnsi="Sylfaen"/>
          <w:sz w:val="24"/>
          <w:szCs w:val="24"/>
          <w:lang w:val="ka-GE"/>
        </w:rPr>
        <w:t>სხვადასხვა წერტილიდან ავიღეთ წყლის სინჯები და ამავე წერტილებიდან ამოყვანილ თევზები</w:t>
      </w:r>
      <w:r w:rsidR="00D71914">
        <w:rPr>
          <w:rFonts w:ascii="Sylfaen" w:hAnsi="Sylfaen"/>
          <w:sz w:val="24"/>
          <w:szCs w:val="24"/>
          <w:lang w:val="ka-GE"/>
        </w:rPr>
        <w:t xml:space="preserve">ს ორგანიმში განვსაზღვრეთ </w:t>
      </w:r>
      <w:r w:rsidR="00D71914" w:rsidRPr="001E4362">
        <w:rPr>
          <w:rFonts w:ascii="Sylfaen" w:hAnsi="Sylfaen"/>
          <w:sz w:val="24"/>
          <w:szCs w:val="24"/>
          <w:lang w:val="ka-GE"/>
        </w:rPr>
        <w:t>Hg-ის და Cd შემცველობები.</w:t>
      </w:r>
    </w:p>
    <w:p w:rsidR="00444730" w:rsidRPr="001E4362" w:rsidRDefault="00227EE0" w:rsidP="00227EE0">
      <w:pPr>
        <w:spacing w:after="0" w:line="360" w:lineRule="auto"/>
        <w:ind w:firstLine="720"/>
        <w:jc w:val="both"/>
        <w:rPr>
          <w:rFonts w:ascii="Sylfaen" w:hAnsi="Sylfaen"/>
          <w:b/>
          <w:sz w:val="24"/>
          <w:szCs w:val="24"/>
          <w:lang w:val="ka-GE"/>
        </w:rPr>
      </w:pPr>
      <w:r w:rsidRPr="001E4362">
        <w:rPr>
          <w:rFonts w:ascii="Sylfaen" w:hAnsi="Sylfaen"/>
          <w:sz w:val="24"/>
          <w:szCs w:val="24"/>
          <w:lang w:val="ka-GE"/>
        </w:rPr>
        <w:t xml:space="preserve"> კვლევისათვის შერჩეულ იქნა მდინარე მტკვრის შემდეგი წერტილები: ზაჰესის ხიდი; ვახუშტის ხიდი; ორთაჭალის ტერიტორია</w:t>
      </w:r>
      <w:r w:rsidR="00D71914">
        <w:rPr>
          <w:rFonts w:ascii="Sylfaen" w:hAnsi="Sylfaen"/>
          <w:sz w:val="24"/>
          <w:szCs w:val="24"/>
          <w:lang w:val="ka-GE"/>
        </w:rPr>
        <w:t xml:space="preserve"> და</w:t>
      </w:r>
      <w:r w:rsidRPr="001E4362">
        <w:rPr>
          <w:rFonts w:ascii="Sylfaen" w:hAnsi="Sylfaen"/>
          <w:sz w:val="24"/>
          <w:szCs w:val="24"/>
          <w:lang w:val="ka-GE"/>
        </w:rPr>
        <w:t xml:space="preserve"> გაჩიანი. საანალიზო პროდუქტში, თევზში, ვერცხლისწყლის კონცენტრაციის განსაზღვრა</w:t>
      </w:r>
      <w:r w:rsidR="00665916" w:rsidRPr="001E4362">
        <w:rPr>
          <w:rFonts w:ascii="Sylfaen" w:hAnsi="Sylfaen"/>
          <w:sz w:val="24"/>
          <w:szCs w:val="24"/>
          <w:lang w:val="ka-GE"/>
        </w:rPr>
        <w:t xml:space="preserve"> ჩატარდა</w:t>
      </w:r>
      <w:r w:rsidRPr="001E4362">
        <w:rPr>
          <w:rFonts w:ascii="Sylfaen" w:hAnsi="Sylfaen"/>
          <w:sz w:val="24"/>
          <w:szCs w:val="24"/>
          <w:lang w:val="ka-GE"/>
        </w:rPr>
        <w:t xml:space="preserve"> კოლორიმეტრული მეთოდით (გოსტ 26927-86), ხოლო კადმიუმის </w:t>
      </w:r>
      <w:r w:rsidR="00D71914">
        <w:rPr>
          <w:rFonts w:ascii="Sylfaen" w:hAnsi="Sylfaen"/>
          <w:sz w:val="24"/>
          <w:szCs w:val="24"/>
          <w:lang w:val="ka-GE"/>
        </w:rPr>
        <w:t>კონცენტრაციი</w:t>
      </w:r>
      <w:r w:rsidRPr="001E4362">
        <w:rPr>
          <w:rFonts w:ascii="Sylfaen" w:hAnsi="Sylfaen"/>
          <w:sz w:val="24"/>
          <w:szCs w:val="24"/>
          <w:lang w:val="ka-GE"/>
        </w:rPr>
        <w:t xml:space="preserve"> - ატომურ-აბსორბციული მეთოდით (გოსტ 30178-96). მიღებული შედეგები წარმოდგენილია ცხრ</w:t>
      </w:r>
      <w:r w:rsidR="00D71914">
        <w:rPr>
          <w:rFonts w:ascii="Sylfaen" w:hAnsi="Sylfaen"/>
          <w:sz w:val="24"/>
          <w:szCs w:val="24"/>
          <w:lang w:val="ka-GE"/>
        </w:rPr>
        <w:t xml:space="preserve">ილში </w:t>
      </w:r>
      <w:r w:rsidR="00D71914">
        <w:rPr>
          <w:rFonts w:ascii="Sylfaen" w:hAnsi="Sylfaen"/>
          <w:sz w:val="24"/>
          <w:szCs w:val="24"/>
          <w:lang w:val="ru-RU"/>
        </w:rPr>
        <w:t>№3</w:t>
      </w:r>
      <w:r w:rsidR="00D71914">
        <w:rPr>
          <w:rFonts w:ascii="Sylfaen" w:hAnsi="Sylfaen"/>
          <w:sz w:val="24"/>
          <w:szCs w:val="24"/>
          <w:lang w:val="ka-GE"/>
        </w:rPr>
        <w:t>.5 1.</w:t>
      </w:r>
    </w:p>
    <w:p w:rsidR="00227EE0" w:rsidRPr="001E4362" w:rsidRDefault="00227EE0" w:rsidP="00227EE0">
      <w:pPr>
        <w:spacing w:after="0" w:line="360" w:lineRule="auto"/>
        <w:jc w:val="right"/>
        <w:rPr>
          <w:rFonts w:ascii="Sylfaen" w:hAnsi="Sylfaen"/>
          <w:b/>
          <w:sz w:val="24"/>
          <w:szCs w:val="24"/>
          <w:lang w:val="ka-GE"/>
        </w:rPr>
      </w:pPr>
      <w:r w:rsidRPr="001E4362">
        <w:rPr>
          <w:rFonts w:ascii="Sylfaen" w:hAnsi="Sylfaen"/>
          <w:b/>
          <w:sz w:val="24"/>
          <w:szCs w:val="24"/>
          <w:lang w:val="ka-GE"/>
        </w:rPr>
        <w:t>ცხრილი</w:t>
      </w:r>
      <w:r w:rsidR="000E4C39" w:rsidRPr="001E4362">
        <w:rPr>
          <w:rFonts w:ascii="Sylfaen" w:hAnsi="Sylfaen"/>
          <w:b/>
          <w:sz w:val="24"/>
          <w:szCs w:val="24"/>
          <w:lang w:val="ka-GE"/>
        </w:rPr>
        <w:t xml:space="preserve"> №</w:t>
      </w:r>
      <w:r w:rsidR="008570E9" w:rsidRPr="001E4362">
        <w:rPr>
          <w:rFonts w:ascii="Sylfaen" w:hAnsi="Sylfaen"/>
          <w:b/>
          <w:sz w:val="24"/>
          <w:szCs w:val="24"/>
          <w:lang w:val="ka-GE"/>
        </w:rPr>
        <w:t>3</w:t>
      </w:r>
      <w:r w:rsidRPr="001E4362">
        <w:rPr>
          <w:rFonts w:ascii="Sylfaen" w:hAnsi="Sylfaen"/>
          <w:b/>
          <w:sz w:val="24"/>
          <w:szCs w:val="24"/>
          <w:lang w:val="ka-GE"/>
        </w:rPr>
        <w:t>.</w:t>
      </w:r>
      <w:r w:rsidR="008570E9" w:rsidRPr="001E4362">
        <w:rPr>
          <w:rFonts w:ascii="Sylfaen" w:hAnsi="Sylfaen"/>
          <w:b/>
          <w:sz w:val="24"/>
          <w:szCs w:val="24"/>
          <w:lang w:val="ka-GE"/>
        </w:rPr>
        <w:t>5.</w:t>
      </w:r>
      <w:r w:rsidR="000E4C39" w:rsidRPr="001E4362">
        <w:rPr>
          <w:rFonts w:ascii="Sylfaen" w:hAnsi="Sylfaen"/>
          <w:b/>
          <w:sz w:val="24"/>
          <w:szCs w:val="24"/>
          <w:lang w:val="ka-GE"/>
        </w:rPr>
        <w:t>1</w:t>
      </w:r>
    </w:p>
    <w:p w:rsidR="00227EE0" w:rsidRPr="001E4362" w:rsidRDefault="00227EE0" w:rsidP="00227EE0">
      <w:pPr>
        <w:spacing w:after="0" w:line="360" w:lineRule="auto"/>
        <w:ind w:left="144"/>
        <w:jc w:val="center"/>
        <w:rPr>
          <w:b/>
          <w:sz w:val="24"/>
          <w:szCs w:val="24"/>
          <w:lang w:val="ka-GE"/>
        </w:rPr>
      </w:pPr>
      <w:r w:rsidRPr="001E4362">
        <w:rPr>
          <w:rFonts w:ascii="Sylfaen" w:hAnsi="Sylfaen"/>
          <w:b/>
          <w:sz w:val="24"/>
          <w:szCs w:val="24"/>
          <w:lang w:val="ka-GE"/>
        </w:rPr>
        <w:t xml:space="preserve">  მდ. მტკვარში დაჭერილი თევზების  საანალიზო ნიმუშებში Hg-ის შემცველობები</w:t>
      </w:r>
    </w:p>
    <w:tbl>
      <w:tblPr>
        <w:tblStyle w:val="TableGrid"/>
        <w:tblW w:w="9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68"/>
        <w:gridCol w:w="2340"/>
        <w:gridCol w:w="1260"/>
        <w:gridCol w:w="1260"/>
        <w:gridCol w:w="990"/>
        <w:gridCol w:w="2250"/>
        <w:gridCol w:w="900"/>
      </w:tblGrid>
      <w:tr w:rsidR="00227EE0" w:rsidRPr="001E4362" w:rsidTr="008570E9">
        <w:tc>
          <w:tcPr>
            <w:tcW w:w="468" w:type="dxa"/>
            <w:vAlign w:val="center"/>
          </w:tcPr>
          <w:p w:rsidR="00227EE0" w:rsidRPr="001E4362" w:rsidRDefault="00227EE0" w:rsidP="00227EE0">
            <w:pPr>
              <w:rPr>
                <w:rFonts w:ascii="Sylfaen" w:hAnsi="Sylfaen"/>
                <w:b/>
              </w:rPr>
            </w:pPr>
            <w:r w:rsidRPr="001E4362">
              <w:rPr>
                <w:rFonts w:ascii="Sylfaen" w:hAnsi="Sylfaen"/>
                <w:b/>
                <w:lang w:val="ru-RU"/>
              </w:rPr>
              <w:t>№</w:t>
            </w:r>
          </w:p>
        </w:tc>
        <w:tc>
          <w:tcPr>
            <w:tcW w:w="2340" w:type="dxa"/>
            <w:vAlign w:val="center"/>
          </w:tcPr>
          <w:p w:rsidR="00227EE0" w:rsidRPr="001E4362" w:rsidRDefault="00227EE0" w:rsidP="00227EE0">
            <w:pPr>
              <w:ind w:left="144"/>
              <w:jc w:val="center"/>
              <w:rPr>
                <w:b/>
              </w:rPr>
            </w:pPr>
            <w:r w:rsidRPr="001E4362">
              <w:rPr>
                <w:rFonts w:ascii="Sylfaen" w:hAnsi="Sylfaen"/>
                <w:b/>
              </w:rPr>
              <w:t>ნიმუშის აღების ადგილი</w:t>
            </w:r>
          </w:p>
        </w:tc>
        <w:tc>
          <w:tcPr>
            <w:tcW w:w="1260" w:type="dxa"/>
            <w:vAlign w:val="center"/>
          </w:tcPr>
          <w:p w:rsidR="00227EE0" w:rsidRPr="001E4362" w:rsidRDefault="00227EE0" w:rsidP="00227EE0">
            <w:pPr>
              <w:ind w:hanging="18"/>
              <w:jc w:val="center"/>
              <w:rPr>
                <w:rFonts w:ascii="Sylfaen" w:hAnsi="Sylfaen"/>
                <w:b/>
              </w:rPr>
            </w:pPr>
            <w:r w:rsidRPr="001E4362">
              <w:rPr>
                <w:rFonts w:ascii="Sylfaen" w:hAnsi="Sylfaen"/>
                <w:b/>
              </w:rPr>
              <w:t>ნიმუშის აღების დრო</w:t>
            </w:r>
          </w:p>
        </w:tc>
        <w:tc>
          <w:tcPr>
            <w:tcW w:w="1260" w:type="dxa"/>
            <w:vAlign w:val="center"/>
          </w:tcPr>
          <w:p w:rsidR="00227EE0" w:rsidRPr="001E4362" w:rsidRDefault="00227EE0" w:rsidP="00227EE0">
            <w:pPr>
              <w:ind w:left="144"/>
              <w:jc w:val="center"/>
              <w:rPr>
                <w:rFonts w:ascii="Sylfaen" w:hAnsi="Sylfaen"/>
                <w:b/>
              </w:rPr>
            </w:pPr>
            <w:r w:rsidRPr="001E4362">
              <w:rPr>
                <w:rFonts w:ascii="Sylfaen" w:hAnsi="Sylfaen"/>
                <w:b/>
              </w:rPr>
              <w:t>შედეგი მგ/კგ</w:t>
            </w:r>
          </w:p>
        </w:tc>
        <w:tc>
          <w:tcPr>
            <w:tcW w:w="990" w:type="dxa"/>
            <w:vAlign w:val="center"/>
          </w:tcPr>
          <w:p w:rsidR="00227EE0" w:rsidRPr="001E4362" w:rsidRDefault="00227EE0" w:rsidP="00227EE0">
            <w:pPr>
              <w:tabs>
                <w:tab w:val="left" w:pos="774"/>
              </w:tabs>
              <w:jc w:val="center"/>
              <w:rPr>
                <w:rFonts w:ascii="Sylfaen" w:hAnsi="Sylfaen"/>
                <w:b/>
              </w:rPr>
            </w:pPr>
            <w:r w:rsidRPr="001E4362">
              <w:rPr>
                <w:rFonts w:ascii="Sylfaen" w:hAnsi="Sylfaen"/>
                <w:b/>
              </w:rPr>
              <w:t>ზდკ. მგ/კგ</w:t>
            </w:r>
          </w:p>
        </w:tc>
        <w:tc>
          <w:tcPr>
            <w:tcW w:w="2250" w:type="dxa"/>
            <w:vAlign w:val="center"/>
          </w:tcPr>
          <w:p w:rsidR="00227EE0" w:rsidRPr="001E4362" w:rsidRDefault="00227EE0" w:rsidP="00227EE0">
            <w:pPr>
              <w:jc w:val="center"/>
              <w:rPr>
                <w:rFonts w:ascii="Sylfaen" w:hAnsi="Sylfaen"/>
                <w:b/>
              </w:rPr>
            </w:pPr>
            <w:r w:rsidRPr="001E4362">
              <w:rPr>
                <w:rFonts w:ascii="Sylfaen" w:hAnsi="Sylfaen"/>
                <w:b/>
              </w:rPr>
              <w:t>შენიშვნა</w:t>
            </w:r>
          </w:p>
        </w:tc>
        <w:tc>
          <w:tcPr>
            <w:tcW w:w="900" w:type="dxa"/>
            <w:vAlign w:val="center"/>
          </w:tcPr>
          <w:p w:rsidR="00227EE0" w:rsidRPr="001E4362" w:rsidRDefault="00227EE0" w:rsidP="00227EE0">
            <w:pPr>
              <w:ind w:hanging="18"/>
              <w:jc w:val="center"/>
              <w:rPr>
                <w:rFonts w:ascii="Sylfaen" w:hAnsi="Sylfaen"/>
                <w:b/>
              </w:rPr>
            </w:pPr>
            <w:r w:rsidRPr="001E4362">
              <w:rPr>
                <w:rFonts w:ascii="Sylfaen" w:hAnsi="Sylfaen"/>
                <w:b/>
              </w:rPr>
              <w:t>მეთოდიკა</w:t>
            </w:r>
          </w:p>
        </w:tc>
      </w:tr>
      <w:tr w:rsidR="00227EE0" w:rsidRPr="001E4362" w:rsidTr="008570E9">
        <w:tc>
          <w:tcPr>
            <w:tcW w:w="468" w:type="dxa"/>
            <w:vAlign w:val="center"/>
          </w:tcPr>
          <w:p w:rsidR="00227EE0" w:rsidRPr="001E4362" w:rsidRDefault="00227EE0" w:rsidP="00227EE0">
            <w:pPr>
              <w:rPr>
                <w:rFonts w:ascii="Sylfaen" w:hAnsi="Sylfaen"/>
                <w:b/>
              </w:rPr>
            </w:pPr>
            <w:r w:rsidRPr="001E4362">
              <w:rPr>
                <w:rFonts w:ascii="Sylfaen" w:hAnsi="Sylfaen"/>
                <w:b/>
              </w:rPr>
              <w:t>1</w:t>
            </w:r>
          </w:p>
        </w:tc>
        <w:tc>
          <w:tcPr>
            <w:tcW w:w="2340" w:type="dxa"/>
            <w:vAlign w:val="center"/>
          </w:tcPr>
          <w:p w:rsidR="00227EE0" w:rsidRPr="001E4362" w:rsidRDefault="00227EE0" w:rsidP="00227EE0">
            <w:pPr>
              <w:ind w:left="144"/>
              <w:jc w:val="center"/>
              <w:rPr>
                <w:rFonts w:ascii="Sylfaen" w:hAnsi="Sylfaen"/>
                <w:b/>
                <w:sz w:val="20"/>
                <w:szCs w:val="20"/>
              </w:rPr>
            </w:pPr>
            <w:r w:rsidRPr="001E4362">
              <w:rPr>
                <w:rFonts w:ascii="Sylfaen" w:hAnsi="Sylfaen"/>
                <w:b/>
                <w:sz w:val="20"/>
                <w:szCs w:val="20"/>
              </w:rPr>
              <w:t xml:space="preserve">მდ. მტკვარი, </w:t>
            </w:r>
          </w:p>
          <w:p w:rsidR="00227EE0" w:rsidRPr="001E4362" w:rsidRDefault="00227EE0" w:rsidP="00227EE0">
            <w:pPr>
              <w:ind w:left="144"/>
              <w:jc w:val="center"/>
              <w:rPr>
                <w:rFonts w:ascii="Sylfaen" w:hAnsi="Sylfaen"/>
                <w:b/>
                <w:sz w:val="20"/>
                <w:szCs w:val="20"/>
              </w:rPr>
            </w:pPr>
            <w:r w:rsidRPr="001E4362">
              <w:rPr>
                <w:rFonts w:ascii="Sylfaen" w:hAnsi="Sylfaen"/>
                <w:b/>
                <w:sz w:val="20"/>
                <w:szCs w:val="20"/>
              </w:rPr>
              <w:t>ქ. თბილისის შემოსასვლელი, (ზაჰესისი ხიდი)</w:t>
            </w:r>
          </w:p>
        </w:tc>
        <w:tc>
          <w:tcPr>
            <w:tcW w:w="1260" w:type="dxa"/>
            <w:vAlign w:val="center"/>
          </w:tcPr>
          <w:p w:rsidR="00227EE0" w:rsidRPr="001E4362" w:rsidRDefault="00227EE0" w:rsidP="00227EE0">
            <w:pPr>
              <w:jc w:val="center"/>
              <w:rPr>
                <w:rFonts w:ascii="Sylfaen" w:hAnsi="Sylfaen"/>
              </w:rPr>
            </w:pPr>
            <w:r w:rsidRPr="001E4362">
              <w:rPr>
                <w:rFonts w:ascii="Sylfaen" w:hAnsi="Sylfaen"/>
              </w:rPr>
              <w:t>16.10.2017</w:t>
            </w:r>
          </w:p>
        </w:tc>
        <w:tc>
          <w:tcPr>
            <w:tcW w:w="1260" w:type="dxa"/>
            <w:vAlign w:val="center"/>
          </w:tcPr>
          <w:p w:rsidR="00227EE0" w:rsidRPr="001E4362" w:rsidRDefault="00227EE0" w:rsidP="00227EE0">
            <w:pPr>
              <w:ind w:left="144"/>
              <w:jc w:val="center"/>
              <w:rPr>
                <w:rFonts w:ascii="Sylfaen" w:hAnsi="Sylfaen"/>
              </w:rPr>
            </w:pPr>
            <w:r w:rsidRPr="001E4362">
              <w:rPr>
                <w:rFonts w:ascii="Sylfaen" w:hAnsi="Sylfaen"/>
              </w:rPr>
              <w:t>0.005</w:t>
            </w:r>
          </w:p>
        </w:tc>
        <w:tc>
          <w:tcPr>
            <w:tcW w:w="990" w:type="dxa"/>
            <w:vAlign w:val="center"/>
          </w:tcPr>
          <w:p w:rsidR="00227EE0" w:rsidRPr="001E4362" w:rsidRDefault="00227EE0" w:rsidP="00227EE0">
            <w:pPr>
              <w:ind w:left="144"/>
              <w:jc w:val="center"/>
              <w:rPr>
                <w:rFonts w:ascii="Sylfaen" w:hAnsi="Sylfaen"/>
              </w:rPr>
            </w:pPr>
            <w:r w:rsidRPr="001E4362">
              <w:rPr>
                <w:rFonts w:ascii="Sylfaen" w:hAnsi="Sylfaen"/>
              </w:rPr>
              <w:t>0.5</w:t>
            </w:r>
          </w:p>
        </w:tc>
        <w:tc>
          <w:tcPr>
            <w:tcW w:w="2250" w:type="dxa"/>
            <w:vAlign w:val="center"/>
          </w:tcPr>
          <w:p w:rsidR="00227EE0" w:rsidRPr="001E4362" w:rsidRDefault="00227EE0" w:rsidP="00227EE0">
            <w:pPr>
              <w:ind w:hanging="18"/>
              <w:rPr>
                <w:rFonts w:ascii="Sylfaen" w:hAnsi="Sylfaen"/>
                <w:sz w:val="20"/>
                <w:szCs w:val="20"/>
              </w:rPr>
            </w:pPr>
            <w:r w:rsidRPr="001E4362">
              <w:rPr>
                <w:rFonts w:ascii="Sylfaen" w:hAnsi="Sylfaen"/>
                <w:sz w:val="20"/>
                <w:szCs w:val="20"/>
              </w:rPr>
              <w:t>საანალიზო წონა 350 გრ. (5 ც. თევზიდან ამოღებული მასალა)</w:t>
            </w:r>
          </w:p>
        </w:tc>
        <w:tc>
          <w:tcPr>
            <w:tcW w:w="900" w:type="dxa"/>
            <w:vMerge w:val="restart"/>
            <w:textDirection w:val="btLr"/>
            <w:vAlign w:val="center"/>
          </w:tcPr>
          <w:p w:rsidR="00227EE0" w:rsidRPr="001E4362" w:rsidRDefault="00227EE0" w:rsidP="00227EE0">
            <w:pPr>
              <w:ind w:left="144"/>
              <w:jc w:val="center"/>
              <w:rPr>
                <w:rFonts w:ascii="Sylfaen" w:hAnsi="Sylfaen"/>
                <w:b/>
              </w:rPr>
            </w:pPr>
            <w:r w:rsidRPr="001E4362">
              <w:rPr>
                <w:rFonts w:ascii="Sylfaen" w:hAnsi="Sylfaen"/>
                <w:b/>
              </w:rPr>
              <w:t>გოსტ.26927-86</w:t>
            </w:r>
          </w:p>
          <w:p w:rsidR="00227EE0" w:rsidRPr="001E4362" w:rsidRDefault="00227EE0" w:rsidP="00227EE0">
            <w:pPr>
              <w:ind w:left="144"/>
              <w:jc w:val="center"/>
              <w:rPr>
                <w:rFonts w:ascii="Sylfaen" w:hAnsi="Sylfaen"/>
              </w:rPr>
            </w:pPr>
          </w:p>
        </w:tc>
      </w:tr>
      <w:tr w:rsidR="00227EE0" w:rsidRPr="001E4362" w:rsidTr="008570E9">
        <w:tc>
          <w:tcPr>
            <w:tcW w:w="468" w:type="dxa"/>
            <w:vAlign w:val="center"/>
          </w:tcPr>
          <w:p w:rsidR="00227EE0" w:rsidRPr="001E4362" w:rsidRDefault="00227EE0" w:rsidP="00227EE0">
            <w:pPr>
              <w:rPr>
                <w:rFonts w:ascii="Sylfaen" w:hAnsi="Sylfaen"/>
                <w:b/>
              </w:rPr>
            </w:pPr>
            <w:r w:rsidRPr="001E4362">
              <w:rPr>
                <w:rFonts w:ascii="Sylfaen" w:hAnsi="Sylfaen"/>
                <w:b/>
              </w:rPr>
              <w:t>2</w:t>
            </w:r>
          </w:p>
        </w:tc>
        <w:tc>
          <w:tcPr>
            <w:tcW w:w="2340" w:type="dxa"/>
            <w:vAlign w:val="center"/>
          </w:tcPr>
          <w:p w:rsidR="00227EE0" w:rsidRPr="001E4362" w:rsidRDefault="00227EE0" w:rsidP="00227EE0">
            <w:pPr>
              <w:ind w:left="144"/>
              <w:jc w:val="center"/>
              <w:rPr>
                <w:b/>
                <w:sz w:val="20"/>
                <w:szCs w:val="20"/>
              </w:rPr>
            </w:pPr>
            <w:r w:rsidRPr="001E4362">
              <w:rPr>
                <w:rFonts w:ascii="Sylfaen" w:hAnsi="Sylfaen"/>
                <w:b/>
                <w:sz w:val="20"/>
                <w:szCs w:val="20"/>
              </w:rPr>
              <w:t>მდ. მტკვარი, ქ.თბილისი,  (ვახუშტის ხიდი)</w:t>
            </w:r>
          </w:p>
        </w:tc>
        <w:tc>
          <w:tcPr>
            <w:tcW w:w="1260" w:type="dxa"/>
            <w:vAlign w:val="center"/>
          </w:tcPr>
          <w:p w:rsidR="00227EE0" w:rsidRPr="001E4362" w:rsidRDefault="00227EE0" w:rsidP="00227EE0">
            <w:pPr>
              <w:jc w:val="center"/>
            </w:pPr>
            <w:r w:rsidRPr="001E4362">
              <w:rPr>
                <w:rFonts w:ascii="Sylfaen" w:hAnsi="Sylfaen"/>
              </w:rPr>
              <w:t>16.10.2017</w:t>
            </w:r>
          </w:p>
        </w:tc>
        <w:tc>
          <w:tcPr>
            <w:tcW w:w="1260" w:type="dxa"/>
            <w:vAlign w:val="center"/>
          </w:tcPr>
          <w:p w:rsidR="00227EE0" w:rsidRPr="001E4362" w:rsidRDefault="00227EE0" w:rsidP="00227EE0">
            <w:pPr>
              <w:ind w:left="144"/>
              <w:jc w:val="center"/>
              <w:rPr>
                <w:rFonts w:ascii="Sylfaen" w:hAnsi="Sylfaen"/>
              </w:rPr>
            </w:pPr>
            <w:r w:rsidRPr="001E4362">
              <w:rPr>
                <w:rFonts w:ascii="Sylfaen" w:hAnsi="Sylfaen"/>
              </w:rPr>
              <w:t>0.004</w:t>
            </w:r>
          </w:p>
        </w:tc>
        <w:tc>
          <w:tcPr>
            <w:tcW w:w="990" w:type="dxa"/>
            <w:vAlign w:val="center"/>
          </w:tcPr>
          <w:p w:rsidR="00227EE0" w:rsidRPr="001E4362" w:rsidRDefault="00227EE0" w:rsidP="00227EE0">
            <w:pPr>
              <w:ind w:left="144"/>
              <w:jc w:val="center"/>
              <w:rPr>
                <w:rFonts w:ascii="Sylfaen" w:hAnsi="Sylfaen"/>
              </w:rPr>
            </w:pPr>
            <w:r w:rsidRPr="001E4362">
              <w:rPr>
                <w:rFonts w:ascii="Sylfaen" w:hAnsi="Sylfaen"/>
              </w:rPr>
              <w:t>0.5</w:t>
            </w:r>
          </w:p>
        </w:tc>
        <w:tc>
          <w:tcPr>
            <w:tcW w:w="2250" w:type="dxa"/>
            <w:vAlign w:val="center"/>
          </w:tcPr>
          <w:p w:rsidR="00227EE0" w:rsidRPr="001E4362" w:rsidRDefault="00227EE0" w:rsidP="00227EE0">
            <w:pPr>
              <w:ind w:hanging="18"/>
              <w:rPr>
                <w:sz w:val="20"/>
                <w:szCs w:val="20"/>
              </w:rPr>
            </w:pPr>
            <w:r w:rsidRPr="001E4362">
              <w:rPr>
                <w:rFonts w:ascii="Sylfaen" w:hAnsi="Sylfaen"/>
                <w:sz w:val="20"/>
                <w:szCs w:val="20"/>
              </w:rPr>
              <w:t>საანალიზო წონა 350 გრ. (5 ც. თევზიდან ამოღებული მასალა)</w:t>
            </w:r>
          </w:p>
        </w:tc>
        <w:tc>
          <w:tcPr>
            <w:tcW w:w="900" w:type="dxa"/>
            <w:vMerge/>
            <w:vAlign w:val="center"/>
          </w:tcPr>
          <w:p w:rsidR="00227EE0" w:rsidRPr="001E4362" w:rsidRDefault="00227EE0" w:rsidP="00227EE0">
            <w:pPr>
              <w:ind w:left="144"/>
              <w:jc w:val="center"/>
            </w:pPr>
          </w:p>
        </w:tc>
      </w:tr>
      <w:tr w:rsidR="00227EE0" w:rsidRPr="001E4362" w:rsidTr="008570E9">
        <w:tc>
          <w:tcPr>
            <w:tcW w:w="468" w:type="dxa"/>
            <w:vAlign w:val="center"/>
          </w:tcPr>
          <w:p w:rsidR="00227EE0" w:rsidRPr="001E4362" w:rsidRDefault="00227EE0" w:rsidP="00227EE0">
            <w:pPr>
              <w:rPr>
                <w:rFonts w:ascii="Sylfaen" w:hAnsi="Sylfaen"/>
                <w:b/>
              </w:rPr>
            </w:pPr>
            <w:r w:rsidRPr="001E4362">
              <w:rPr>
                <w:rFonts w:ascii="Sylfaen" w:hAnsi="Sylfaen"/>
                <w:b/>
              </w:rPr>
              <w:t>3</w:t>
            </w:r>
          </w:p>
        </w:tc>
        <w:tc>
          <w:tcPr>
            <w:tcW w:w="2340" w:type="dxa"/>
            <w:vAlign w:val="center"/>
          </w:tcPr>
          <w:p w:rsidR="00227EE0" w:rsidRPr="001E4362" w:rsidRDefault="00227EE0" w:rsidP="00227EE0">
            <w:pPr>
              <w:ind w:left="144"/>
              <w:jc w:val="center"/>
              <w:rPr>
                <w:rFonts w:ascii="Sylfaen" w:hAnsi="Sylfaen"/>
                <w:b/>
                <w:sz w:val="20"/>
                <w:szCs w:val="20"/>
              </w:rPr>
            </w:pPr>
            <w:r w:rsidRPr="001E4362">
              <w:rPr>
                <w:rFonts w:ascii="Sylfaen" w:hAnsi="Sylfaen"/>
                <w:b/>
                <w:sz w:val="20"/>
                <w:szCs w:val="20"/>
              </w:rPr>
              <w:t>მდ. მტკვარი, ქ.თბილისი,  (</w:t>
            </w:r>
            <w:r w:rsidR="001E4362">
              <w:rPr>
                <w:rFonts w:ascii="Sylfaen" w:hAnsi="Sylfaen"/>
                <w:b/>
                <w:sz w:val="20"/>
                <w:szCs w:val="20"/>
              </w:rPr>
              <w:t>ორთაჭალა</w:t>
            </w:r>
            <w:r w:rsidRPr="001E4362">
              <w:rPr>
                <w:rFonts w:ascii="Sylfaen" w:hAnsi="Sylfaen"/>
                <w:b/>
                <w:sz w:val="20"/>
                <w:szCs w:val="20"/>
              </w:rPr>
              <w:t>)</w:t>
            </w:r>
          </w:p>
        </w:tc>
        <w:tc>
          <w:tcPr>
            <w:tcW w:w="1260" w:type="dxa"/>
            <w:vAlign w:val="center"/>
          </w:tcPr>
          <w:p w:rsidR="00227EE0" w:rsidRPr="001E4362" w:rsidRDefault="00227EE0" w:rsidP="00227EE0">
            <w:pPr>
              <w:jc w:val="center"/>
            </w:pPr>
            <w:r w:rsidRPr="001E4362">
              <w:rPr>
                <w:rFonts w:ascii="Sylfaen" w:hAnsi="Sylfaen"/>
              </w:rPr>
              <w:t>16.10.2017</w:t>
            </w:r>
          </w:p>
        </w:tc>
        <w:tc>
          <w:tcPr>
            <w:tcW w:w="1260" w:type="dxa"/>
            <w:vAlign w:val="center"/>
          </w:tcPr>
          <w:p w:rsidR="00227EE0" w:rsidRPr="001E4362" w:rsidRDefault="00227EE0" w:rsidP="00227EE0">
            <w:pPr>
              <w:ind w:left="144"/>
              <w:jc w:val="center"/>
              <w:rPr>
                <w:rFonts w:ascii="Sylfaen" w:hAnsi="Sylfaen"/>
              </w:rPr>
            </w:pPr>
            <w:r w:rsidRPr="001E4362">
              <w:rPr>
                <w:rFonts w:ascii="Sylfaen" w:hAnsi="Sylfaen"/>
              </w:rPr>
              <w:t>0.0065</w:t>
            </w:r>
          </w:p>
        </w:tc>
        <w:tc>
          <w:tcPr>
            <w:tcW w:w="990" w:type="dxa"/>
            <w:vAlign w:val="center"/>
          </w:tcPr>
          <w:p w:rsidR="00227EE0" w:rsidRPr="001E4362" w:rsidRDefault="00227EE0" w:rsidP="00227EE0">
            <w:pPr>
              <w:ind w:left="144"/>
              <w:jc w:val="center"/>
              <w:rPr>
                <w:rFonts w:ascii="Sylfaen" w:hAnsi="Sylfaen"/>
              </w:rPr>
            </w:pPr>
            <w:r w:rsidRPr="001E4362">
              <w:rPr>
                <w:rFonts w:ascii="Sylfaen" w:hAnsi="Sylfaen"/>
              </w:rPr>
              <w:t>0.5</w:t>
            </w:r>
          </w:p>
        </w:tc>
        <w:tc>
          <w:tcPr>
            <w:tcW w:w="2250" w:type="dxa"/>
            <w:vAlign w:val="center"/>
          </w:tcPr>
          <w:p w:rsidR="00227EE0" w:rsidRPr="001E4362" w:rsidRDefault="00227EE0" w:rsidP="00227EE0">
            <w:pPr>
              <w:ind w:hanging="18"/>
              <w:rPr>
                <w:rFonts w:ascii="Sylfaen" w:hAnsi="Sylfaen"/>
                <w:sz w:val="20"/>
                <w:szCs w:val="20"/>
              </w:rPr>
            </w:pPr>
            <w:r w:rsidRPr="001E4362">
              <w:rPr>
                <w:rFonts w:ascii="Sylfaen" w:hAnsi="Sylfaen"/>
                <w:sz w:val="20"/>
                <w:szCs w:val="20"/>
              </w:rPr>
              <w:t>საანალიზო წონა 350 გრ. (6 ც. თევზიდან ამოღებული მასალა)</w:t>
            </w:r>
          </w:p>
        </w:tc>
        <w:tc>
          <w:tcPr>
            <w:tcW w:w="900" w:type="dxa"/>
            <w:vMerge/>
            <w:vAlign w:val="center"/>
          </w:tcPr>
          <w:p w:rsidR="00227EE0" w:rsidRPr="001E4362" w:rsidRDefault="00227EE0" w:rsidP="00227EE0">
            <w:pPr>
              <w:ind w:left="144"/>
              <w:jc w:val="center"/>
              <w:rPr>
                <w:rFonts w:ascii="Sylfaen" w:hAnsi="Sylfaen"/>
              </w:rPr>
            </w:pPr>
          </w:p>
        </w:tc>
      </w:tr>
      <w:tr w:rsidR="00227EE0" w:rsidRPr="001E4362" w:rsidTr="008570E9">
        <w:tc>
          <w:tcPr>
            <w:tcW w:w="468" w:type="dxa"/>
            <w:vAlign w:val="center"/>
          </w:tcPr>
          <w:p w:rsidR="00227EE0" w:rsidRPr="001E4362" w:rsidRDefault="00227EE0" w:rsidP="00227EE0">
            <w:pPr>
              <w:rPr>
                <w:rFonts w:ascii="Sylfaen" w:hAnsi="Sylfaen"/>
                <w:b/>
              </w:rPr>
            </w:pPr>
            <w:r w:rsidRPr="001E4362">
              <w:rPr>
                <w:rFonts w:ascii="Sylfaen" w:hAnsi="Sylfaen"/>
                <w:b/>
              </w:rPr>
              <w:t>4</w:t>
            </w:r>
          </w:p>
        </w:tc>
        <w:tc>
          <w:tcPr>
            <w:tcW w:w="2340" w:type="dxa"/>
            <w:vAlign w:val="center"/>
          </w:tcPr>
          <w:p w:rsidR="00227EE0" w:rsidRPr="001E4362" w:rsidRDefault="00227EE0" w:rsidP="00227EE0">
            <w:pPr>
              <w:ind w:left="144"/>
              <w:jc w:val="center"/>
              <w:rPr>
                <w:rFonts w:ascii="Sylfaen" w:hAnsi="Sylfaen"/>
                <w:b/>
                <w:sz w:val="20"/>
                <w:szCs w:val="20"/>
              </w:rPr>
            </w:pPr>
            <w:r w:rsidRPr="001E4362">
              <w:rPr>
                <w:rFonts w:ascii="Sylfaen" w:hAnsi="Sylfaen"/>
                <w:b/>
                <w:sz w:val="20"/>
                <w:szCs w:val="20"/>
              </w:rPr>
              <w:t>მდ. მტკვარი, გაჩიანი</w:t>
            </w:r>
          </w:p>
        </w:tc>
        <w:tc>
          <w:tcPr>
            <w:tcW w:w="1260" w:type="dxa"/>
            <w:vAlign w:val="center"/>
          </w:tcPr>
          <w:p w:rsidR="00227EE0" w:rsidRPr="001E4362" w:rsidRDefault="00227EE0" w:rsidP="00227EE0">
            <w:pPr>
              <w:tabs>
                <w:tab w:val="left" w:pos="1044"/>
              </w:tabs>
              <w:jc w:val="center"/>
            </w:pPr>
            <w:r w:rsidRPr="001E4362">
              <w:rPr>
                <w:rFonts w:ascii="Sylfaen" w:hAnsi="Sylfaen"/>
              </w:rPr>
              <w:t>16.10.2017</w:t>
            </w:r>
          </w:p>
        </w:tc>
        <w:tc>
          <w:tcPr>
            <w:tcW w:w="1260" w:type="dxa"/>
            <w:vAlign w:val="center"/>
          </w:tcPr>
          <w:p w:rsidR="00227EE0" w:rsidRPr="001E4362" w:rsidRDefault="00227EE0" w:rsidP="00227EE0">
            <w:pPr>
              <w:ind w:left="144"/>
              <w:jc w:val="center"/>
              <w:rPr>
                <w:rFonts w:ascii="Sylfaen" w:hAnsi="Sylfaen"/>
              </w:rPr>
            </w:pPr>
            <w:r w:rsidRPr="001E4362">
              <w:rPr>
                <w:rFonts w:ascii="Sylfaen" w:hAnsi="Sylfaen"/>
              </w:rPr>
              <w:t>0.007</w:t>
            </w:r>
          </w:p>
        </w:tc>
        <w:tc>
          <w:tcPr>
            <w:tcW w:w="990" w:type="dxa"/>
            <w:vAlign w:val="center"/>
          </w:tcPr>
          <w:p w:rsidR="00227EE0" w:rsidRPr="001E4362" w:rsidRDefault="00227EE0" w:rsidP="00227EE0">
            <w:pPr>
              <w:ind w:left="144"/>
              <w:jc w:val="center"/>
              <w:rPr>
                <w:rFonts w:ascii="Sylfaen" w:hAnsi="Sylfaen"/>
              </w:rPr>
            </w:pPr>
            <w:r w:rsidRPr="001E4362">
              <w:rPr>
                <w:rFonts w:ascii="Sylfaen" w:hAnsi="Sylfaen"/>
              </w:rPr>
              <w:t>0.5</w:t>
            </w:r>
          </w:p>
        </w:tc>
        <w:tc>
          <w:tcPr>
            <w:tcW w:w="2250" w:type="dxa"/>
            <w:vAlign w:val="center"/>
          </w:tcPr>
          <w:p w:rsidR="00227EE0" w:rsidRPr="001E4362" w:rsidRDefault="00227EE0" w:rsidP="00227EE0">
            <w:pPr>
              <w:ind w:hanging="18"/>
              <w:rPr>
                <w:rFonts w:ascii="Sylfaen" w:hAnsi="Sylfaen"/>
                <w:sz w:val="20"/>
                <w:szCs w:val="20"/>
              </w:rPr>
            </w:pPr>
            <w:r w:rsidRPr="001E4362">
              <w:rPr>
                <w:rFonts w:ascii="Sylfaen" w:hAnsi="Sylfaen"/>
                <w:sz w:val="20"/>
                <w:szCs w:val="20"/>
              </w:rPr>
              <w:t>საანალიზო წონა 350 გრ. (6 ც. თევზიდან ამოღებული მასალა)</w:t>
            </w:r>
          </w:p>
        </w:tc>
        <w:tc>
          <w:tcPr>
            <w:tcW w:w="900" w:type="dxa"/>
            <w:vMerge/>
            <w:vAlign w:val="center"/>
          </w:tcPr>
          <w:p w:rsidR="00227EE0" w:rsidRPr="001E4362" w:rsidRDefault="00227EE0" w:rsidP="00227EE0">
            <w:pPr>
              <w:ind w:left="144"/>
              <w:jc w:val="center"/>
              <w:rPr>
                <w:rFonts w:ascii="Sylfaen" w:hAnsi="Sylfaen"/>
              </w:rPr>
            </w:pPr>
          </w:p>
        </w:tc>
      </w:tr>
    </w:tbl>
    <w:p w:rsidR="000E12C0" w:rsidRDefault="00227EE0" w:rsidP="00E613CA">
      <w:pPr>
        <w:spacing w:before="240" w:after="0" w:line="360" w:lineRule="auto"/>
        <w:jc w:val="both"/>
        <w:rPr>
          <w:rFonts w:ascii="Sylfaen" w:hAnsi="Sylfaen"/>
          <w:sz w:val="24"/>
          <w:szCs w:val="24"/>
          <w:lang w:val="ka-GE"/>
        </w:rPr>
      </w:pPr>
      <w:r w:rsidRPr="001E4362">
        <w:rPr>
          <w:rFonts w:ascii="Sylfaen" w:hAnsi="Sylfaen"/>
          <w:b/>
          <w:sz w:val="24"/>
          <w:szCs w:val="24"/>
          <w:lang w:val="ru-RU"/>
        </w:rPr>
        <w:lastRenderedPageBreak/>
        <w:tab/>
      </w:r>
      <w:r w:rsidR="00665916" w:rsidRPr="001E4362">
        <w:rPr>
          <w:rFonts w:ascii="Sylfaen" w:hAnsi="Sylfaen"/>
          <w:sz w:val="24"/>
          <w:szCs w:val="24"/>
          <w:lang w:val="ka-GE"/>
        </w:rPr>
        <w:t>კვლევის შედეგებმა აჩვენა, რომ მდინარე მტკვრის წყალში</w:t>
      </w:r>
      <w:r w:rsidR="00D71914">
        <w:rPr>
          <w:rFonts w:ascii="Sylfaen" w:hAnsi="Sylfaen"/>
          <w:sz w:val="24"/>
          <w:szCs w:val="24"/>
          <w:lang w:val="ka-GE"/>
        </w:rPr>
        <w:t>,</w:t>
      </w:r>
      <w:r w:rsidR="00665916" w:rsidRPr="001E4362">
        <w:rPr>
          <w:rFonts w:ascii="Sylfaen" w:hAnsi="Sylfaen"/>
          <w:sz w:val="24"/>
          <w:szCs w:val="24"/>
          <w:lang w:val="ka-GE"/>
        </w:rPr>
        <w:t xml:space="preserve"> მიუხედავად მეტად მცირე Hg-ის კონცენტრაციისა - 0.00035მგ/ლ (ზდკ-0.0005), თბილისის ტერიტორიის სხვადასხვა წერტილებიდან აღებულ თევზების ნიმუშებში ვერცხლისწყლის კონცენტრაციები აღმოჩნდა და მიღებულ შედეგებს შორის განსხვავება მცირეა. საშუალოდ მისი კონცენტრაცია საკვლევ თევზებში უტოლდება 0.006 მგ/კგ-ს. ეს მნიშვნელობა ბევრად ნაკლებია ზღვრულად დასაშვებ კონცენტრაციაზე (0.5 მგ/კგ</w:t>
      </w:r>
      <w:r w:rsidR="000E12C0">
        <w:rPr>
          <w:rFonts w:ascii="Sylfaen" w:hAnsi="Sylfaen"/>
          <w:sz w:val="24"/>
          <w:szCs w:val="24"/>
          <w:lang w:val="ka-GE"/>
        </w:rPr>
        <w:t>).</w:t>
      </w:r>
    </w:p>
    <w:p w:rsidR="00AD3464" w:rsidRDefault="00665916" w:rsidP="000E12C0">
      <w:pPr>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მიღებული შედეგებიდან ჩანს, რომ შესაძლებელია კონკრეტული წერტილიდან აღებული წყალი არ იყოს ვერცხლისწყლით დაბინძურებული, თუმცა იმავე წერტილიდან ამოყვანილი თევზის ორგანიზმში </w:t>
      </w:r>
      <w:r w:rsidR="00AD3464" w:rsidRPr="001E4362">
        <w:rPr>
          <w:rFonts w:ascii="Sylfaen" w:hAnsi="Sylfaen"/>
          <w:sz w:val="24"/>
          <w:szCs w:val="24"/>
          <w:lang w:val="ka-GE"/>
        </w:rPr>
        <w:t xml:space="preserve">Hg-ის </w:t>
      </w:r>
      <w:r w:rsidR="00AD3464">
        <w:rPr>
          <w:rFonts w:ascii="Sylfaen" w:hAnsi="Sylfaen"/>
          <w:sz w:val="24"/>
          <w:szCs w:val="24"/>
          <w:lang w:val="ka-GE"/>
        </w:rPr>
        <w:t xml:space="preserve"> მცირე კონცენტრაცია მაინც იქნებს აღმოჩენილი. ეს კი მიუთითებს იმაზე, რომ წყლიდან თევზი ადვილად ითვისებს ვერცხლისწყალს და შესაბამისად, ხდება ორგანიზმში მისი აკუმულირება. გრაფიკი 3.5.1 - დან კარგად ჩანს, რომ თევზებში ვერცხლისწყლის კონცენტრაცია მცირედ, მაგრამ მაინც მატულობს მდინარის დინების მიმართულებით. ჩვენი აზრით, </w:t>
      </w:r>
      <w:r w:rsidR="00AD3464" w:rsidRPr="001E4362">
        <w:rPr>
          <w:rFonts w:ascii="Sylfaen" w:hAnsi="Sylfaen"/>
          <w:sz w:val="24"/>
          <w:szCs w:val="24"/>
          <w:lang w:val="ka-GE"/>
        </w:rPr>
        <w:t>Hg-ის ის რაოდენობა</w:t>
      </w:r>
      <w:r w:rsidR="00AD3464">
        <w:rPr>
          <w:rFonts w:ascii="Sylfaen" w:hAnsi="Sylfaen"/>
          <w:sz w:val="24"/>
          <w:szCs w:val="24"/>
          <w:lang w:val="ka-GE"/>
        </w:rPr>
        <w:t xml:space="preserve">, რომელიც აღმოჩნდა თევზის ორგანიზმში, ათვისებულია მდ. მტკვრის სათავიდან საქართველოს ტერიტორიამდე განვლილი </w:t>
      </w:r>
      <w:r w:rsidR="000E12C0">
        <w:rPr>
          <w:rFonts w:ascii="Sylfaen" w:hAnsi="Sylfaen"/>
          <w:sz w:val="24"/>
          <w:szCs w:val="24"/>
          <w:lang w:val="ka-GE"/>
        </w:rPr>
        <w:t>მანძილზე.</w:t>
      </w:r>
    </w:p>
    <w:p w:rsidR="00227EE0" w:rsidRPr="001E4362" w:rsidRDefault="00227EE0" w:rsidP="00227EE0">
      <w:pPr>
        <w:spacing w:after="240" w:line="360" w:lineRule="auto"/>
        <w:jc w:val="both"/>
        <w:rPr>
          <w:rFonts w:ascii="Sylfaen" w:hAnsi="Sylfaen"/>
          <w:sz w:val="24"/>
          <w:szCs w:val="24"/>
          <w:lang w:val="ka-GE"/>
        </w:rPr>
      </w:pPr>
      <w:r w:rsidRPr="001E4362">
        <w:rPr>
          <w:rFonts w:ascii="Sylfaen" w:hAnsi="Sylfaen"/>
          <w:noProof/>
          <w:sz w:val="24"/>
          <w:szCs w:val="24"/>
        </w:rPr>
        <w:drawing>
          <wp:inline distT="0" distB="0" distL="0" distR="0">
            <wp:extent cx="5963461" cy="2743200"/>
            <wp:effectExtent l="19050" t="0" r="18239"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227EE0" w:rsidRPr="001E4362" w:rsidRDefault="00227EE0" w:rsidP="00227EE0">
      <w:pPr>
        <w:spacing w:after="0" w:line="360" w:lineRule="auto"/>
        <w:ind w:left="144"/>
        <w:jc w:val="center"/>
        <w:rPr>
          <w:rFonts w:ascii="Sylfaen" w:hAnsi="Sylfaen"/>
          <w:b/>
          <w:sz w:val="24"/>
          <w:szCs w:val="24"/>
          <w:lang w:val="ka-GE"/>
        </w:rPr>
      </w:pPr>
      <w:r w:rsidRPr="001E4362">
        <w:rPr>
          <w:rFonts w:ascii="Sylfaen" w:hAnsi="Sylfaen"/>
          <w:b/>
          <w:i/>
          <w:sz w:val="24"/>
          <w:szCs w:val="24"/>
          <w:lang w:val="ka-GE"/>
        </w:rPr>
        <w:t>გრაფიკი</w:t>
      </w:r>
      <w:r w:rsidR="008570E9" w:rsidRPr="001E4362">
        <w:rPr>
          <w:rFonts w:ascii="Sylfaen" w:hAnsi="Sylfaen"/>
          <w:b/>
          <w:i/>
          <w:sz w:val="24"/>
          <w:szCs w:val="24"/>
          <w:lang w:val="ka-GE"/>
        </w:rPr>
        <w:t>3.</w:t>
      </w:r>
      <w:r w:rsidR="000E4C39" w:rsidRPr="001E4362">
        <w:rPr>
          <w:rFonts w:ascii="Sylfaen" w:hAnsi="Sylfaen"/>
          <w:b/>
          <w:i/>
          <w:sz w:val="24"/>
          <w:szCs w:val="24"/>
          <w:lang w:val="ka-GE"/>
        </w:rPr>
        <w:t>5</w:t>
      </w:r>
      <w:r w:rsidRPr="001E4362">
        <w:rPr>
          <w:rFonts w:ascii="Sylfaen" w:hAnsi="Sylfaen"/>
          <w:b/>
          <w:i/>
          <w:sz w:val="24"/>
          <w:szCs w:val="24"/>
          <w:lang w:val="ka-GE"/>
        </w:rPr>
        <w:t>.</w:t>
      </w:r>
      <w:r w:rsidR="000E4C39" w:rsidRPr="001E4362">
        <w:rPr>
          <w:rFonts w:ascii="Sylfaen" w:hAnsi="Sylfaen"/>
          <w:b/>
          <w:i/>
          <w:sz w:val="24"/>
          <w:szCs w:val="24"/>
          <w:lang w:val="ka-GE"/>
        </w:rPr>
        <w:t>1</w:t>
      </w:r>
      <w:r w:rsidRPr="001E4362">
        <w:rPr>
          <w:rFonts w:ascii="Sylfaen" w:hAnsi="Sylfaen"/>
          <w:b/>
          <w:sz w:val="24"/>
          <w:szCs w:val="24"/>
          <w:lang w:val="ka-GE"/>
        </w:rPr>
        <w:t xml:space="preserve">   მდ.მტკვრის თევზებში </w:t>
      </w:r>
      <w:r w:rsidRPr="001E4362">
        <w:rPr>
          <w:rFonts w:ascii="Sylfaen" w:hAnsi="Sylfaen"/>
          <w:b/>
          <w:sz w:val="24"/>
          <w:szCs w:val="24"/>
        </w:rPr>
        <w:t>Hg-</w:t>
      </w:r>
      <w:r w:rsidRPr="001E4362">
        <w:rPr>
          <w:rFonts w:ascii="Sylfaen" w:hAnsi="Sylfaen"/>
          <w:b/>
          <w:sz w:val="24"/>
          <w:szCs w:val="24"/>
          <w:lang w:val="ka-GE"/>
        </w:rPr>
        <w:t>ის შემცველობები</w:t>
      </w:r>
    </w:p>
    <w:p w:rsidR="00227EE0" w:rsidRPr="001E4362" w:rsidRDefault="00227EE0" w:rsidP="00227EE0">
      <w:pPr>
        <w:spacing w:after="0" w:line="360" w:lineRule="auto"/>
        <w:ind w:left="144" w:firstLine="720"/>
        <w:jc w:val="both"/>
        <w:rPr>
          <w:rFonts w:ascii="Sylfaen" w:hAnsi="Sylfaen"/>
          <w:sz w:val="24"/>
          <w:szCs w:val="24"/>
          <w:lang w:val="ka-GE"/>
        </w:rPr>
      </w:pPr>
      <w:r w:rsidRPr="001E4362">
        <w:rPr>
          <w:rFonts w:ascii="Sylfaen" w:hAnsi="Sylfaen"/>
          <w:sz w:val="24"/>
          <w:szCs w:val="24"/>
          <w:lang w:val="ka-GE"/>
        </w:rPr>
        <w:t xml:space="preserve"> სამწუხაროა, რომ საქართველოში არ ტარდება ამ ტიპის მონიტორინგები მდინარეებზე.  აქედან გამომდინარე, შეგვიძლია ვთქვათ, რომ ჩვენს მიერ </w:t>
      </w:r>
      <w:r w:rsidRPr="001E4362">
        <w:rPr>
          <w:rFonts w:ascii="Sylfaen" w:hAnsi="Sylfaen"/>
          <w:sz w:val="24"/>
          <w:szCs w:val="24"/>
          <w:lang w:val="ka-GE"/>
        </w:rPr>
        <w:lastRenderedPageBreak/>
        <w:t>გაკეთებული კვლევა საინტერესო იქნება სპეციალისტებისათვის, იმდენად რამდენადაც საქართველოში შეიძლება ითქვას, ვერცხლისწყლის შემცველობები მდინარე მტკვრის თევზებში</w:t>
      </w:r>
      <w:r w:rsidRPr="001E4362">
        <w:rPr>
          <w:rFonts w:ascii="Sylfaen" w:hAnsi="Sylfaen"/>
          <w:sz w:val="24"/>
          <w:szCs w:val="24"/>
        </w:rPr>
        <w:t xml:space="preserve"> (</w:t>
      </w:r>
      <w:r w:rsidRPr="001E4362">
        <w:rPr>
          <w:rFonts w:ascii="Sylfaen" w:hAnsi="Sylfaen"/>
          <w:sz w:val="24"/>
          <w:szCs w:val="24"/>
          <w:lang w:val="ka-GE"/>
        </w:rPr>
        <w:t>და საერთოდ თევზში</w:t>
      </w:r>
      <w:r w:rsidRPr="001E4362">
        <w:rPr>
          <w:rFonts w:ascii="Sylfaen" w:hAnsi="Sylfaen"/>
          <w:sz w:val="24"/>
          <w:szCs w:val="24"/>
        </w:rPr>
        <w:t>)</w:t>
      </w:r>
      <w:r w:rsidRPr="001E4362">
        <w:rPr>
          <w:rFonts w:ascii="Sylfaen" w:hAnsi="Sylfaen"/>
          <w:sz w:val="24"/>
          <w:szCs w:val="24"/>
          <w:lang w:val="ka-GE"/>
        </w:rPr>
        <w:t xml:space="preserve"> განისაზღვრა თითქმის არ მომხადარა</w:t>
      </w:r>
    </w:p>
    <w:p w:rsidR="00227EE0" w:rsidRPr="001E4362" w:rsidRDefault="00227EE0" w:rsidP="00227EE0">
      <w:pPr>
        <w:spacing w:after="0" w:line="360" w:lineRule="auto"/>
        <w:ind w:left="144" w:firstLine="576"/>
        <w:jc w:val="both"/>
        <w:rPr>
          <w:rFonts w:ascii="Sylfaen" w:hAnsi="Sylfaen"/>
          <w:b/>
          <w:sz w:val="24"/>
          <w:szCs w:val="24"/>
          <w:lang w:val="ka-GE"/>
        </w:rPr>
      </w:pPr>
      <w:r w:rsidRPr="001E4362">
        <w:rPr>
          <w:rFonts w:ascii="Sylfaen" w:hAnsi="Sylfaen"/>
          <w:sz w:val="24"/>
          <w:szCs w:val="24"/>
          <w:lang w:val="ka-GE"/>
        </w:rPr>
        <w:t>ანალოგიური კვლევა ჩატარდა მდინარე მტკვარში დაჭერილი თევზების საანალიზო ნიმუშებში და განისაზღვრა ისეთი კანცეროგენული ელემენტის შემცველობა როგორიცაა Cd. მიღებული შედეგები იხილეთ ცხრ</w:t>
      </w:r>
      <w:r w:rsidR="000E12C0">
        <w:rPr>
          <w:rFonts w:ascii="Sylfaen" w:hAnsi="Sylfaen"/>
          <w:sz w:val="24"/>
          <w:szCs w:val="24"/>
          <w:lang w:val="ka-GE"/>
        </w:rPr>
        <w:t xml:space="preserve">ილი </w:t>
      </w:r>
      <w:r w:rsidR="000E12C0">
        <w:rPr>
          <w:rFonts w:ascii="Sylfaen" w:hAnsi="Sylfaen"/>
          <w:sz w:val="24"/>
          <w:szCs w:val="24"/>
          <w:lang w:val="ru-RU"/>
        </w:rPr>
        <w:t>№3</w:t>
      </w:r>
      <w:r w:rsidR="000E12C0">
        <w:rPr>
          <w:rFonts w:ascii="Sylfaen" w:hAnsi="Sylfaen"/>
          <w:sz w:val="24"/>
          <w:szCs w:val="24"/>
          <w:lang w:val="ka-GE"/>
        </w:rPr>
        <w:t>.5.</w:t>
      </w:r>
      <w:r w:rsidRPr="001E4362">
        <w:rPr>
          <w:rFonts w:ascii="Sylfaen" w:hAnsi="Sylfaen"/>
          <w:sz w:val="24"/>
          <w:szCs w:val="24"/>
          <w:lang w:val="ka-GE"/>
        </w:rPr>
        <w:t>2-ში.</w:t>
      </w:r>
    </w:p>
    <w:p w:rsidR="004D1F33" w:rsidRPr="001E4362" w:rsidRDefault="004D1F33" w:rsidP="000E4C39">
      <w:pPr>
        <w:spacing w:after="0" w:line="360" w:lineRule="auto"/>
        <w:jc w:val="right"/>
        <w:rPr>
          <w:rFonts w:ascii="Sylfaen" w:hAnsi="Sylfaen"/>
          <w:b/>
          <w:sz w:val="24"/>
          <w:szCs w:val="24"/>
          <w:lang w:val="ka-GE"/>
        </w:rPr>
      </w:pPr>
    </w:p>
    <w:p w:rsidR="008570E9" w:rsidRPr="001E4362" w:rsidRDefault="008570E9" w:rsidP="000E4C39">
      <w:pPr>
        <w:spacing w:after="0" w:line="360" w:lineRule="auto"/>
        <w:jc w:val="right"/>
        <w:rPr>
          <w:rFonts w:ascii="Sylfaen" w:hAnsi="Sylfaen"/>
          <w:b/>
          <w:sz w:val="24"/>
          <w:szCs w:val="24"/>
          <w:lang w:val="ka-GE"/>
        </w:rPr>
      </w:pPr>
    </w:p>
    <w:p w:rsidR="000E4C39" w:rsidRPr="001E4362" w:rsidRDefault="00227EE0" w:rsidP="000E4C39">
      <w:pPr>
        <w:spacing w:after="0" w:line="360" w:lineRule="auto"/>
        <w:jc w:val="right"/>
        <w:rPr>
          <w:rFonts w:ascii="Sylfaen" w:hAnsi="Sylfaen"/>
          <w:b/>
          <w:sz w:val="24"/>
          <w:szCs w:val="24"/>
          <w:lang w:val="ka-GE"/>
        </w:rPr>
      </w:pPr>
      <w:r w:rsidRPr="001E4362">
        <w:rPr>
          <w:rFonts w:ascii="Sylfaen" w:hAnsi="Sylfaen"/>
          <w:b/>
          <w:sz w:val="24"/>
          <w:szCs w:val="24"/>
          <w:lang w:val="ka-GE"/>
        </w:rPr>
        <w:t>ცხრ</w:t>
      </w:r>
      <w:r w:rsidR="000E4C39" w:rsidRPr="001E4362">
        <w:rPr>
          <w:rFonts w:ascii="Sylfaen" w:hAnsi="Sylfaen"/>
          <w:b/>
          <w:sz w:val="24"/>
          <w:szCs w:val="24"/>
          <w:lang w:val="ka-GE"/>
        </w:rPr>
        <w:t xml:space="preserve">ილი </w:t>
      </w:r>
      <w:r w:rsidR="000E4C39" w:rsidRPr="001E4362">
        <w:rPr>
          <w:rFonts w:ascii="Sylfaen" w:hAnsi="Sylfaen"/>
          <w:b/>
          <w:sz w:val="24"/>
          <w:szCs w:val="24"/>
          <w:lang w:val="ru-RU"/>
        </w:rPr>
        <w:t>№</w:t>
      </w:r>
      <w:r w:rsidR="008570E9" w:rsidRPr="001E4362">
        <w:rPr>
          <w:rFonts w:ascii="Sylfaen" w:hAnsi="Sylfaen"/>
          <w:b/>
          <w:sz w:val="24"/>
          <w:szCs w:val="24"/>
          <w:lang w:val="ka-GE"/>
        </w:rPr>
        <w:t>3.</w:t>
      </w:r>
      <w:r w:rsidR="000E4C39" w:rsidRPr="001E4362">
        <w:rPr>
          <w:rFonts w:ascii="Sylfaen" w:hAnsi="Sylfaen"/>
          <w:b/>
          <w:sz w:val="24"/>
          <w:szCs w:val="24"/>
          <w:lang w:val="ka-GE"/>
        </w:rPr>
        <w:t>5.2</w:t>
      </w:r>
    </w:p>
    <w:p w:rsidR="000E4C39" w:rsidRPr="001E4362" w:rsidRDefault="00227EE0" w:rsidP="000E4C39">
      <w:pPr>
        <w:spacing w:after="0"/>
        <w:jc w:val="center"/>
        <w:rPr>
          <w:rFonts w:ascii="Sylfaen" w:hAnsi="Sylfaen"/>
          <w:b/>
          <w:sz w:val="24"/>
          <w:szCs w:val="24"/>
          <w:lang w:val="ka-GE"/>
        </w:rPr>
      </w:pPr>
      <w:r w:rsidRPr="001E4362">
        <w:rPr>
          <w:rFonts w:ascii="Sylfaen" w:hAnsi="Sylfaen"/>
          <w:b/>
          <w:sz w:val="24"/>
          <w:szCs w:val="24"/>
          <w:lang w:val="ka-GE"/>
        </w:rPr>
        <w:t>მდ</w:t>
      </w:r>
      <w:r w:rsidR="000E4C39" w:rsidRPr="001E4362">
        <w:rPr>
          <w:rFonts w:ascii="Sylfaen" w:hAnsi="Sylfaen"/>
          <w:b/>
          <w:sz w:val="24"/>
          <w:szCs w:val="24"/>
          <w:lang w:val="ka-GE"/>
        </w:rPr>
        <w:t xml:space="preserve">ინარე </w:t>
      </w:r>
      <w:r w:rsidRPr="001E4362">
        <w:rPr>
          <w:rFonts w:ascii="Sylfaen" w:hAnsi="Sylfaen"/>
          <w:b/>
          <w:sz w:val="24"/>
          <w:szCs w:val="24"/>
          <w:lang w:val="ka-GE"/>
        </w:rPr>
        <w:t>მტკვარში დაჭერილი თევზების საანალიზო ნიმუშებში</w:t>
      </w:r>
    </w:p>
    <w:p w:rsidR="00227EE0" w:rsidRPr="001E4362" w:rsidRDefault="00227EE0" w:rsidP="000E4C39">
      <w:pPr>
        <w:spacing w:after="0"/>
        <w:jc w:val="center"/>
        <w:rPr>
          <w:rFonts w:ascii="Sylfaen" w:hAnsi="Sylfaen"/>
          <w:b/>
          <w:sz w:val="24"/>
          <w:szCs w:val="24"/>
          <w:lang w:val="ka-GE"/>
        </w:rPr>
      </w:pPr>
      <w:r w:rsidRPr="001E4362">
        <w:rPr>
          <w:rFonts w:ascii="Sylfaen" w:hAnsi="Sylfaen"/>
          <w:b/>
          <w:sz w:val="24"/>
          <w:szCs w:val="24"/>
        </w:rPr>
        <w:t>Cd-</w:t>
      </w:r>
      <w:r w:rsidRPr="001E4362">
        <w:rPr>
          <w:rFonts w:ascii="Sylfaen" w:hAnsi="Sylfaen"/>
          <w:b/>
          <w:sz w:val="24"/>
          <w:szCs w:val="24"/>
          <w:lang w:val="ka-GE"/>
        </w:rPr>
        <w:t>ის შემცველობები</w:t>
      </w:r>
    </w:p>
    <w:tbl>
      <w:tblPr>
        <w:tblStyle w:val="TableGrid"/>
        <w:tblW w:w="9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48"/>
        <w:gridCol w:w="2025"/>
        <w:gridCol w:w="1494"/>
        <w:gridCol w:w="1304"/>
        <w:gridCol w:w="1014"/>
        <w:gridCol w:w="2083"/>
        <w:gridCol w:w="1260"/>
      </w:tblGrid>
      <w:tr w:rsidR="00227EE0" w:rsidRPr="001E4362" w:rsidTr="00227EE0">
        <w:trPr>
          <w:cantSplit/>
          <w:trHeight w:val="1134"/>
        </w:trPr>
        <w:tc>
          <w:tcPr>
            <w:tcW w:w="648" w:type="dxa"/>
            <w:vAlign w:val="center"/>
          </w:tcPr>
          <w:p w:rsidR="00227EE0" w:rsidRPr="001E4362" w:rsidRDefault="00227EE0" w:rsidP="00227EE0">
            <w:pPr>
              <w:ind w:left="144"/>
              <w:jc w:val="center"/>
              <w:rPr>
                <w:rFonts w:ascii="Sylfaen" w:hAnsi="Sylfaen"/>
                <w:b/>
              </w:rPr>
            </w:pPr>
            <w:r w:rsidRPr="001E4362">
              <w:rPr>
                <w:rFonts w:ascii="Sylfaen" w:hAnsi="Sylfaen"/>
                <w:b/>
                <w:lang w:val="ru-RU"/>
              </w:rPr>
              <w:t>№</w:t>
            </w:r>
          </w:p>
        </w:tc>
        <w:tc>
          <w:tcPr>
            <w:tcW w:w="2025" w:type="dxa"/>
            <w:vAlign w:val="center"/>
          </w:tcPr>
          <w:p w:rsidR="00227EE0" w:rsidRPr="001E4362" w:rsidRDefault="00227EE0" w:rsidP="00227EE0">
            <w:pPr>
              <w:ind w:left="144"/>
              <w:jc w:val="center"/>
              <w:rPr>
                <w:b/>
              </w:rPr>
            </w:pPr>
            <w:r w:rsidRPr="001E4362">
              <w:rPr>
                <w:rFonts w:ascii="Sylfaen" w:hAnsi="Sylfaen"/>
                <w:b/>
              </w:rPr>
              <w:t>ნიმუშის აღების ადგილი</w:t>
            </w:r>
          </w:p>
        </w:tc>
        <w:tc>
          <w:tcPr>
            <w:tcW w:w="1494" w:type="dxa"/>
            <w:vAlign w:val="center"/>
          </w:tcPr>
          <w:p w:rsidR="00227EE0" w:rsidRPr="001E4362" w:rsidRDefault="00227EE0" w:rsidP="00227EE0">
            <w:pPr>
              <w:ind w:left="144"/>
              <w:jc w:val="center"/>
              <w:rPr>
                <w:rFonts w:ascii="Sylfaen" w:hAnsi="Sylfaen"/>
                <w:b/>
              </w:rPr>
            </w:pPr>
            <w:r w:rsidRPr="001E4362">
              <w:rPr>
                <w:rFonts w:ascii="Sylfaen" w:hAnsi="Sylfaen"/>
                <w:b/>
              </w:rPr>
              <w:t>ნიმუშის აღების დრო</w:t>
            </w:r>
          </w:p>
        </w:tc>
        <w:tc>
          <w:tcPr>
            <w:tcW w:w="1304" w:type="dxa"/>
            <w:vAlign w:val="center"/>
          </w:tcPr>
          <w:p w:rsidR="00227EE0" w:rsidRPr="001E4362" w:rsidRDefault="00227EE0" w:rsidP="00227EE0">
            <w:pPr>
              <w:ind w:left="144"/>
              <w:jc w:val="center"/>
              <w:rPr>
                <w:rFonts w:ascii="Sylfaen" w:hAnsi="Sylfaen"/>
                <w:b/>
              </w:rPr>
            </w:pPr>
            <w:r w:rsidRPr="001E4362">
              <w:rPr>
                <w:rFonts w:ascii="Sylfaen" w:hAnsi="Sylfaen"/>
                <w:b/>
              </w:rPr>
              <w:t>შედეგი, მგ/კგ</w:t>
            </w:r>
          </w:p>
        </w:tc>
        <w:tc>
          <w:tcPr>
            <w:tcW w:w="1014" w:type="dxa"/>
            <w:vAlign w:val="center"/>
          </w:tcPr>
          <w:p w:rsidR="00227EE0" w:rsidRPr="001E4362" w:rsidRDefault="00227EE0" w:rsidP="00227EE0">
            <w:pPr>
              <w:ind w:left="144"/>
              <w:jc w:val="center"/>
              <w:rPr>
                <w:rFonts w:ascii="Sylfaen" w:hAnsi="Sylfaen"/>
                <w:b/>
              </w:rPr>
            </w:pPr>
            <w:r w:rsidRPr="001E4362">
              <w:rPr>
                <w:rFonts w:ascii="Sylfaen" w:hAnsi="Sylfaen"/>
                <w:b/>
              </w:rPr>
              <w:t>ზდკ, მგ/კგ</w:t>
            </w:r>
          </w:p>
        </w:tc>
        <w:tc>
          <w:tcPr>
            <w:tcW w:w="2083" w:type="dxa"/>
            <w:vAlign w:val="center"/>
          </w:tcPr>
          <w:p w:rsidR="00227EE0" w:rsidRPr="001E4362" w:rsidRDefault="00227EE0" w:rsidP="00227EE0">
            <w:pPr>
              <w:ind w:left="144"/>
              <w:jc w:val="center"/>
              <w:rPr>
                <w:rFonts w:ascii="Sylfaen" w:hAnsi="Sylfaen"/>
                <w:b/>
              </w:rPr>
            </w:pPr>
            <w:r w:rsidRPr="001E4362">
              <w:rPr>
                <w:rFonts w:ascii="Sylfaen" w:hAnsi="Sylfaen"/>
                <w:b/>
              </w:rPr>
              <w:t>შენიშვნა</w:t>
            </w:r>
          </w:p>
        </w:tc>
        <w:tc>
          <w:tcPr>
            <w:tcW w:w="1260" w:type="dxa"/>
            <w:vAlign w:val="center"/>
          </w:tcPr>
          <w:p w:rsidR="00227EE0" w:rsidRPr="001E4362" w:rsidRDefault="00227EE0" w:rsidP="00227EE0">
            <w:pPr>
              <w:ind w:right="-18" w:hanging="18"/>
              <w:jc w:val="both"/>
              <w:rPr>
                <w:rFonts w:ascii="Sylfaen" w:hAnsi="Sylfaen"/>
                <w:b/>
              </w:rPr>
            </w:pPr>
            <w:r w:rsidRPr="001E4362">
              <w:rPr>
                <w:rFonts w:ascii="Sylfaen" w:hAnsi="Sylfaen"/>
                <w:b/>
              </w:rPr>
              <w:t>მეთოდიკა</w:t>
            </w:r>
          </w:p>
        </w:tc>
      </w:tr>
      <w:tr w:rsidR="00227EE0" w:rsidRPr="001E4362" w:rsidTr="00227EE0">
        <w:trPr>
          <w:cantSplit/>
          <w:trHeight w:val="1134"/>
        </w:trPr>
        <w:tc>
          <w:tcPr>
            <w:tcW w:w="648" w:type="dxa"/>
            <w:vAlign w:val="center"/>
          </w:tcPr>
          <w:p w:rsidR="00227EE0" w:rsidRPr="001E4362" w:rsidRDefault="00227EE0" w:rsidP="00227EE0">
            <w:pPr>
              <w:ind w:left="144"/>
              <w:jc w:val="center"/>
              <w:rPr>
                <w:rFonts w:ascii="Sylfaen" w:hAnsi="Sylfaen"/>
                <w:b/>
              </w:rPr>
            </w:pPr>
            <w:r w:rsidRPr="001E4362">
              <w:rPr>
                <w:rFonts w:ascii="Sylfaen" w:hAnsi="Sylfaen"/>
                <w:b/>
              </w:rPr>
              <w:t>1</w:t>
            </w:r>
          </w:p>
        </w:tc>
        <w:tc>
          <w:tcPr>
            <w:tcW w:w="2025" w:type="dxa"/>
            <w:vAlign w:val="center"/>
          </w:tcPr>
          <w:p w:rsidR="00227EE0" w:rsidRPr="001E4362" w:rsidRDefault="00227EE0" w:rsidP="00227EE0">
            <w:pPr>
              <w:ind w:left="-18" w:firstLine="18"/>
              <w:jc w:val="center"/>
              <w:rPr>
                <w:rFonts w:ascii="Sylfaen" w:hAnsi="Sylfaen"/>
                <w:b/>
                <w:sz w:val="20"/>
                <w:szCs w:val="20"/>
              </w:rPr>
            </w:pPr>
            <w:r w:rsidRPr="001E4362">
              <w:rPr>
                <w:rFonts w:ascii="Sylfaen" w:hAnsi="Sylfaen"/>
                <w:b/>
                <w:sz w:val="20"/>
                <w:szCs w:val="20"/>
              </w:rPr>
              <w:t>მდ. მტკვარი, ქ.თბილისის შემოსასვლელი, (ზაჰესისი ხიდი)</w:t>
            </w:r>
          </w:p>
        </w:tc>
        <w:tc>
          <w:tcPr>
            <w:tcW w:w="1494" w:type="dxa"/>
            <w:vAlign w:val="center"/>
          </w:tcPr>
          <w:p w:rsidR="00227EE0" w:rsidRPr="001E4362" w:rsidRDefault="00227EE0" w:rsidP="00227EE0">
            <w:pPr>
              <w:ind w:left="144"/>
              <w:jc w:val="center"/>
              <w:rPr>
                <w:rFonts w:ascii="Sylfaen" w:hAnsi="Sylfaen"/>
              </w:rPr>
            </w:pPr>
            <w:r w:rsidRPr="001E4362">
              <w:rPr>
                <w:rFonts w:ascii="Sylfaen" w:hAnsi="Sylfaen"/>
              </w:rPr>
              <w:t>16.10.2017</w:t>
            </w:r>
          </w:p>
        </w:tc>
        <w:tc>
          <w:tcPr>
            <w:tcW w:w="1304" w:type="dxa"/>
            <w:vAlign w:val="center"/>
          </w:tcPr>
          <w:p w:rsidR="00227EE0" w:rsidRPr="001E4362" w:rsidRDefault="00227EE0" w:rsidP="00227EE0">
            <w:pPr>
              <w:ind w:left="144"/>
              <w:jc w:val="center"/>
              <w:rPr>
                <w:rFonts w:ascii="Sylfaen" w:hAnsi="Sylfaen"/>
              </w:rPr>
            </w:pPr>
            <w:r w:rsidRPr="001E4362">
              <w:rPr>
                <w:rFonts w:ascii="Sylfaen" w:hAnsi="Sylfaen"/>
              </w:rPr>
              <w:t>0.0110</w:t>
            </w:r>
          </w:p>
        </w:tc>
        <w:tc>
          <w:tcPr>
            <w:tcW w:w="1014" w:type="dxa"/>
            <w:vAlign w:val="center"/>
          </w:tcPr>
          <w:p w:rsidR="00227EE0" w:rsidRPr="001E4362" w:rsidRDefault="00227EE0" w:rsidP="00227EE0">
            <w:pPr>
              <w:ind w:left="144"/>
              <w:jc w:val="center"/>
              <w:rPr>
                <w:rFonts w:ascii="Sylfaen" w:hAnsi="Sylfaen"/>
              </w:rPr>
            </w:pPr>
            <w:r w:rsidRPr="001E4362">
              <w:rPr>
                <w:rFonts w:ascii="Sylfaen" w:hAnsi="Sylfaen"/>
              </w:rPr>
              <w:t>0.05</w:t>
            </w:r>
          </w:p>
        </w:tc>
        <w:tc>
          <w:tcPr>
            <w:tcW w:w="2083" w:type="dxa"/>
            <w:vAlign w:val="center"/>
          </w:tcPr>
          <w:p w:rsidR="00227EE0" w:rsidRPr="001E4362" w:rsidRDefault="00227EE0" w:rsidP="00227EE0">
            <w:pPr>
              <w:ind w:left="-5"/>
              <w:rPr>
                <w:rFonts w:ascii="Sylfaen" w:hAnsi="Sylfaen"/>
                <w:sz w:val="20"/>
                <w:szCs w:val="20"/>
              </w:rPr>
            </w:pPr>
            <w:r w:rsidRPr="001E4362">
              <w:rPr>
                <w:rFonts w:ascii="Sylfaen" w:hAnsi="Sylfaen"/>
                <w:sz w:val="20"/>
                <w:szCs w:val="20"/>
              </w:rPr>
              <w:t>საანალიზო წონა 350 გრ. (5 ც. თევზიდან ამოღებული მასალა)</w:t>
            </w:r>
          </w:p>
        </w:tc>
        <w:tc>
          <w:tcPr>
            <w:tcW w:w="1260" w:type="dxa"/>
            <w:vMerge w:val="restart"/>
            <w:textDirection w:val="btLr"/>
            <w:vAlign w:val="center"/>
          </w:tcPr>
          <w:p w:rsidR="00227EE0" w:rsidRPr="001E4362" w:rsidRDefault="00227EE0" w:rsidP="00227EE0">
            <w:pPr>
              <w:ind w:left="144"/>
              <w:jc w:val="center"/>
              <w:rPr>
                <w:rFonts w:ascii="Sylfaen" w:hAnsi="Sylfaen"/>
              </w:rPr>
            </w:pPr>
            <w:r w:rsidRPr="001E4362">
              <w:rPr>
                <w:rFonts w:ascii="Sylfaen" w:hAnsi="Sylfaen"/>
              </w:rPr>
              <w:t>გოსტ.30178-96</w:t>
            </w:r>
          </w:p>
          <w:p w:rsidR="00227EE0" w:rsidRPr="001E4362" w:rsidRDefault="00227EE0" w:rsidP="00227EE0">
            <w:pPr>
              <w:ind w:left="144"/>
              <w:jc w:val="center"/>
              <w:rPr>
                <w:rFonts w:ascii="Sylfaen" w:hAnsi="Sylfaen"/>
              </w:rPr>
            </w:pPr>
          </w:p>
        </w:tc>
      </w:tr>
      <w:tr w:rsidR="00227EE0" w:rsidRPr="001E4362" w:rsidTr="00227EE0">
        <w:trPr>
          <w:cantSplit/>
          <w:trHeight w:val="1134"/>
        </w:trPr>
        <w:tc>
          <w:tcPr>
            <w:tcW w:w="648" w:type="dxa"/>
            <w:vAlign w:val="center"/>
          </w:tcPr>
          <w:p w:rsidR="00227EE0" w:rsidRPr="001E4362" w:rsidRDefault="00227EE0" w:rsidP="00227EE0">
            <w:pPr>
              <w:ind w:left="144"/>
              <w:jc w:val="center"/>
              <w:rPr>
                <w:rFonts w:ascii="Sylfaen" w:hAnsi="Sylfaen"/>
                <w:b/>
              </w:rPr>
            </w:pPr>
            <w:r w:rsidRPr="001E4362">
              <w:rPr>
                <w:rFonts w:ascii="Sylfaen" w:hAnsi="Sylfaen"/>
                <w:b/>
              </w:rPr>
              <w:t>2</w:t>
            </w:r>
          </w:p>
        </w:tc>
        <w:tc>
          <w:tcPr>
            <w:tcW w:w="2025" w:type="dxa"/>
            <w:vAlign w:val="center"/>
          </w:tcPr>
          <w:p w:rsidR="00227EE0" w:rsidRPr="001E4362" w:rsidRDefault="00227EE0" w:rsidP="00227EE0">
            <w:pPr>
              <w:ind w:left="-18" w:firstLine="18"/>
              <w:jc w:val="center"/>
              <w:rPr>
                <w:b/>
                <w:sz w:val="20"/>
                <w:szCs w:val="20"/>
              </w:rPr>
            </w:pPr>
            <w:r w:rsidRPr="001E4362">
              <w:rPr>
                <w:rFonts w:ascii="Sylfaen" w:hAnsi="Sylfaen"/>
                <w:b/>
                <w:sz w:val="20"/>
                <w:szCs w:val="20"/>
              </w:rPr>
              <w:t>მდ. მტკვარი, ქ.თბილისი,  (ვახუშტის ხიდი)</w:t>
            </w:r>
          </w:p>
        </w:tc>
        <w:tc>
          <w:tcPr>
            <w:tcW w:w="1494" w:type="dxa"/>
            <w:vAlign w:val="center"/>
          </w:tcPr>
          <w:p w:rsidR="00227EE0" w:rsidRPr="001E4362" w:rsidRDefault="00227EE0" w:rsidP="00227EE0">
            <w:pPr>
              <w:ind w:left="144"/>
              <w:jc w:val="center"/>
            </w:pPr>
            <w:r w:rsidRPr="001E4362">
              <w:rPr>
                <w:rFonts w:ascii="Sylfaen" w:hAnsi="Sylfaen"/>
              </w:rPr>
              <w:t>16.10.2017</w:t>
            </w:r>
          </w:p>
        </w:tc>
        <w:tc>
          <w:tcPr>
            <w:tcW w:w="1304" w:type="dxa"/>
            <w:vAlign w:val="center"/>
          </w:tcPr>
          <w:p w:rsidR="00227EE0" w:rsidRPr="001E4362" w:rsidRDefault="00227EE0" w:rsidP="00227EE0">
            <w:pPr>
              <w:ind w:left="144"/>
              <w:jc w:val="center"/>
              <w:rPr>
                <w:rFonts w:ascii="Sylfaen" w:hAnsi="Sylfaen"/>
              </w:rPr>
            </w:pPr>
            <w:r w:rsidRPr="001E4362">
              <w:rPr>
                <w:rFonts w:ascii="Sylfaen" w:hAnsi="Sylfaen"/>
              </w:rPr>
              <w:t>0.0112</w:t>
            </w:r>
          </w:p>
        </w:tc>
        <w:tc>
          <w:tcPr>
            <w:tcW w:w="1014" w:type="dxa"/>
            <w:vAlign w:val="center"/>
          </w:tcPr>
          <w:p w:rsidR="00227EE0" w:rsidRPr="001E4362" w:rsidRDefault="00227EE0" w:rsidP="00227EE0">
            <w:pPr>
              <w:ind w:left="144"/>
              <w:jc w:val="center"/>
              <w:rPr>
                <w:rFonts w:ascii="Sylfaen" w:hAnsi="Sylfaen"/>
              </w:rPr>
            </w:pPr>
            <w:r w:rsidRPr="001E4362">
              <w:rPr>
                <w:rFonts w:ascii="Sylfaen" w:hAnsi="Sylfaen"/>
              </w:rPr>
              <w:t>0.05</w:t>
            </w:r>
          </w:p>
        </w:tc>
        <w:tc>
          <w:tcPr>
            <w:tcW w:w="2083" w:type="dxa"/>
            <w:vAlign w:val="center"/>
          </w:tcPr>
          <w:p w:rsidR="00227EE0" w:rsidRPr="001E4362" w:rsidRDefault="00227EE0" w:rsidP="00227EE0">
            <w:pPr>
              <w:ind w:left="-5"/>
              <w:rPr>
                <w:sz w:val="20"/>
                <w:szCs w:val="20"/>
              </w:rPr>
            </w:pPr>
            <w:r w:rsidRPr="001E4362">
              <w:rPr>
                <w:rFonts w:ascii="Sylfaen" w:hAnsi="Sylfaen"/>
                <w:sz w:val="20"/>
                <w:szCs w:val="20"/>
              </w:rPr>
              <w:t>საანალიზო წონა 350 გრ. (5 ც. თევზიდან ამოღებული მასალა)</w:t>
            </w:r>
          </w:p>
        </w:tc>
        <w:tc>
          <w:tcPr>
            <w:tcW w:w="1260" w:type="dxa"/>
            <w:vMerge/>
            <w:vAlign w:val="center"/>
          </w:tcPr>
          <w:p w:rsidR="00227EE0" w:rsidRPr="001E4362" w:rsidRDefault="00227EE0" w:rsidP="00227EE0">
            <w:pPr>
              <w:ind w:left="144"/>
              <w:jc w:val="center"/>
            </w:pPr>
          </w:p>
        </w:tc>
      </w:tr>
      <w:tr w:rsidR="00227EE0" w:rsidRPr="001E4362" w:rsidTr="00227EE0">
        <w:trPr>
          <w:cantSplit/>
          <w:trHeight w:val="1134"/>
        </w:trPr>
        <w:tc>
          <w:tcPr>
            <w:tcW w:w="648" w:type="dxa"/>
            <w:vAlign w:val="center"/>
          </w:tcPr>
          <w:p w:rsidR="00227EE0" w:rsidRPr="001E4362" w:rsidRDefault="00227EE0" w:rsidP="00227EE0">
            <w:pPr>
              <w:ind w:left="144"/>
              <w:jc w:val="center"/>
              <w:rPr>
                <w:rFonts w:ascii="Sylfaen" w:hAnsi="Sylfaen"/>
                <w:b/>
              </w:rPr>
            </w:pPr>
            <w:r w:rsidRPr="001E4362">
              <w:rPr>
                <w:rFonts w:ascii="Sylfaen" w:hAnsi="Sylfaen"/>
                <w:b/>
              </w:rPr>
              <w:t>3</w:t>
            </w:r>
          </w:p>
        </w:tc>
        <w:tc>
          <w:tcPr>
            <w:tcW w:w="2025" w:type="dxa"/>
            <w:vAlign w:val="center"/>
          </w:tcPr>
          <w:p w:rsidR="00227EE0" w:rsidRPr="001E4362" w:rsidRDefault="00227EE0" w:rsidP="001E4362">
            <w:pPr>
              <w:ind w:left="-18" w:firstLine="18"/>
              <w:jc w:val="center"/>
              <w:rPr>
                <w:rFonts w:ascii="Sylfaen" w:hAnsi="Sylfaen"/>
                <w:b/>
                <w:sz w:val="20"/>
                <w:szCs w:val="20"/>
              </w:rPr>
            </w:pPr>
            <w:r w:rsidRPr="001E4362">
              <w:rPr>
                <w:rFonts w:ascii="Sylfaen" w:hAnsi="Sylfaen"/>
                <w:b/>
                <w:sz w:val="20"/>
                <w:szCs w:val="20"/>
              </w:rPr>
              <w:t>მდ. მტკვარი, ქ.თბილისი,  (</w:t>
            </w:r>
            <w:r w:rsidR="001E4362">
              <w:rPr>
                <w:rFonts w:ascii="Sylfaen" w:hAnsi="Sylfaen"/>
                <w:b/>
                <w:sz w:val="20"/>
                <w:szCs w:val="20"/>
              </w:rPr>
              <w:t>ორთაჭალა)</w:t>
            </w:r>
          </w:p>
        </w:tc>
        <w:tc>
          <w:tcPr>
            <w:tcW w:w="1494" w:type="dxa"/>
            <w:vAlign w:val="center"/>
          </w:tcPr>
          <w:p w:rsidR="00227EE0" w:rsidRPr="001E4362" w:rsidRDefault="00227EE0" w:rsidP="00227EE0">
            <w:pPr>
              <w:ind w:left="144"/>
              <w:jc w:val="center"/>
            </w:pPr>
            <w:r w:rsidRPr="001E4362">
              <w:rPr>
                <w:rFonts w:ascii="Sylfaen" w:hAnsi="Sylfaen"/>
              </w:rPr>
              <w:t>16.10.2017</w:t>
            </w:r>
          </w:p>
        </w:tc>
        <w:tc>
          <w:tcPr>
            <w:tcW w:w="1304" w:type="dxa"/>
            <w:vAlign w:val="center"/>
          </w:tcPr>
          <w:p w:rsidR="00227EE0" w:rsidRPr="001E4362" w:rsidRDefault="00227EE0" w:rsidP="00227EE0">
            <w:pPr>
              <w:ind w:left="144"/>
              <w:jc w:val="center"/>
              <w:rPr>
                <w:rFonts w:ascii="Sylfaen" w:hAnsi="Sylfaen"/>
              </w:rPr>
            </w:pPr>
            <w:r w:rsidRPr="001E4362">
              <w:rPr>
                <w:rFonts w:ascii="Sylfaen" w:hAnsi="Sylfaen"/>
              </w:rPr>
              <w:t>0.0116</w:t>
            </w:r>
          </w:p>
        </w:tc>
        <w:tc>
          <w:tcPr>
            <w:tcW w:w="1014" w:type="dxa"/>
            <w:vAlign w:val="center"/>
          </w:tcPr>
          <w:p w:rsidR="00227EE0" w:rsidRPr="001E4362" w:rsidRDefault="00227EE0" w:rsidP="00227EE0">
            <w:pPr>
              <w:ind w:left="144"/>
              <w:jc w:val="center"/>
              <w:rPr>
                <w:rFonts w:ascii="Sylfaen" w:hAnsi="Sylfaen"/>
              </w:rPr>
            </w:pPr>
            <w:r w:rsidRPr="001E4362">
              <w:rPr>
                <w:rFonts w:ascii="Sylfaen" w:hAnsi="Sylfaen"/>
              </w:rPr>
              <w:t>0.05</w:t>
            </w:r>
          </w:p>
        </w:tc>
        <w:tc>
          <w:tcPr>
            <w:tcW w:w="2083" w:type="dxa"/>
            <w:vAlign w:val="center"/>
          </w:tcPr>
          <w:p w:rsidR="00227EE0" w:rsidRPr="001E4362" w:rsidRDefault="00227EE0" w:rsidP="00227EE0">
            <w:pPr>
              <w:ind w:left="-5"/>
              <w:rPr>
                <w:rFonts w:ascii="Sylfaen" w:hAnsi="Sylfaen"/>
                <w:sz w:val="20"/>
                <w:szCs w:val="20"/>
              </w:rPr>
            </w:pPr>
            <w:r w:rsidRPr="001E4362">
              <w:rPr>
                <w:rFonts w:ascii="Sylfaen" w:hAnsi="Sylfaen"/>
                <w:sz w:val="20"/>
                <w:szCs w:val="20"/>
              </w:rPr>
              <w:t>საანალიზო წონა 350 გრ. (6 ც. თევზიდან ამოღებული მასალა)</w:t>
            </w:r>
          </w:p>
        </w:tc>
        <w:tc>
          <w:tcPr>
            <w:tcW w:w="1260" w:type="dxa"/>
            <w:vMerge/>
            <w:vAlign w:val="center"/>
          </w:tcPr>
          <w:p w:rsidR="00227EE0" w:rsidRPr="001E4362" w:rsidRDefault="00227EE0" w:rsidP="00227EE0">
            <w:pPr>
              <w:ind w:left="144"/>
              <w:jc w:val="center"/>
              <w:rPr>
                <w:rFonts w:ascii="Sylfaen" w:hAnsi="Sylfaen"/>
              </w:rPr>
            </w:pPr>
          </w:p>
        </w:tc>
      </w:tr>
      <w:tr w:rsidR="00227EE0" w:rsidRPr="001E4362" w:rsidTr="00227EE0">
        <w:trPr>
          <w:cantSplit/>
          <w:trHeight w:val="1134"/>
        </w:trPr>
        <w:tc>
          <w:tcPr>
            <w:tcW w:w="648" w:type="dxa"/>
            <w:vAlign w:val="center"/>
          </w:tcPr>
          <w:p w:rsidR="00227EE0" w:rsidRPr="001E4362" w:rsidRDefault="00227EE0" w:rsidP="00227EE0">
            <w:pPr>
              <w:ind w:left="144"/>
              <w:jc w:val="center"/>
              <w:rPr>
                <w:rFonts w:ascii="Sylfaen" w:hAnsi="Sylfaen"/>
                <w:b/>
              </w:rPr>
            </w:pPr>
            <w:r w:rsidRPr="001E4362">
              <w:rPr>
                <w:rFonts w:ascii="Sylfaen" w:hAnsi="Sylfaen"/>
                <w:b/>
              </w:rPr>
              <w:t>4</w:t>
            </w:r>
          </w:p>
        </w:tc>
        <w:tc>
          <w:tcPr>
            <w:tcW w:w="2025" w:type="dxa"/>
            <w:vAlign w:val="center"/>
          </w:tcPr>
          <w:p w:rsidR="00227EE0" w:rsidRPr="001E4362" w:rsidRDefault="00227EE0" w:rsidP="00227EE0">
            <w:pPr>
              <w:ind w:left="-18" w:firstLine="18"/>
              <w:jc w:val="center"/>
              <w:rPr>
                <w:rFonts w:ascii="Sylfaen" w:hAnsi="Sylfaen"/>
                <w:b/>
                <w:sz w:val="20"/>
                <w:szCs w:val="20"/>
              </w:rPr>
            </w:pPr>
            <w:r w:rsidRPr="001E4362">
              <w:rPr>
                <w:rFonts w:ascii="Sylfaen" w:hAnsi="Sylfaen"/>
                <w:b/>
                <w:sz w:val="20"/>
                <w:szCs w:val="20"/>
              </w:rPr>
              <w:t>მდ. მტკვარი, გაჩიანი</w:t>
            </w:r>
          </w:p>
        </w:tc>
        <w:tc>
          <w:tcPr>
            <w:tcW w:w="1494" w:type="dxa"/>
            <w:vAlign w:val="center"/>
          </w:tcPr>
          <w:p w:rsidR="00227EE0" w:rsidRPr="001E4362" w:rsidRDefault="00227EE0" w:rsidP="00227EE0">
            <w:pPr>
              <w:ind w:left="144"/>
              <w:jc w:val="center"/>
            </w:pPr>
            <w:r w:rsidRPr="001E4362">
              <w:rPr>
                <w:rFonts w:ascii="Sylfaen" w:hAnsi="Sylfaen"/>
              </w:rPr>
              <w:t>16.10.2017</w:t>
            </w:r>
          </w:p>
        </w:tc>
        <w:tc>
          <w:tcPr>
            <w:tcW w:w="1304" w:type="dxa"/>
            <w:vAlign w:val="center"/>
          </w:tcPr>
          <w:p w:rsidR="00227EE0" w:rsidRPr="001E4362" w:rsidRDefault="00227EE0" w:rsidP="00227EE0">
            <w:pPr>
              <w:ind w:left="144"/>
              <w:jc w:val="center"/>
              <w:rPr>
                <w:rFonts w:ascii="Sylfaen" w:hAnsi="Sylfaen"/>
              </w:rPr>
            </w:pPr>
            <w:r w:rsidRPr="001E4362">
              <w:rPr>
                <w:rFonts w:ascii="Sylfaen" w:hAnsi="Sylfaen"/>
              </w:rPr>
              <w:t>0.0118</w:t>
            </w:r>
          </w:p>
        </w:tc>
        <w:tc>
          <w:tcPr>
            <w:tcW w:w="1014" w:type="dxa"/>
            <w:vAlign w:val="center"/>
          </w:tcPr>
          <w:p w:rsidR="00227EE0" w:rsidRPr="001E4362" w:rsidRDefault="00227EE0" w:rsidP="00227EE0">
            <w:pPr>
              <w:ind w:left="144"/>
              <w:jc w:val="center"/>
              <w:rPr>
                <w:rFonts w:ascii="Sylfaen" w:hAnsi="Sylfaen"/>
              </w:rPr>
            </w:pPr>
            <w:r w:rsidRPr="001E4362">
              <w:rPr>
                <w:rFonts w:ascii="Sylfaen" w:hAnsi="Sylfaen"/>
              </w:rPr>
              <w:t>0.05</w:t>
            </w:r>
          </w:p>
        </w:tc>
        <w:tc>
          <w:tcPr>
            <w:tcW w:w="2083" w:type="dxa"/>
            <w:vAlign w:val="center"/>
          </w:tcPr>
          <w:p w:rsidR="00227EE0" w:rsidRPr="001E4362" w:rsidRDefault="00227EE0" w:rsidP="00227EE0">
            <w:pPr>
              <w:ind w:left="-5"/>
              <w:rPr>
                <w:rFonts w:ascii="Sylfaen" w:hAnsi="Sylfaen"/>
                <w:sz w:val="20"/>
                <w:szCs w:val="20"/>
              </w:rPr>
            </w:pPr>
            <w:r w:rsidRPr="001E4362">
              <w:rPr>
                <w:rFonts w:ascii="Sylfaen" w:hAnsi="Sylfaen"/>
                <w:sz w:val="20"/>
                <w:szCs w:val="20"/>
              </w:rPr>
              <w:t>საანალიზო წონა 350 გრ.(6 ც. თევზიდან ამოღებული მასალა)</w:t>
            </w:r>
          </w:p>
        </w:tc>
        <w:tc>
          <w:tcPr>
            <w:tcW w:w="1260" w:type="dxa"/>
            <w:vMerge/>
            <w:vAlign w:val="center"/>
          </w:tcPr>
          <w:p w:rsidR="00227EE0" w:rsidRPr="001E4362" w:rsidRDefault="00227EE0" w:rsidP="00227EE0">
            <w:pPr>
              <w:ind w:left="144"/>
              <w:jc w:val="center"/>
              <w:rPr>
                <w:rFonts w:ascii="Sylfaen" w:hAnsi="Sylfaen"/>
              </w:rPr>
            </w:pPr>
          </w:p>
        </w:tc>
      </w:tr>
    </w:tbl>
    <w:p w:rsidR="00227EE0" w:rsidRPr="001E4362" w:rsidRDefault="00227EE0" w:rsidP="00227EE0">
      <w:pPr>
        <w:spacing w:after="0" w:line="360" w:lineRule="auto"/>
        <w:ind w:left="144"/>
        <w:jc w:val="center"/>
        <w:rPr>
          <w:rFonts w:ascii="Sylfaen" w:hAnsi="Sylfaen"/>
          <w:b/>
          <w:sz w:val="24"/>
          <w:szCs w:val="24"/>
          <w:lang w:val="ka-GE"/>
        </w:rPr>
      </w:pPr>
    </w:p>
    <w:p w:rsidR="000E12C0" w:rsidRDefault="00665916" w:rsidP="00665916">
      <w:pPr>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როგორც ვერცხლისწყლის შემთხვევაში, ასევე ამ შემთხვევაშიც მდ. მტკვრის წყალში აღმოჩნდა კადმიუმის მცირე კონცენტრაცია - 0.0005მგ/ლ (ზდკ 0.001მგ/ლ). თუმცა, რაც შეეხება თევზებს, გაჩიანის ტერიტორიიდან ამოყვანილი თევზების ორგანიზმში კადმიუმის ყველაზე მაღალი შემცველობა დაფიქსირდა - 0.0118მგ/კგ, </w:t>
      </w:r>
      <w:r w:rsidRPr="001E4362">
        <w:rPr>
          <w:rFonts w:ascii="Sylfaen" w:hAnsi="Sylfaen"/>
          <w:sz w:val="24"/>
          <w:szCs w:val="24"/>
          <w:lang w:val="ka-GE"/>
        </w:rPr>
        <w:lastRenderedPageBreak/>
        <w:t xml:space="preserve">(ბევრად დაბალი ზდკ-ზე -0,05 მგ/კგ). ყველაზე  დაბალი მაჩვენებელი კი ზაჰესის </w:t>
      </w:r>
      <w:r w:rsidR="000E12C0">
        <w:rPr>
          <w:rFonts w:ascii="Sylfaen" w:hAnsi="Sylfaen"/>
          <w:sz w:val="24"/>
          <w:szCs w:val="24"/>
          <w:lang w:val="ka-GE"/>
        </w:rPr>
        <w:t>ტერიტორიაზე</w:t>
      </w:r>
      <w:r w:rsidRPr="001E4362">
        <w:rPr>
          <w:rFonts w:ascii="Sylfaen" w:hAnsi="Sylfaen"/>
          <w:sz w:val="24"/>
          <w:szCs w:val="24"/>
          <w:lang w:val="ka-GE"/>
        </w:rPr>
        <w:t xml:space="preserve"> - 0.0110 მგ/კგ.</w:t>
      </w:r>
    </w:p>
    <w:p w:rsidR="00665916" w:rsidRPr="001E4362" w:rsidRDefault="00665916" w:rsidP="00665916">
      <w:pPr>
        <w:spacing w:after="0" w:line="360" w:lineRule="auto"/>
        <w:ind w:firstLine="720"/>
        <w:jc w:val="both"/>
        <w:rPr>
          <w:rFonts w:ascii="Sylfaen" w:hAnsi="Sylfaen"/>
          <w:sz w:val="24"/>
          <w:szCs w:val="24"/>
          <w:lang w:val="ka-GE"/>
        </w:rPr>
      </w:pPr>
      <w:r w:rsidRPr="001E4362">
        <w:rPr>
          <w:rFonts w:ascii="Sylfaen" w:hAnsi="Sylfaen"/>
          <w:sz w:val="24"/>
          <w:szCs w:val="24"/>
          <w:lang w:val="ka-GE"/>
        </w:rPr>
        <w:t xml:space="preserve"> მიღებული შედეგებიდან ჩანს, რომ კადმიუმის მატება თევზების ორგანიზმში მდინარის დინების მიხედვით კიდევ უფრო მკვეთრად გამოჩნდა, ვიდრე ეს  ვერცხლისწყლის შემთხვევაშია (</w:t>
      </w:r>
      <w:r w:rsidR="000E12C0">
        <w:rPr>
          <w:rFonts w:ascii="Sylfaen" w:hAnsi="Sylfaen"/>
          <w:sz w:val="24"/>
          <w:szCs w:val="24"/>
          <w:lang w:val="ka-GE"/>
        </w:rPr>
        <w:t>გრაფიკი 3.5.</w:t>
      </w:r>
      <w:r w:rsidRPr="001E4362">
        <w:rPr>
          <w:rFonts w:ascii="Sylfaen" w:hAnsi="Sylfaen"/>
          <w:sz w:val="24"/>
          <w:szCs w:val="24"/>
          <w:lang w:val="ka-GE"/>
        </w:rPr>
        <w:t xml:space="preserve">2). უნდა აღინიშნოს, რომ </w:t>
      </w:r>
      <w:r w:rsidRPr="001E4362">
        <w:rPr>
          <w:rFonts w:ascii="Sylfaen" w:hAnsi="Sylfaen"/>
          <w:sz w:val="24"/>
          <w:szCs w:val="24"/>
        </w:rPr>
        <w:t xml:space="preserve">Cd </w:t>
      </w:r>
      <w:r w:rsidRPr="001E4362">
        <w:rPr>
          <w:rFonts w:ascii="Sylfaen" w:hAnsi="Sylfaen"/>
          <w:sz w:val="24"/>
          <w:szCs w:val="24"/>
          <w:lang w:val="ka-GE"/>
        </w:rPr>
        <w:t xml:space="preserve">ადამიანის ორგანიზმში მოხვედრისას ადვილად აძევებს ისეთ საჭირო და აუცილებელ ელემენტს როგორიცაა </w:t>
      </w:r>
      <w:r w:rsidRPr="001E4362">
        <w:rPr>
          <w:rFonts w:ascii="Sylfaen" w:hAnsi="Sylfaen"/>
          <w:sz w:val="24"/>
          <w:szCs w:val="24"/>
        </w:rPr>
        <w:t>Ca</w:t>
      </w:r>
      <w:r w:rsidRPr="001E4362">
        <w:rPr>
          <w:rFonts w:ascii="Sylfaen" w:hAnsi="Sylfaen"/>
          <w:sz w:val="24"/>
          <w:szCs w:val="24"/>
          <w:lang w:val="ka-GE"/>
        </w:rPr>
        <w:t xml:space="preserve"> და მომენტალურად იკავებს მის ადგილს ადამიანის ძვლებში, შემდგომ კი ის იწვევს მთელ რიგ არასასურველ ცვლილებებს უჯრედის დონეზე და როგორც აჩვენა ბოლო სერიოზულმა კვლევებმა,  ყოველივე ეს მთავრდება სიმსივნური დაავადებით.გრაფიკი</w:t>
      </w:r>
      <w:r w:rsidR="000E12C0">
        <w:rPr>
          <w:rFonts w:ascii="Sylfaen" w:hAnsi="Sylfaen"/>
          <w:sz w:val="24"/>
          <w:szCs w:val="24"/>
          <w:lang w:val="ka-GE"/>
        </w:rPr>
        <w:t xml:space="preserve"> 3.5.</w:t>
      </w:r>
      <w:r w:rsidRPr="001E4362">
        <w:rPr>
          <w:rFonts w:ascii="Sylfaen" w:hAnsi="Sylfaen"/>
          <w:sz w:val="24"/>
          <w:szCs w:val="24"/>
          <w:lang w:val="ka-GE"/>
        </w:rPr>
        <w:t>2 გვიჩვენებს, თუ როგორი ტენდეცია აქვს მდინარე მტკვრის თევზებში  კადმიუმით დაბინძურების პროცესს.</w:t>
      </w:r>
    </w:p>
    <w:p w:rsidR="009E51D0" w:rsidRPr="001E4362" w:rsidRDefault="009E51D0" w:rsidP="00227EE0">
      <w:pPr>
        <w:spacing w:after="0" w:line="360" w:lineRule="auto"/>
        <w:ind w:firstLine="720"/>
        <w:jc w:val="both"/>
        <w:rPr>
          <w:rFonts w:ascii="Sylfaen" w:hAnsi="Sylfaen"/>
          <w:sz w:val="24"/>
          <w:szCs w:val="24"/>
          <w:lang w:val="ka-GE"/>
        </w:rPr>
      </w:pPr>
    </w:p>
    <w:p w:rsidR="00227EE0" w:rsidRPr="001E4362" w:rsidRDefault="00227EE0" w:rsidP="00227EE0">
      <w:pPr>
        <w:spacing w:after="0" w:line="360" w:lineRule="auto"/>
        <w:ind w:left="144"/>
        <w:jc w:val="both"/>
        <w:rPr>
          <w:rFonts w:ascii="Sylfaen" w:hAnsi="Sylfaen"/>
          <w:sz w:val="24"/>
          <w:szCs w:val="24"/>
          <w:lang w:val="ka-GE"/>
        </w:rPr>
      </w:pPr>
    </w:p>
    <w:p w:rsidR="00227EE0" w:rsidRPr="001E4362" w:rsidRDefault="00227EE0" w:rsidP="00227EE0">
      <w:pPr>
        <w:spacing w:after="0"/>
        <w:jc w:val="center"/>
        <w:rPr>
          <w:rFonts w:ascii="Sylfaen" w:hAnsi="Sylfaen"/>
          <w:sz w:val="24"/>
          <w:szCs w:val="24"/>
          <w:lang w:val="ka-GE"/>
        </w:rPr>
      </w:pPr>
      <w:r w:rsidRPr="001E4362">
        <w:rPr>
          <w:noProof/>
          <w:sz w:val="24"/>
          <w:szCs w:val="24"/>
        </w:rPr>
        <w:drawing>
          <wp:inline distT="0" distB="0" distL="0" distR="0">
            <wp:extent cx="6000750" cy="267652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227EE0" w:rsidRPr="001E4362" w:rsidRDefault="00227EE0" w:rsidP="00227EE0">
      <w:pPr>
        <w:spacing w:after="120" w:line="360" w:lineRule="auto"/>
        <w:ind w:left="144"/>
        <w:jc w:val="both"/>
        <w:rPr>
          <w:rFonts w:ascii="Sylfaen" w:hAnsi="Sylfaen"/>
          <w:b/>
          <w:sz w:val="24"/>
          <w:szCs w:val="24"/>
          <w:lang w:val="ka-GE"/>
        </w:rPr>
      </w:pPr>
      <w:r w:rsidRPr="001E4362">
        <w:rPr>
          <w:rFonts w:ascii="Sylfaen" w:hAnsi="Sylfaen"/>
          <w:b/>
          <w:i/>
          <w:sz w:val="24"/>
          <w:szCs w:val="24"/>
          <w:lang w:val="ka-GE"/>
        </w:rPr>
        <w:t xml:space="preserve">  გრაფიკი</w:t>
      </w:r>
      <w:r w:rsidR="008570E9" w:rsidRPr="001E4362">
        <w:rPr>
          <w:rFonts w:ascii="Sylfaen" w:hAnsi="Sylfaen"/>
          <w:b/>
          <w:i/>
          <w:sz w:val="24"/>
          <w:szCs w:val="24"/>
          <w:lang w:val="ka-GE"/>
        </w:rPr>
        <w:t xml:space="preserve">3. </w:t>
      </w:r>
      <w:r w:rsidR="000E4C39" w:rsidRPr="001E4362">
        <w:rPr>
          <w:rFonts w:ascii="Sylfaen" w:hAnsi="Sylfaen"/>
          <w:b/>
          <w:i/>
          <w:sz w:val="24"/>
          <w:szCs w:val="24"/>
          <w:lang w:val="ka-GE"/>
        </w:rPr>
        <w:t>5</w:t>
      </w:r>
      <w:r w:rsidRPr="001E4362">
        <w:rPr>
          <w:rFonts w:ascii="Sylfaen" w:hAnsi="Sylfaen"/>
          <w:b/>
          <w:i/>
          <w:sz w:val="24"/>
          <w:szCs w:val="24"/>
          <w:lang w:val="ka-GE"/>
        </w:rPr>
        <w:t>. 2</w:t>
      </w:r>
      <w:r w:rsidRPr="001E4362">
        <w:rPr>
          <w:rFonts w:ascii="Sylfaen" w:hAnsi="Sylfaen"/>
          <w:b/>
          <w:sz w:val="24"/>
          <w:szCs w:val="24"/>
          <w:lang w:val="ka-GE"/>
        </w:rPr>
        <w:t>.მდ.მტკვრის (თბილისის რეგიონი) თევზებში Cd-ის შემცველობები</w:t>
      </w:r>
    </w:p>
    <w:p w:rsidR="00227EE0" w:rsidRPr="001E4362" w:rsidRDefault="00227EE0" w:rsidP="00665916">
      <w:pPr>
        <w:spacing w:after="0" w:line="360" w:lineRule="auto"/>
        <w:ind w:left="144" w:firstLine="576"/>
        <w:jc w:val="both"/>
        <w:rPr>
          <w:rFonts w:ascii="Sylfaen" w:hAnsi="Sylfaen"/>
          <w:sz w:val="24"/>
          <w:szCs w:val="24"/>
          <w:lang w:val="ka-GE"/>
        </w:rPr>
      </w:pPr>
      <w:r w:rsidRPr="001E4362">
        <w:rPr>
          <w:rFonts w:ascii="Sylfaen" w:hAnsi="Sylfaen"/>
          <w:sz w:val="24"/>
          <w:szCs w:val="24"/>
          <w:lang w:val="ka-GE"/>
        </w:rPr>
        <w:t>კვლევის შედეგებიდან გამომდინარე, კარგად ჩანს, რომ თევზებისათვის დამახასიათებელია კუმულაციური ეფექტი, აგროვენებენ რა ტოქსიკურ ნივთიერებებს ორგანიზმში, განიცდიან მის ზემოქმედებას მაშინაც კი, როცა  Cd და Hg  კონცენტრაცია წყალში ძალიან მცირეა ან  მოცემული მომენტისთვის არ ფიქსირდება. ვინაიდან, ჰიდრობიონტები აკონცენტრირებენ შხამიან ნივთიერებებს საკუთარ ორგანიზმში, საბოლოოდ, თვითონ ხდებიან ტოქსიკურად საშიშნი.</w:t>
      </w:r>
    </w:p>
    <w:p w:rsidR="00227EE0" w:rsidRPr="001E4362" w:rsidRDefault="00227EE0" w:rsidP="00053DBA">
      <w:pPr>
        <w:spacing w:after="0" w:line="360" w:lineRule="auto"/>
        <w:jc w:val="both"/>
        <w:rPr>
          <w:rFonts w:ascii="Sylfaen" w:hAnsi="Sylfaen"/>
          <w:sz w:val="24"/>
          <w:szCs w:val="24"/>
          <w:lang w:val="ka-GE"/>
        </w:rPr>
      </w:pPr>
      <w:r w:rsidRPr="001E4362">
        <w:rPr>
          <w:rFonts w:ascii="Sylfaen" w:hAnsi="Sylfaen"/>
          <w:sz w:val="24"/>
          <w:szCs w:val="24"/>
          <w:lang w:val="ka-GE"/>
        </w:rPr>
        <w:lastRenderedPageBreak/>
        <w:tab/>
        <w:t xml:space="preserve">ჩვენს მიერ მიღებულმა შედეგებმა აჩვენა, რომ მდინარე მტკვრის წყალში, ანთროპოგენული ფაქტორებით ყველაზე დატვირთულ წერტილებშიც კი არ აღმოჩნდა ვერცხლისწყლისა და კადმიუმის </w:t>
      </w:r>
      <w:r w:rsidR="00665916" w:rsidRPr="001E4362">
        <w:rPr>
          <w:rFonts w:ascii="Sylfaen" w:hAnsi="Sylfaen"/>
          <w:sz w:val="24"/>
          <w:szCs w:val="24"/>
          <w:lang w:val="ka-GE"/>
        </w:rPr>
        <w:t xml:space="preserve">მაღალი </w:t>
      </w:r>
      <w:r w:rsidRPr="001E4362">
        <w:rPr>
          <w:rFonts w:ascii="Sylfaen" w:hAnsi="Sylfaen"/>
          <w:sz w:val="24"/>
          <w:szCs w:val="24"/>
          <w:lang w:val="ka-GE"/>
        </w:rPr>
        <w:t xml:space="preserve">კონცენტრაციები.  მასში არსებული თევზები არ არიან დაბინძურებული ამ ელემენტებით, თუმცა უნდა აღინიშნოს ისიც, რომ ამ ელემენტებით თევზებში დაბინძურების პროცესები შეიძლება წარიმართოს საკმაოდ ადვილად და სწრაფად.საბედნიეროდ,  საქართველოში არ არის იმ ტიპის საწარმოები, რომლებიც გამოიწვევდნენ ეკოსისტემების დაბინძურებას ისეთი მავნე კომპონენტებით როგორებიცაა ვერცხლისწყალი და კადმიუმი.  შესაბამისად,  საქართველოს მდინარეების, წყლის ეკოსისტემების, ჰიდრობიონტების და მათი პოპულაციების, წყალსატევის ბიოცენოზების დაბინძურება აღნიშნული მძიმე ლითონებით თითქმის შეუძლებელია. </w:t>
      </w:r>
    </w:p>
    <w:p w:rsidR="005D57FC" w:rsidRPr="001E4362" w:rsidRDefault="005D57FC" w:rsidP="00053DBA">
      <w:pPr>
        <w:spacing w:after="0" w:line="360" w:lineRule="auto"/>
        <w:jc w:val="both"/>
        <w:rPr>
          <w:rFonts w:ascii="Sylfaen" w:hAnsi="Sylfaen"/>
          <w:sz w:val="24"/>
          <w:szCs w:val="24"/>
          <w:lang w:val="ka-GE"/>
        </w:rPr>
      </w:pPr>
    </w:p>
    <w:p w:rsidR="005D57FC" w:rsidRPr="001E4362" w:rsidRDefault="005D57FC" w:rsidP="00053DBA">
      <w:pPr>
        <w:spacing w:after="0" w:line="360" w:lineRule="auto"/>
        <w:jc w:val="both"/>
        <w:rPr>
          <w:rFonts w:ascii="Sylfaen" w:hAnsi="Sylfaen"/>
          <w:sz w:val="24"/>
          <w:szCs w:val="24"/>
          <w:lang w:val="ka-GE"/>
        </w:rPr>
      </w:pPr>
    </w:p>
    <w:p w:rsidR="005D57FC" w:rsidRPr="001E4362" w:rsidRDefault="005D57FC" w:rsidP="00053DBA">
      <w:pPr>
        <w:spacing w:after="0" w:line="360" w:lineRule="auto"/>
        <w:jc w:val="both"/>
        <w:rPr>
          <w:rFonts w:ascii="Sylfaen" w:hAnsi="Sylfaen"/>
          <w:sz w:val="24"/>
          <w:szCs w:val="24"/>
          <w:lang w:val="ka-GE"/>
        </w:rPr>
      </w:pPr>
    </w:p>
    <w:p w:rsidR="005D57FC" w:rsidRPr="001E4362" w:rsidRDefault="005D57FC" w:rsidP="00053DBA">
      <w:pPr>
        <w:spacing w:after="0" w:line="360" w:lineRule="auto"/>
        <w:jc w:val="both"/>
        <w:rPr>
          <w:rFonts w:ascii="Sylfaen" w:hAnsi="Sylfaen"/>
          <w:sz w:val="24"/>
          <w:szCs w:val="24"/>
          <w:lang w:val="ka-GE"/>
        </w:rPr>
      </w:pPr>
    </w:p>
    <w:p w:rsidR="005D57FC" w:rsidRPr="001E4362" w:rsidRDefault="005D57FC" w:rsidP="00053DBA">
      <w:pPr>
        <w:spacing w:after="0" w:line="360" w:lineRule="auto"/>
        <w:jc w:val="both"/>
        <w:rPr>
          <w:rFonts w:ascii="Sylfaen" w:hAnsi="Sylfaen"/>
          <w:sz w:val="24"/>
          <w:szCs w:val="24"/>
          <w:lang w:val="ka-GE"/>
        </w:rPr>
      </w:pPr>
    </w:p>
    <w:p w:rsidR="005D57FC" w:rsidRPr="001E4362" w:rsidRDefault="005D57FC" w:rsidP="00053DBA">
      <w:pPr>
        <w:spacing w:after="0" w:line="360" w:lineRule="auto"/>
        <w:jc w:val="both"/>
        <w:rPr>
          <w:rFonts w:ascii="Sylfaen" w:hAnsi="Sylfaen"/>
          <w:sz w:val="24"/>
          <w:szCs w:val="24"/>
          <w:lang w:val="ka-GE"/>
        </w:rPr>
      </w:pPr>
    </w:p>
    <w:p w:rsidR="005D57FC" w:rsidRPr="001E4362" w:rsidRDefault="005D57FC" w:rsidP="00053DBA">
      <w:pPr>
        <w:spacing w:after="0" w:line="360" w:lineRule="auto"/>
        <w:jc w:val="both"/>
        <w:rPr>
          <w:rFonts w:ascii="Sylfaen" w:hAnsi="Sylfaen"/>
          <w:sz w:val="24"/>
          <w:szCs w:val="24"/>
          <w:lang w:val="ka-GE"/>
        </w:rPr>
      </w:pPr>
    </w:p>
    <w:p w:rsidR="005D57FC" w:rsidRPr="001E4362" w:rsidRDefault="005D57FC" w:rsidP="00053DBA">
      <w:pPr>
        <w:spacing w:after="0" w:line="360" w:lineRule="auto"/>
        <w:jc w:val="both"/>
        <w:rPr>
          <w:rFonts w:ascii="Sylfaen" w:hAnsi="Sylfaen"/>
          <w:sz w:val="24"/>
          <w:szCs w:val="24"/>
          <w:lang w:val="ka-GE"/>
        </w:rPr>
      </w:pPr>
    </w:p>
    <w:p w:rsidR="005D57FC" w:rsidRPr="001E4362" w:rsidRDefault="005D57FC" w:rsidP="00053DBA">
      <w:pPr>
        <w:spacing w:after="0" w:line="360" w:lineRule="auto"/>
        <w:jc w:val="both"/>
        <w:rPr>
          <w:rFonts w:ascii="Sylfaen" w:hAnsi="Sylfaen"/>
          <w:sz w:val="24"/>
          <w:szCs w:val="24"/>
          <w:lang w:val="ka-GE"/>
        </w:rPr>
      </w:pPr>
    </w:p>
    <w:p w:rsidR="005D57FC" w:rsidRPr="001E4362" w:rsidRDefault="005D57FC" w:rsidP="00053DBA">
      <w:pPr>
        <w:spacing w:after="0" w:line="360" w:lineRule="auto"/>
        <w:jc w:val="both"/>
        <w:rPr>
          <w:rFonts w:ascii="Sylfaen" w:hAnsi="Sylfaen"/>
          <w:sz w:val="24"/>
          <w:szCs w:val="24"/>
          <w:lang w:val="ka-GE"/>
        </w:rPr>
      </w:pPr>
    </w:p>
    <w:p w:rsidR="005D57FC" w:rsidRPr="001E4362" w:rsidRDefault="005D57FC" w:rsidP="00053DBA">
      <w:pPr>
        <w:spacing w:after="0" w:line="360" w:lineRule="auto"/>
        <w:jc w:val="both"/>
        <w:rPr>
          <w:rFonts w:ascii="Sylfaen" w:hAnsi="Sylfaen"/>
          <w:sz w:val="24"/>
          <w:szCs w:val="24"/>
          <w:lang w:val="ka-GE"/>
        </w:rPr>
      </w:pPr>
    </w:p>
    <w:p w:rsidR="005D57FC" w:rsidRPr="001E4362" w:rsidRDefault="005D57FC" w:rsidP="00053DBA">
      <w:pPr>
        <w:spacing w:after="0" w:line="360" w:lineRule="auto"/>
        <w:jc w:val="both"/>
        <w:rPr>
          <w:rFonts w:ascii="Sylfaen" w:hAnsi="Sylfaen"/>
          <w:sz w:val="24"/>
          <w:szCs w:val="24"/>
          <w:lang w:val="ka-GE"/>
        </w:rPr>
      </w:pPr>
    </w:p>
    <w:p w:rsidR="005D57FC" w:rsidRPr="001E4362" w:rsidRDefault="005D57FC" w:rsidP="00053DBA">
      <w:pPr>
        <w:spacing w:after="0" w:line="360" w:lineRule="auto"/>
        <w:jc w:val="both"/>
        <w:rPr>
          <w:rFonts w:ascii="Sylfaen" w:hAnsi="Sylfaen"/>
          <w:sz w:val="24"/>
          <w:szCs w:val="24"/>
          <w:lang w:val="ka-GE"/>
        </w:rPr>
      </w:pPr>
    </w:p>
    <w:p w:rsidR="00444730" w:rsidRPr="001E4362" w:rsidRDefault="00444730" w:rsidP="00053DBA">
      <w:pPr>
        <w:spacing w:after="0" w:line="360" w:lineRule="auto"/>
        <w:jc w:val="both"/>
        <w:rPr>
          <w:rFonts w:ascii="Sylfaen" w:hAnsi="Sylfaen"/>
          <w:sz w:val="24"/>
          <w:szCs w:val="24"/>
          <w:lang w:val="ka-GE"/>
        </w:rPr>
      </w:pPr>
    </w:p>
    <w:p w:rsidR="005D57FC" w:rsidRPr="001E4362" w:rsidRDefault="005D57FC" w:rsidP="00053DBA">
      <w:pPr>
        <w:spacing w:after="0" w:line="360" w:lineRule="auto"/>
        <w:jc w:val="both"/>
        <w:rPr>
          <w:rFonts w:ascii="Sylfaen" w:hAnsi="Sylfaen"/>
          <w:sz w:val="24"/>
          <w:szCs w:val="24"/>
          <w:lang w:val="ka-GE"/>
        </w:rPr>
      </w:pPr>
    </w:p>
    <w:p w:rsidR="005D57FC" w:rsidRPr="001E4362" w:rsidRDefault="005D57FC" w:rsidP="00053DBA">
      <w:pPr>
        <w:spacing w:after="0" w:line="360" w:lineRule="auto"/>
        <w:jc w:val="both"/>
        <w:rPr>
          <w:rFonts w:ascii="Sylfaen" w:hAnsi="Sylfaen"/>
          <w:sz w:val="24"/>
          <w:szCs w:val="24"/>
          <w:lang w:val="ka-GE"/>
        </w:rPr>
      </w:pPr>
    </w:p>
    <w:p w:rsidR="004D1F33" w:rsidRPr="001E4362" w:rsidRDefault="004D1F33" w:rsidP="004D1F33">
      <w:pPr>
        <w:tabs>
          <w:tab w:val="left" w:pos="0"/>
        </w:tabs>
        <w:spacing w:after="120" w:line="360" w:lineRule="auto"/>
        <w:jc w:val="center"/>
        <w:rPr>
          <w:rFonts w:ascii="Sylfaen" w:hAnsi="Sylfaen"/>
          <w:b/>
          <w:sz w:val="28"/>
          <w:szCs w:val="28"/>
          <w:lang w:val="ka-GE"/>
        </w:rPr>
      </w:pPr>
      <w:r w:rsidRPr="001E4362">
        <w:rPr>
          <w:rFonts w:ascii="Sylfaen" w:hAnsi="Sylfaen"/>
          <w:b/>
          <w:sz w:val="28"/>
          <w:szCs w:val="28"/>
          <w:lang w:val="ka-GE"/>
        </w:rPr>
        <w:t>დასკვნა</w:t>
      </w:r>
    </w:p>
    <w:p w:rsidR="00665916" w:rsidRPr="001E4362" w:rsidRDefault="00665916" w:rsidP="00665916">
      <w:pPr>
        <w:pStyle w:val="ListParagraph"/>
        <w:numPr>
          <w:ilvl w:val="0"/>
          <w:numId w:val="16"/>
        </w:numPr>
        <w:tabs>
          <w:tab w:val="left" w:pos="540"/>
          <w:tab w:val="left" w:pos="990"/>
        </w:tabs>
        <w:spacing w:line="360" w:lineRule="auto"/>
        <w:ind w:left="0" w:firstLine="540"/>
        <w:jc w:val="both"/>
        <w:rPr>
          <w:rFonts w:ascii="Sylfaen" w:hAnsi="Sylfaen"/>
          <w:lang w:val="ka-GE"/>
        </w:rPr>
      </w:pPr>
      <w:r w:rsidRPr="001E4362">
        <w:rPr>
          <w:rFonts w:ascii="Sylfaen" w:hAnsi="Sylfaen"/>
          <w:lang w:val="ka-GE"/>
        </w:rPr>
        <w:lastRenderedPageBreak/>
        <w:t>ჩატარდა აღმოსავლეთ საქართველოს მდინარეების (მტკვარი, ლიახვ</w:t>
      </w:r>
      <w:r w:rsidR="000E12C0">
        <w:rPr>
          <w:rFonts w:ascii="Sylfaen" w:hAnsi="Sylfaen"/>
          <w:lang w:val="ka-GE"/>
        </w:rPr>
        <w:t>ი, ხრამი, ალაზანი) ეკოლოგიური</w:t>
      </w:r>
      <w:r w:rsidRPr="001E4362">
        <w:rPr>
          <w:rFonts w:ascii="Sylfaen" w:hAnsi="Sylfaen"/>
          <w:lang w:val="ka-GE"/>
        </w:rPr>
        <w:t xml:space="preserve"> მონიტორინგი და შეფასდა მათზე ანთროპოგენული ფაქტორების შედეგად </w:t>
      </w:r>
      <w:r w:rsidR="000B43A5">
        <w:rPr>
          <w:rFonts w:ascii="Sylfaen" w:hAnsi="Sylfaen"/>
          <w:lang w:val="ka-GE"/>
        </w:rPr>
        <w:t>გამოწვეული დაბინძურების ხარისხი</w:t>
      </w:r>
      <w:r w:rsidR="00FD07BA">
        <w:rPr>
          <w:rFonts w:ascii="Sylfaen" w:hAnsi="Sylfaen"/>
          <w:lang w:val="ka-GE"/>
        </w:rPr>
        <w:t>;</w:t>
      </w:r>
      <w:r w:rsidRPr="001E4362">
        <w:rPr>
          <w:rFonts w:ascii="Sylfaen" w:hAnsi="Sylfaen"/>
          <w:lang w:val="ka-GE"/>
        </w:rPr>
        <w:t xml:space="preserve"> დადგინდა დამაბინძურებლების გავლენა </w:t>
      </w:r>
      <w:r w:rsidR="00A21DB0">
        <w:rPr>
          <w:rFonts w:ascii="Sylfaen" w:hAnsi="Sylfaen"/>
          <w:lang w:val="ka-GE"/>
        </w:rPr>
        <w:t xml:space="preserve">მდინარეების </w:t>
      </w:r>
      <w:r w:rsidRPr="001E4362">
        <w:rPr>
          <w:rFonts w:ascii="Sylfaen" w:hAnsi="Sylfaen"/>
          <w:lang w:val="ka-GE"/>
        </w:rPr>
        <w:t>ეკოლოგიურ მდგომარეობაზე</w:t>
      </w:r>
      <w:r w:rsidR="00FD07BA">
        <w:rPr>
          <w:rFonts w:ascii="Sylfaen" w:hAnsi="Sylfaen"/>
          <w:lang w:val="ka-GE"/>
        </w:rPr>
        <w:t>;  მდინარე მტკვარში</w:t>
      </w:r>
      <w:r w:rsidR="00F8307B">
        <w:rPr>
          <w:rFonts w:ascii="Sylfaen" w:hAnsi="Sylfaen"/>
          <w:lang w:val="ka-GE"/>
        </w:rPr>
        <w:t xml:space="preserve"> განისაზღვრა</w:t>
      </w:r>
      <w:r w:rsidR="00A21DB0">
        <w:rPr>
          <w:rFonts w:ascii="Sylfaen" w:hAnsi="Sylfaen"/>
          <w:lang w:val="ka-GE"/>
        </w:rPr>
        <w:t>წყლის ეკოსისტემების დამაბინძურებელი ისეთი საშიში ტოქსიკანტები</w:t>
      </w:r>
      <w:r w:rsidR="00F8307B">
        <w:rPr>
          <w:rFonts w:ascii="Sylfaen" w:hAnsi="Sylfaen"/>
          <w:lang w:val="ka-GE"/>
        </w:rPr>
        <w:t>ს შემცველობა</w:t>
      </w:r>
      <w:r w:rsidR="00A21DB0">
        <w:rPr>
          <w:rFonts w:ascii="Sylfaen" w:hAnsi="Sylfaen"/>
          <w:lang w:val="ka-GE"/>
        </w:rPr>
        <w:t>, როგორიცაა ვერცხლისწყალი და კადმიუმი</w:t>
      </w:r>
      <w:r w:rsidR="00F8307B">
        <w:rPr>
          <w:rFonts w:ascii="Sylfaen" w:hAnsi="Sylfaen"/>
          <w:lang w:val="ka-GE"/>
        </w:rPr>
        <w:t xml:space="preserve"> და მათი მოქმედება თევზებზე.</w:t>
      </w:r>
    </w:p>
    <w:p w:rsidR="00665916" w:rsidRPr="00BF617E" w:rsidRDefault="00BF617E" w:rsidP="00665916">
      <w:pPr>
        <w:pStyle w:val="ListParagraph"/>
        <w:numPr>
          <w:ilvl w:val="0"/>
          <w:numId w:val="16"/>
        </w:numPr>
        <w:tabs>
          <w:tab w:val="left" w:pos="0"/>
          <w:tab w:val="left" w:pos="540"/>
          <w:tab w:val="left" w:pos="990"/>
        </w:tabs>
        <w:spacing w:line="360" w:lineRule="auto"/>
        <w:ind w:left="0" w:firstLine="540"/>
        <w:jc w:val="both"/>
        <w:rPr>
          <w:rFonts w:ascii="Sylfaen" w:hAnsi="Sylfaen"/>
          <w:lang w:val="ka-GE"/>
        </w:rPr>
      </w:pPr>
      <w:r w:rsidRPr="00BF617E">
        <w:rPr>
          <w:rFonts w:ascii="Sylfaen" w:hAnsi="Sylfaen"/>
          <w:lang w:val="ka-GE"/>
        </w:rPr>
        <w:t xml:space="preserve"> ანთროპოგენული ფაქტორების გავლენაზე მიუთითებს მდინარე მტკვრის წყალში აზოტის ფორმების (NO</w:t>
      </w:r>
      <w:r w:rsidRPr="00BF617E">
        <w:rPr>
          <w:rFonts w:ascii="Sylfaen" w:hAnsi="Sylfaen"/>
          <w:vertAlign w:val="subscript"/>
          <w:lang w:val="ka-GE"/>
        </w:rPr>
        <w:t>2</w:t>
      </w:r>
      <w:r w:rsidRPr="00BF617E">
        <w:rPr>
          <w:rFonts w:ascii="Sylfaen" w:hAnsi="Sylfaen"/>
          <w:vertAlign w:val="superscript"/>
          <w:lang w:val="ka-GE"/>
        </w:rPr>
        <w:t>-</w:t>
      </w:r>
      <w:r w:rsidRPr="00BF617E">
        <w:rPr>
          <w:rFonts w:ascii="Sylfaen" w:hAnsi="Sylfaen"/>
          <w:lang w:val="ka-GE"/>
        </w:rPr>
        <w:t>, NO</w:t>
      </w:r>
      <w:r w:rsidRPr="00BF617E">
        <w:rPr>
          <w:rFonts w:ascii="Sylfaen" w:hAnsi="Sylfaen"/>
          <w:vertAlign w:val="subscript"/>
          <w:lang w:val="ka-GE"/>
        </w:rPr>
        <w:t>3</w:t>
      </w:r>
      <w:r w:rsidRPr="00BF617E">
        <w:rPr>
          <w:rFonts w:ascii="Sylfaen" w:hAnsi="Sylfaen"/>
          <w:vertAlign w:val="superscript"/>
          <w:lang w:val="ka-GE"/>
        </w:rPr>
        <w:t>-</w:t>
      </w:r>
      <w:r w:rsidRPr="00BF617E">
        <w:rPr>
          <w:rFonts w:ascii="Sylfaen" w:hAnsi="Sylfaen"/>
          <w:lang w:val="ka-GE"/>
        </w:rPr>
        <w:t>, NH</w:t>
      </w:r>
      <w:r w:rsidRPr="00BF617E">
        <w:rPr>
          <w:rFonts w:ascii="Sylfaen" w:hAnsi="Sylfaen"/>
          <w:vertAlign w:val="subscript"/>
          <w:lang w:val="ka-GE"/>
        </w:rPr>
        <w:t>4</w:t>
      </w:r>
      <w:r w:rsidRPr="00BF617E">
        <w:rPr>
          <w:rFonts w:ascii="Sylfaen" w:hAnsi="Sylfaen"/>
          <w:vertAlign w:val="superscript"/>
          <w:lang w:val="ka-GE"/>
        </w:rPr>
        <w:t>+</w:t>
      </w:r>
      <w:r w:rsidRPr="00BF617E">
        <w:rPr>
          <w:rFonts w:ascii="Sylfaen" w:hAnsi="Sylfaen"/>
          <w:lang w:val="ka-GE"/>
        </w:rPr>
        <w:t>), განსაკუთრებით, ამონიუმის იონების, კონცენტრაციის ზრდა მდინარის დინების მიმართულებით. მათი ყველაზე მაღალი კონცენტრაციები დაფიქსირდა მტკვრის ქვედა კვეთაში, თბილისი - რუსთავის ტერიტორიაზე, სადაც NH</w:t>
      </w:r>
      <w:r w:rsidRPr="00BF617E">
        <w:rPr>
          <w:rFonts w:ascii="Sylfaen" w:hAnsi="Sylfaen"/>
          <w:vertAlign w:val="subscript"/>
          <w:lang w:val="ka-GE"/>
        </w:rPr>
        <w:t>4</w:t>
      </w:r>
      <w:r w:rsidRPr="00BF617E">
        <w:rPr>
          <w:rFonts w:ascii="Sylfaen" w:hAnsi="Sylfaen"/>
          <w:vertAlign w:val="superscript"/>
          <w:lang w:val="ka-GE"/>
        </w:rPr>
        <w:t>+</w:t>
      </w:r>
      <w:r w:rsidRPr="00BF617E">
        <w:rPr>
          <w:rFonts w:ascii="Sylfaen" w:hAnsi="Sylfaen"/>
          <w:lang w:val="ka-GE"/>
        </w:rPr>
        <w:t>-ის კონცენტრაციამ  გაადაჭარბა  შესაბამის ზდკ-ს რამოდენიმეჯერ.</w:t>
      </w:r>
      <w:r w:rsidR="00665916" w:rsidRPr="00BF617E">
        <w:rPr>
          <w:rFonts w:ascii="Sylfaen" w:hAnsi="Sylfaen"/>
          <w:lang w:val="ka-GE"/>
        </w:rPr>
        <w:t>მდინარის დინების მიმართულებით დაფიქსირდა</w:t>
      </w:r>
      <w:r>
        <w:rPr>
          <w:rFonts w:ascii="Sylfaen" w:hAnsi="Sylfaen"/>
          <w:lang w:val="ka-GE"/>
        </w:rPr>
        <w:t xml:space="preserve"> აგრეთვე,</w:t>
      </w:r>
      <w:r w:rsidR="00665916" w:rsidRPr="00BF617E">
        <w:rPr>
          <w:rFonts w:ascii="Sylfaen" w:hAnsi="Sylfaen"/>
          <w:lang w:val="ka-GE"/>
        </w:rPr>
        <w:t xml:space="preserve"> ძირითადი იონების(ანიონები, კათიონები) და  წყლის მინერალიზაციის ზრდა.  ყველა</w:t>
      </w:r>
      <w:r>
        <w:rPr>
          <w:rFonts w:ascii="Sylfaen" w:hAnsi="Sylfaen"/>
          <w:lang w:val="ka-GE"/>
        </w:rPr>
        <w:t>ზე მაღალი მაჩვენებელია</w:t>
      </w:r>
      <w:r w:rsidR="00665916" w:rsidRPr="00BF617E">
        <w:rPr>
          <w:rFonts w:ascii="Sylfaen" w:hAnsi="Sylfaen"/>
          <w:lang w:val="ka-GE"/>
        </w:rPr>
        <w:t xml:space="preserve"> 2016 წელს, რუსთავის ტერიტორიაზე - 401 მგ/ლ-ზე, ხოლო ყველაზე დაბალი ბორჯომში -200 მგ/ლ-ზე.</w:t>
      </w:r>
    </w:p>
    <w:p w:rsidR="00665916" w:rsidRPr="001E4362" w:rsidRDefault="00665916" w:rsidP="00665916">
      <w:pPr>
        <w:pStyle w:val="ListParagraph"/>
        <w:numPr>
          <w:ilvl w:val="0"/>
          <w:numId w:val="16"/>
        </w:numPr>
        <w:tabs>
          <w:tab w:val="left" w:pos="0"/>
          <w:tab w:val="left" w:pos="540"/>
          <w:tab w:val="left" w:pos="990"/>
          <w:tab w:val="left" w:pos="1080"/>
        </w:tabs>
        <w:spacing w:line="360" w:lineRule="auto"/>
        <w:ind w:left="0" w:firstLine="540"/>
        <w:jc w:val="both"/>
        <w:rPr>
          <w:rFonts w:ascii="Sylfaen" w:hAnsi="Sylfaen"/>
          <w:lang w:val="ka-GE"/>
        </w:rPr>
      </w:pPr>
      <w:r w:rsidRPr="001E4362">
        <w:rPr>
          <w:rFonts w:ascii="Sylfaen" w:hAnsi="Sylfaen"/>
          <w:lang w:val="ka-GE"/>
        </w:rPr>
        <w:t xml:space="preserve">მდინარე მტკვარში, საქართველოს მთელ ტერიტორიაზე, მძიმე ლითონების კონცენტრაციები როგორც წყლის ფაზაში, ასევე ფსკერულ ნალექებში, ზღვრულად დასაშვებ კონცენტრაციაზე ბევრად დაბალია. თუმცა, მათი შემცველობა წყლის ფაზაში გაცილებით ნაკლებია, ვიდრე, ფსკერულ ნალექებში, რასაც ხელს უწყობსმდინარის მაღალი </w:t>
      </w:r>
      <w:r w:rsidRPr="001E4362">
        <w:rPr>
          <w:rFonts w:ascii="Sylfaen" w:hAnsi="Sylfaen"/>
        </w:rPr>
        <w:t xml:space="preserve">pH. </w:t>
      </w:r>
    </w:p>
    <w:p w:rsidR="00665916" w:rsidRPr="001E4362" w:rsidRDefault="00665916" w:rsidP="00665916">
      <w:pPr>
        <w:pStyle w:val="ListParagraph"/>
        <w:numPr>
          <w:ilvl w:val="0"/>
          <w:numId w:val="16"/>
        </w:numPr>
        <w:tabs>
          <w:tab w:val="left" w:pos="0"/>
          <w:tab w:val="left" w:pos="1080"/>
          <w:tab w:val="left" w:pos="1170"/>
        </w:tabs>
        <w:spacing w:line="360" w:lineRule="auto"/>
        <w:ind w:left="90" w:firstLine="630"/>
        <w:jc w:val="both"/>
        <w:rPr>
          <w:rFonts w:ascii="Sylfaen" w:hAnsi="Sylfaen"/>
          <w:lang w:val="ka-GE"/>
        </w:rPr>
      </w:pPr>
      <w:r w:rsidRPr="001E4362">
        <w:rPr>
          <w:rFonts w:ascii="Sylfaen" w:hAnsi="Sylfaen"/>
          <w:lang w:val="ka-GE"/>
        </w:rPr>
        <w:t>მდინარე ლიახვის დაკვირვების ოთხი წერტილიდან - ნიქოზი (წყალსაცავი), ვარიანი, შინდისი და გორი,  დაჭუჭყიანების ყველაზე მაღალი დონე დაფიქსირდა ზემო ნიქოზში. მდინარის წყალში განსაზღვრული ბიოგენური ელემენტებიდან ამონიუმის იონის შემცველობები ზდკ-ას დაახლოებით 4-5-ჯერ  აჭარბებს. თუმცა შემდგომ, მდინარის თვითგაწმენდის ხარჯზე, დინების მიმართულებით მისი კონცენტრაცია კლებულობს. დანარჩენი ბიოგენური ელემენტების NO</w:t>
      </w:r>
      <w:r w:rsidRPr="001E4362">
        <w:rPr>
          <w:rFonts w:ascii="Sylfaen" w:hAnsi="Sylfaen"/>
          <w:vertAlign w:val="subscript"/>
          <w:lang w:val="ka-GE"/>
        </w:rPr>
        <w:t>2</w:t>
      </w:r>
      <w:r w:rsidRPr="001E4362">
        <w:rPr>
          <w:rFonts w:ascii="Sylfaen" w:hAnsi="Sylfaen"/>
          <w:vertAlign w:val="superscript"/>
          <w:lang w:val="ka-GE"/>
        </w:rPr>
        <w:t>-</w:t>
      </w:r>
      <w:r w:rsidRPr="001E4362">
        <w:rPr>
          <w:rFonts w:ascii="Sylfaen" w:hAnsi="Sylfaen"/>
          <w:lang w:val="ka-GE"/>
        </w:rPr>
        <w:t>, NO</w:t>
      </w:r>
      <w:r w:rsidRPr="001E4362">
        <w:rPr>
          <w:rFonts w:ascii="Sylfaen" w:hAnsi="Sylfaen"/>
          <w:vertAlign w:val="subscript"/>
          <w:lang w:val="ka-GE"/>
        </w:rPr>
        <w:t>3</w:t>
      </w:r>
      <w:r w:rsidRPr="001E4362">
        <w:rPr>
          <w:rFonts w:ascii="Sylfaen" w:hAnsi="Sylfaen"/>
          <w:vertAlign w:val="superscript"/>
          <w:lang w:val="ka-GE"/>
        </w:rPr>
        <w:t>-</w:t>
      </w:r>
      <w:r w:rsidRPr="001E4362">
        <w:rPr>
          <w:rFonts w:ascii="Sylfaen" w:hAnsi="Sylfaen"/>
          <w:lang w:val="ka-GE"/>
        </w:rPr>
        <w:t>, PO</w:t>
      </w:r>
      <w:r w:rsidRPr="001E4362">
        <w:rPr>
          <w:rFonts w:ascii="Sylfaen" w:hAnsi="Sylfaen"/>
          <w:vertAlign w:val="subscript"/>
          <w:lang w:val="ka-GE"/>
        </w:rPr>
        <w:t>4</w:t>
      </w:r>
      <w:r w:rsidRPr="001E4362">
        <w:rPr>
          <w:rFonts w:ascii="Sylfaen" w:hAnsi="Sylfaen"/>
          <w:vertAlign w:val="superscript"/>
          <w:lang w:val="ka-GE"/>
        </w:rPr>
        <w:t>3</w:t>
      </w:r>
      <w:r w:rsidRPr="001E4362">
        <w:rPr>
          <w:rFonts w:ascii="Sylfaen" w:hAnsi="Sylfaen"/>
          <w:lang w:val="ka-GE"/>
        </w:rPr>
        <w:t xml:space="preserve">- შემცველობა კი ზღვრულად დასაშვები კონცენტრაციის ფარგლებშია. </w:t>
      </w:r>
    </w:p>
    <w:p w:rsidR="00665916" w:rsidRPr="000C72A8" w:rsidRDefault="00665916" w:rsidP="00665916">
      <w:pPr>
        <w:pStyle w:val="ListParagraph"/>
        <w:numPr>
          <w:ilvl w:val="0"/>
          <w:numId w:val="16"/>
        </w:numPr>
        <w:tabs>
          <w:tab w:val="left" w:pos="0"/>
          <w:tab w:val="left" w:pos="1080"/>
          <w:tab w:val="left" w:pos="1170"/>
        </w:tabs>
        <w:spacing w:line="360" w:lineRule="auto"/>
        <w:ind w:left="90" w:right="9" w:firstLine="630"/>
        <w:jc w:val="both"/>
        <w:rPr>
          <w:rFonts w:ascii="Sylfaen" w:hAnsi="Sylfaen"/>
          <w:lang w:val="ka-GE"/>
        </w:rPr>
      </w:pPr>
      <w:r w:rsidRPr="001E4362">
        <w:rPr>
          <w:rFonts w:ascii="Sylfaen" w:hAnsi="Sylfaen"/>
          <w:lang w:val="ka-GE"/>
        </w:rPr>
        <w:lastRenderedPageBreak/>
        <w:t>ნიქოზის სარწყავი არხის სანიტარულ-ჰიგიენური მდგომარეობა არასასურვე</w:t>
      </w:r>
      <w:r w:rsidR="00BF617E">
        <w:rPr>
          <w:rFonts w:ascii="Sylfaen" w:hAnsi="Sylfaen"/>
          <w:lang w:val="ka-GE"/>
        </w:rPr>
        <w:t xml:space="preserve">ლია, წყალში დაფიქსირდა </w:t>
      </w:r>
      <w:r w:rsidRPr="001E4362">
        <w:rPr>
          <w:rFonts w:ascii="Sylfaen" w:hAnsi="Sylfaen"/>
          <w:lang w:val="ka-GE"/>
        </w:rPr>
        <w:t xml:space="preserve"> ეშერიხია კოლის მაღალი რაოდენობები, რაც მიუთითებს, ცხინვალის ტერიტორიაზე, მდინარის ფეკალურ დაბინძურებაზე. თუმცა მდინარე ლიახვის მიკრობიოლოგიური კვლევის შედეგებიდანაც გამოჩნდა, რომ მასში მიმდინარე თვითგაწმენდის პროცესების ხარჯზე, მისი დაჭუჭყიანების </w:t>
      </w:r>
      <w:r w:rsidRPr="000C72A8">
        <w:rPr>
          <w:rFonts w:ascii="Sylfaen" w:hAnsi="Sylfaen"/>
          <w:lang w:val="ka-GE"/>
        </w:rPr>
        <w:t xml:space="preserve">ხარისხი დინების მიმართულებით კლებულობს და  მისი ეკოლოგიური მდგომარება მის ქვედა </w:t>
      </w:r>
      <w:r w:rsidR="00B358DE" w:rsidRPr="000C72A8">
        <w:rPr>
          <w:rFonts w:ascii="Sylfaen" w:hAnsi="Sylfaen"/>
          <w:lang w:val="ka-GE"/>
        </w:rPr>
        <w:t>წელში</w:t>
      </w:r>
      <w:r w:rsidRPr="000C72A8">
        <w:rPr>
          <w:rFonts w:ascii="Sylfaen" w:hAnsi="Sylfaen"/>
          <w:lang w:val="ka-GE"/>
        </w:rPr>
        <w:t xml:space="preserve"> უმჯობესდება.</w:t>
      </w:r>
    </w:p>
    <w:p w:rsidR="00665916" w:rsidRPr="001E4362" w:rsidRDefault="00665916" w:rsidP="00665916">
      <w:pPr>
        <w:pStyle w:val="ListParagraph"/>
        <w:numPr>
          <w:ilvl w:val="0"/>
          <w:numId w:val="16"/>
        </w:numPr>
        <w:tabs>
          <w:tab w:val="left" w:pos="0"/>
          <w:tab w:val="left" w:pos="1080"/>
          <w:tab w:val="left" w:pos="1170"/>
        </w:tabs>
        <w:spacing w:line="360" w:lineRule="auto"/>
        <w:ind w:left="90" w:right="9" w:firstLine="630"/>
        <w:jc w:val="both"/>
        <w:rPr>
          <w:rFonts w:ascii="Sylfaen" w:hAnsi="Sylfaen"/>
          <w:lang w:val="ka-GE"/>
        </w:rPr>
      </w:pPr>
      <w:r w:rsidRPr="001E4362">
        <w:rPr>
          <w:rFonts w:ascii="Sylfaen" w:hAnsi="Sylfaen"/>
          <w:lang w:val="ka-GE"/>
        </w:rPr>
        <w:t xml:space="preserve">მდინარე ხრამის წყალში მძიმე ლითონების შემცველობის კვლევამ აჩვენა, რომ ზოგ შემთხვევაში, მიუხედავად წყლის მაღალი </w:t>
      </w:r>
      <w:r w:rsidRPr="001E4362">
        <w:rPr>
          <w:rFonts w:ascii="Sylfaen" w:hAnsi="Sylfaen"/>
        </w:rPr>
        <w:t>pH</w:t>
      </w:r>
      <w:r w:rsidRPr="001E4362">
        <w:rPr>
          <w:rFonts w:ascii="Sylfaen" w:hAnsi="Sylfaen"/>
          <w:lang w:val="ka-GE"/>
        </w:rPr>
        <w:t>-ისა მომატებულია რკინის კონცენტრაციები და აჭარბებს ზდკ-ს მნიშვნელობებს, რაც საქართველოს რეალობაში იშვიათი შემთხვევაა. გაზაფხულზე, იმირის ტერიტორიაზე დაფიქსირდა რკინის ყველაზე მაღალი კონცენტრაცია  და 2016 წელს  შეადგინა  - 0.4158 მგ/ლ, ხოლო 2017 წელს 0,3877 მგ/ლ, რაც აღემატება ზდკ-ს.</w:t>
      </w:r>
    </w:p>
    <w:p w:rsidR="00665916" w:rsidRPr="001E4362" w:rsidRDefault="00665916" w:rsidP="00665916">
      <w:pPr>
        <w:pStyle w:val="ListParagraph"/>
        <w:numPr>
          <w:ilvl w:val="0"/>
          <w:numId w:val="16"/>
        </w:numPr>
        <w:tabs>
          <w:tab w:val="left" w:pos="0"/>
          <w:tab w:val="left" w:pos="1080"/>
          <w:tab w:val="left" w:pos="1350"/>
        </w:tabs>
        <w:spacing w:line="360" w:lineRule="auto"/>
        <w:ind w:left="0" w:right="9" w:firstLine="720"/>
        <w:jc w:val="both"/>
        <w:rPr>
          <w:rFonts w:ascii="Sylfaen" w:hAnsi="Sylfaen"/>
          <w:lang w:val="ru-RU"/>
        </w:rPr>
      </w:pPr>
      <w:r w:rsidRPr="001E4362">
        <w:rPr>
          <w:rFonts w:ascii="Sylfaen" w:hAnsi="Sylfaen"/>
          <w:lang w:val="ka-GE"/>
        </w:rPr>
        <w:t>მძიმე ლითონების შემცველობის შესწავლის შედეგებიდან ჩანს, რომ მდინარე ხრამის ეკოლოგიურ მდგომარეობაზე გავლენას ახდენს მისი ერთ-ერთი მნიშვნელოვანი შენაკადი მდინარე მაშავერა. მაშავერაზე სერიოზულ ანთროპოგენურ დატვირთვას ახდენს სამთო გადამამუშავებელი ობიექტები და საყდრისის ოქროს მომპოვებელი საწარმო. ამის გამო, მდინარე ხრამის წყალში შეინიშნება რკინის  მომატებული კონცენტრაცია (დაახლოებით 15-ჯერ მეტი) და მანგანუმის 4,5-ჯერ მეტი , ვიდრე, ეს არის მდინარე მტკვრის წყალში (რუსთავის ტერიტორია), თუმცა მათი მნიშვნელობები არ აღემატებიან ზდკ-ს მნიშვნელობებს.</w:t>
      </w:r>
    </w:p>
    <w:p w:rsidR="00665916" w:rsidRPr="001E4362" w:rsidRDefault="00665916" w:rsidP="00665916">
      <w:pPr>
        <w:pStyle w:val="ListParagraph"/>
        <w:numPr>
          <w:ilvl w:val="0"/>
          <w:numId w:val="16"/>
        </w:numPr>
        <w:tabs>
          <w:tab w:val="left" w:pos="0"/>
          <w:tab w:val="left" w:pos="1080"/>
          <w:tab w:val="left" w:pos="1350"/>
        </w:tabs>
        <w:spacing w:line="360" w:lineRule="auto"/>
        <w:ind w:left="0" w:right="9" w:firstLine="540"/>
        <w:jc w:val="both"/>
        <w:rPr>
          <w:rFonts w:ascii="Sylfaen" w:hAnsi="Sylfaen"/>
          <w:lang w:val="ru-RU"/>
        </w:rPr>
      </w:pPr>
      <w:r w:rsidRPr="001E4362">
        <w:rPr>
          <w:rFonts w:ascii="Sylfaen" w:hAnsi="Sylfaen"/>
          <w:lang w:val="ka-GE"/>
        </w:rPr>
        <w:t xml:space="preserve">მდინარე ალაზნის წყლის 2016-2017 წლის ქიმიური და მიკრობიოლოგიური ანალიზების შედეგებიდან კარგად ჩანს, რომ </w:t>
      </w:r>
      <w:r w:rsidRPr="001E4362">
        <w:rPr>
          <w:rFonts w:ascii="Sylfaen" w:hAnsi="Sylfaen" w:cs="Sylfaen"/>
          <w:bCs/>
          <w:shd w:val="clear" w:color="auto" w:fill="FFFFFF"/>
          <w:lang w:val="ka-GE"/>
        </w:rPr>
        <w:t>მდინარის მიკრობიოლოგიური და ქიმიური დაბინძურების მაჩვენებლები მნიშვნელოვან ცვლილებას არ განიცდიან და ძირითადად მერყეობენ ზღვრულად დასაშვები კონცენტრაციის ფარგლებში. თუმცა მიღებული შედეგები მიუთითებს მდინარის ანთროპოგენური დატვირთვის გავლენაზ</w:t>
      </w:r>
      <w:r w:rsidR="00B358DE">
        <w:rPr>
          <w:rFonts w:ascii="Sylfaen" w:hAnsi="Sylfaen" w:cs="Sylfaen"/>
          <w:bCs/>
          <w:shd w:val="clear" w:color="auto" w:fill="FFFFFF"/>
          <w:lang w:val="ka-GE"/>
        </w:rPr>
        <w:t>ე.</w:t>
      </w:r>
      <w:r w:rsidRPr="001E4362">
        <w:rPr>
          <w:rFonts w:ascii="Sylfaen" w:hAnsi="Sylfaen"/>
          <w:lang w:val="ka-GE"/>
        </w:rPr>
        <w:t>მიუხედავად ამისა, მდინარის შესწავლილი მონაკვეთის ეკოლოგიური მდგომარეობა დამაკმაყოფილებელია და ის ეპიდემიოლოგიურად უსაფრთხოა.</w:t>
      </w:r>
    </w:p>
    <w:p w:rsidR="00665916" w:rsidRPr="001E4362" w:rsidRDefault="00665916" w:rsidP="00665916">
      <w:pPr>
        <w:pStyle w:val="ListParagraph"/>
        <w:numPr>
          <w:ilvl w:val="0"/>
          <w:numId w:val="16"/>
        </w:numPr>
        <w:tabs>
          <w:tab w:val="left" w:pos="0"/>
          <w:tab w:val="left" w:pos="1080"/>
          <w:tab w:val="left" w:pos="1350"/>
        </w:tabs>
        <w:spacing w:line="360" w:lineRule="auto"/>
        <w:ind w:left="0" w:right="9" w:firstLine="540"/>
        <w:jc w:val="both"/>
        <w:rPr>
          <w:rFonts w:ascii="Sylfaen" w:hAnsi="Sylfaen"/>
          <w:lang w:val="ka-GE"/>
        </w:rPr>
      </w:pPr>
      <w:r w:rsidRPr="001E4362">
        <w:rPr>
          <w:rFonts w:ascii="Sylfaen" w:hAnsi="Sylfaen"/>
          <w:lang w:val="ka-GE"/>
        </w:rPr>
        <w:lastRenderedPageBreak/>
        <w:t>აღმოსავლეთ საქართველოს მდინარეების მზარდი ანთროპოგენური დატვირთვის მიუხედავად, მათი ეკოლოგიური მდგომარეობა</w:t>
      </w:r>
      <w:r w:rsidR="00FF59DE">
        <w:rPr>
          <w:rFonts w:ascii="Sylfaen" w:hAnsi="Sylfaen"/>
          <w:lang w:val="ka-GE"/>
        </w:rPr>
        <w:t xml:space="preserve"> ჯერ-ჯერობით დამაკმაყოფილებელია. </w:t>
      </w:r>
      <w:r w:rsidRPr="001E4362">
        <w:rPr>
          <w:rFonts w:ascii="Sylfaen" w:hAnsi="Sylfaen"/>
          <w:lang w:val="ka-GE"/>
        </w:rPr>
        <w:t>მათში მძიმე ლითონების კონცენტრაცია ზდკ-ზე ბევრად დაბალია</w:t>
      </w:r>
      <w:r w:rsidR="00B358DE">
        <w:rPr>
          <w:rFonts w:ascii="Sylfaen" w:hAnsi="Sylfaen"/>
          <w:lang w:val="ka-GE"/>
        </w:rPr>
        <w:t>,</w:t>
      </w:r>
      <w:r w:rsidRPr="001E4362">
        <w:rPr>
          <w:rFonts w:ascii="Sylfaen" w:hAnsi="Sylfaen"/>
          <w:lang w:val="ka-GE"/>
        </w:rPr>
        <w:t xml:space="preserve"> რაც განპირობებულია მდინარეების წყლის მაღალი pH-ით. მძიმე ლითონები ჰიდროლიზდებიან და მათი მასა ილექება ფსკერზე,ნაწილი სორბირდება ტივტივა ნატანზე. მდინარეში მოხვედრილი ტოქსიკური ნივთიერებები ქიმიური, ფიზიკურ-ქიმიური და ბიოლოგიური პროცესების შედეგად, ტრანსფორმირდებიან არატოქსიკურ ნაერთებად. ორგანული და ბიოგენური ნივთიერება იჟანგება, ან მოიხმარება ცოცხალი ორგანიზმების მიერ. </w:t>
      </w:r>
      <w:r w:rsidR="00FF59DE">
        <w:rPr>
          <w:rFonts w:ascii="Sylfaen" w:hAnsi="Sylfaen"/>
          <w:lang w:val="ka-GE"/>
        </w:rPr>
        <w:t xml:space="preserve">მდინარეების თვითგაწმენდის პროცესების გავლენით, </w:t>
      </w:r>
      <w:r w:rsidRPr="001E4362">
        <w:rPr>
          <w:rFonts w:ascii="Sylfaen" w:hAnsi="Sylfaen"/>
          <w:lang w:val="ka-GE"/>
        </w:rPr>
        <w:t xml:space="preserve"> წყალი მეტ-ნაკლებად ინარჩუნებს  დამაკმაყოფილებელ  ეკოლოგიურ მდგომარეობას.</w:t>
      </w:r>
    </w:p>
    <w:p w:rsidR="00B72D79" w:rsidRPr="00B72D79" w:rsidRDefault="00665916" w:rsidP="00665916">
      <w:pPr>
        <w:pStyle w:val="ListParagraph"/>
        <w:numPr>
          <w:ilvl w:val="0"/>
          <w:numId w:val="16"/>
        </w:numPr>
        <w:tabs>
          <w:tab w:val="left" w:pos="1080"/>
        </w:tabs>
        <w:spacing w:line="360" w:lineRule="auto"/>
        <w:ind w:left="0" w:firstLine="630"/>
        <w:jc w:val="both"/>
        <w:rPr>
          <w:rFonts w:ascii="Sylfaen" w:hAnsi="Sylfaen"/>
          <w:u w:val="single"/>
          <w:lang w:val="ka-GE"/>
        </w:rPr>
      </w:pPr>
      <w:r w:rsidRPr="001E4362">
        <w:rPr>
          <w:rFonts w:ascii="Sylfaen" w:hAnsi="Sylfaen" w:cs="Sylfaen"/>
          <w:lang w:val="ka-GE"/>
        </w:rPr>
        <w:t>მდინარე მტკვრისწყალში,</w:t>
      </w:r>
      <w:r w:rsidRPr="001E4362">
        <w:rPr>
          <w:rFonts w:ascii="Sylfaen" w:hAnsi="Sylfaen"/>
          <w:lang w:val="ka-GE"/>
        </w:rPr>
        <w:t xml:space="preserve">ანთროპოგენული ფაქტორებით ყველაზე დატვირთულ წერტილებშიც კი - ზაჰესი, ვახუშტის ხიდი, ორთაჭალა, გაჩიანი, დაფიქსირდა ვერცხლისწყლისა და კადმიუმის საკმაოდ მცირე კონცენტრაციები.   მდინარეში არსებული თევზებში კი დაფიქსირდა მათი კონცენტრაციის   გარკვეული რაოდენობა(ზდკ-ზე დაბალი). ჩვენი აზრით, ეს განპირობებულია  თევზებისათვის დამახასიათებელი კუმულაციურიეფექტით. აგროვენებენ რა ტოქსიკურ ნივთიერებებს ორგანიზმში, განიცდიან მის ზემოქმედებას მაშინაც კი, როცა  Cd-ისა და Hg-ის  კონცენტრაცია წყალში ძალიან მცირეა ან  მოცემული მომენტისთვის ვერ ფიქსირდება. </w:t>
      </w:r>
    </w:p>
    <w:p w:rsidR="00F71C8C" w:rsidRPr="00F71C8C" w:rsidRDefault="00B72D79" w:rsidP="00665916">
      <w:pPr>
        <w:pStyle w:val="ListParagraph"/>
        <w:numPr>
          <w:ilvl w:val="0"/>
          <w:numId w:val="16"/>
        </w:numPr>
        <w:tabs>
          <w:tab w:val="left" w:pos="1080"/>
        </w:tabs>
        <w:spacing w:line="360" w:lineRule="auto"/>
        <w:ind w:left="0" w:firstLine="630"/>
        <w:jc w:val="both"/>
        <w:rPr>
          <w:rFonts w:ascii="Sylfaen" w:hAnsi="Sylfaen"/>
          <w:u w:val="single"/>
          <w:lang w:val="ka-GE"/>
        </w:rPr>
      </w:pPr>
      <w:r w:rsidRPr="00277B06">
        <w:rPr>
          <w:rFonts w:ascii="Sylfaen" w:hAnsi="Sylfaen"/>
          <w:lang w:val="ka-GE"/>
        </w:rPr>
        <w:t>საქართველ</w:t>
      </w:r>
      <w:r>
        <w:rPr>
          <w:rFonts w:ascii="Sylfaen" w:hAnsi="Sylfaen"/>
          <w:lang w:val="ka-GE"/>
        </w:rPr>
        <w:t>ოში არ ფუნქციონირებს საწარმოები, რომლებიც გამოიწვევენ</w:t>
      </w:r>
      <w:r w:rsidRPr="00277B06">
        <w:rPr>
          <w:rFonts w:ascii="Sylfaen" w:hAnsi="Sylfaen"/>
          <w:lang w:val="ka-GE"/>
        </w:rPr>
        <w:t xml:space="preserve"> ეკოსისტემების დაბინძურებას ისეთი მავნე კომპონენტებით </w:t>
      </w:r>
      <w:r>
        <w:rPr>
          <w:rFonts w:ascii="Sylfaen" w:hAnsi="Sylfaen"/>
          <w:lang w:val="ka-GE"/>
        </w:rPr>
        <w:t>როგორიცაა</w:t>
      </w:r>
      <w:r w:rsidRPr="00277B06">
        <w:rPr>
          <w:rFonts w:ascii="Sylfaen" w:hAnsi="Sylfaen"/>
          <w:lang w:val="ka-GE"/>
        </w:rPr>
        <w:t xml:space="preserve"> ვერცხლისწყალი და კადმიუმი. </w:t>
      </w:r>
      <w:r>
        <w:rPr>
          <w:rFonts w:ascii="Sylfaen" w:hAnsi="Sylfaen"/>
          <w:lang w:val="ka-GE"/>
        </w:rPr>
        <w:t xml:space="preserve"> შესაბამისად,  საქართველოს მდინარეების ეკოსისტემების</w:t>
      </w:r>
      <w:r w:rsidR="00F71C8C">
        <w:rPr>
          <w:rFonts w:ascii="Sylfaen" w:hAnsi="Sylfaen"/>
          <w:lang w:val="ka-GE"/>
        </w:rPr>
        <w:t xml:space="preserve">ა და წყალსატევების ბიოცენოზების დაბინძურება აღნიშნული მძიმე ლითონებით, თითქმის შეუძლებელია.  </w:t>
      </w:r>
    </w:p>
    <w:p w:rsidR="00665916" w:rsidRPr="001E4362" w:rsidRDefault="00665916" w:rsidP="00665916">
      <w:pPr>
        <w:pStyle w:val="ListParagraph"/>
        <w:numPr>
          <w:ilvl w:val="0"/>
          <w:numId w:val="16"/>
        </w:numPr>
        <w:tabs>
          <w:tab w:val="left" w:pos="1080"/>
        </w:tabs>
        <w:spacing w:line="360" w:lineRule="auto"/>
        <w:ind w:left="0" w:firstLine="630"/>
        <w:jc w:val="both"/>
        <w:rPr>
          <w:rFonts w:ascii="Sylfaen" w:hAnsi="Sylfaen"/>
          <w:lang w:val="ka-GE"/>
        </w:rPr>
      </w:pPr>
      <w:r w:rsidRPr="001E4362">
        <w:rPr>
          <w:rFonts w:ascii="Sylfaen" w:hAnsi="Sylfaen"/>
          <w:lang w:val="ka-GE"/>
        </w:rPr>
        <w:t>აღმოსავლეთ საქართველოს მდინარეების (მტკვ</w:t>
      </w:r>
      <w:r w:rsidR="00B72D79">
        <w:rPr>
          <w:rFonts w:ascii="Sylfaen" w:hAnsi="Sylfaen"/>
          <w:lang w:val="ka-GE"/>
        </w:rPr>
        <w:t xml:space="preserve">არი, ლიახვი, ხრამი, ალაზანი) </w:t>
      </w:r>
      <w:r w:rsidRPr="001E4362">
        <w:rPr>
          <w:rFonts w:ascii="Sylfaen" w:hAnsi="Sylfaen"/>
          <w:lang w:val="ka-GE"/>
        </w:rPr>
        <w:t>ეკოლოგიური მონიტორინგის შედეგებიდან გამომდინარე, შეგვიძლია დავასკვნათ, რომ მდინარეების დაბინძურება არ ხდება ისეთი ტოქსიკური ნივთიერებებით, რომლებიც ძლიერ ნეგატიურ გავლ</w:t>
      </w:r>
      <w:r w:rsidR="00F71C8C">
        <w:rPr>
          <w:rFonts w:ascii="Sylfaen" w:hAnsi="Sylfaen"/>
          <w:lang w:val="ka-GE"/>
        </w:rPr>
        <w:t>ენას მოახდენენ</w:t>
      </w:r>
      <w:r w:rsidRPr="001E4362">
        <w:rPr>
          <w:rFonts w:ascii="Sylfaen" w:hAnsi="Sylfaen"/>
          <w:lang w:val="ka-GE"/>
        </w:rPr>
        <w:t xml:space="preserve"> მდინარის </w:t>
      </w:r>
      <w:r w:rsidRPr="001E4362">
        <w:rPr>
          <w:rFonts w:ascii="Sylfaen" w:hAnsi="Sylfaen"/>
          <w:lang w:val="ka-GE"/>
        </w:rPr>
        <w:lastRenderedPageBreak/>
        <w:t xml:space="preserve">თვითგაწმენდის პროცესებზე, წყლის ეკოსისტემების, ჰიდრობიონტების, მათი პოპულაციებისა და წყალსატევის ბიოცენოზების ეკოლოგიურ მდგომარეობაზე. </w:t>
      </w:r>
    </w:p>
    <w:p w:rsidR="004D1F33" w:rsidRPr="001E4362" w:rsidRDefault="004D1F33" w:rsidP="004D1F33">
      <w:pPr>
        <w:tabs>
          <w:tab w:val="left" w:pos="0"/>
        </w:tabs>
        <w:spacing w:after="120" w:line="360" w:lineRule="auto"/>
        <w:jc w:val="center"/>
        <w:rPr>
          <w:rFonts w:ascii="Sylfaen" w:hAnsi="Sylfaen"/>
          <w:b/>
          <w:sz w:val="28"/>
          <w:szCs w:val="28"/>
          <w:lang w:val="ka-GE"/>
        </w:rPr>
      </w:pPr>
    </w:p>
    <w:p w:rsidR="004D1F33" w:rsidRPr="001E4362" w:rsidRDefault="004D1F33" w:rsidP="004D1F33">
      <w:pPr>
        <w:tabs>
          <w:tab w:val="left" w:pos="0"/>
        </w:tabs>
        <w:spacing w:after="120" w:line="360" w:lineRule="auto"/>
        <w:jc w:val="center"/>
        <w:rPr>
          <w:rFonts w:ascii="Sylfaen" w:hAnsi="Sylfaen"/>
          <w:b/>
          <w:sz w:val="28"/>
          <w:szCs w:val="28"/>
          <w:lang w:val="ka-GE"/>
        </w:rPr>
      </w:pPr>
    </w:p>
    <w:p w:rsidR="004D1F33" w:rsidRPr="001E4362" w:rsidRDefault="004D1F33" w:rsidP="004D1F33">
      <w:pPr>
        <w:tabs>
          <w:tab w:val="left" w:pos="0"/>
        </w:tabs>
        <w:spacing w:after="120" w:line="360" w:lineRule="auto"/>
        <w:jc w:val="center"/>
        <w:rPr>
          <w:rFonts w:ascii="Sylfaen" w:hAnsi="Sylfaen"/>
          <w:b/>
          <w:sz w:val="28"/>
          <w:szCs w:val="28"/>
          <w:lang w:val="ka-GE"/>
        </w:rPr>
      </w:pPr>
    </w:p>
    <w:p w:rsidR="004D1F33" w:rsidRPr="001E4362" w:rsidRDefault="004D1F33" w:rsidP="004D1F33">
      <w:pPr>
        <w:tabs>
          <w:tab w:val="left" w:pos="0"/>
        </w:tabs>
        <w:spacing w:after="120" w:line="360" w:lineRule="auto"/>
        <w:jc w:val="center"/>
        <w:rPr>
          <w:rFonts w:ascii="Sylfaen" w:hAnsi="Sylfaen"/>
          <w:b/>
          <w:sz w:val="28"/>
          <w:szCs w:val="28"/>
          <w:lang w:val="ka-GE"/>
        </w:rPr>
      </w:pPr>
    </w:p>
    <w:p w:rsidR="004D1F33" w:rsidRPr="001E4362" w:rsidRDefault="004D1F33" w:rsidP="004D1F33">
      <w:pPr>
        <w:tabs>
          <w:tab w:val="left" w:pos="0"/>
        </w:tabs>
        <w:spacing w:after="120" w:line="360" w:lineRule="auto"/>
        <w:jc w:val="center"/>
        <w:rPr>
          <w:rFonts w:ascii="Sylfaen" w:hAnsi="Sylfaen"/>
          <w:b/>
          <w:sz w:val="28"/>
          <w:szCs w:val="28"/>
          <w:lang w:val="ka-GE"/>
        </w:rPr>
      </w:pPr>
    </w:p>
    <w:p w:rsidR="004D1F33" w:rsidRPr="001E4362" w:rsidRDefault="004D1F33" w:rsidP="004D1F33">
      <w:pPr>
        <w:tabs>
          <w:tab w:val="left" w:pos="0"/>
        </w:tabs>
        <w:spacing w:after="120" w:line="360" w:lineRule="auto"/>
        <w:jc w:val="center"/>
        <w:rPr>
          <w:rFonts w:ascii="Sylfaen" w:hAnsi="Sylfaen"/>
          <w:b/>
          <w:sz w:val="28"/>
          <w:szCs w:val="28"/>
          <w:lang w:val="ka-GE"/>
        </w:rPr>
      </w:pPr>
    </w:p>
    <w:p w:rsidR="004D1F33" w:rsidRPr="001E4362" w:rsidRDefault="004D1F33" w:rsidP="004D1F33">
      <w:pPr>
        <w:tabs>
          <w:tab w:val="left" w:pos="0"/>
        </w:tabs>
        <w:spacing w:after="120" w:line="360" w:lineRule="auto"/>
        <w:jc w:val="center"/>
        <w:rPr>
          <w:rFonts w:ascii="Sylfaen" w:hAnsi="Sylfaen"/>
          <w:b/>
          <w:sz w:val="28"/>
          <w:szCs w:val="28"/>
          <w:lang w:val="ka-GE"/>
        </w:rPr>
      </w:pPr>
    </w:p>
    <w:p w:rsidR="004D1F33" w:rsidRPr="001E4362" w:rsidRDefault="004D1F33" w:rsidP="004D1F33">
      <w:pPr>
        <w:tabs>
          <w:tab w:val="left" w:pos="0"/>
        </w:tabs>
        <w:spacing w:after="120" w:line="360" w:lineRule="auto"/>
        <w:jc w:val="center"/>
        <w:rPr>
          <w:rFonts w:ascii="Sylfaen" w:hAnsi="Sylfaen"/>
          <w:b/>
          <w:sz w:val="28"/>
          <w:szCs w:val="28"/>
          <w:lang w:val="ka-GE"/>
        </w:rPr>
      </w:pPr>
    </w:p>
    <w:p w:rsidR="004D1F33" w:rsidRPr="001E4362" w:rsidRDefault="004D1F33" w:rsidP="004D1F33">
      <w:pPr>
        <w:tabs>
          <w:tab w:val="left" w:pos="0"/>
        </w:tabs>
        <w:spacing w:after="120" w:line="360" w:lineRule="auto"/>
        <w:jc w:val="center"/>
        <w:rPr>
          <w:rFonts w:ascii="Sylfaen" w:hAnsi="Sylfaen"/>
          <w:b/>
          <w:sz w:val="28"/>
          <w:szCs w:val="28"/>
          <w:lang w:val="ka-GE"/>
        </w:rPr>
      </w:pPr>
    </w:p>
    <w:p w:rsidR="00A855C7" w:rsidRPr="001E4362" w:rsidRDefault="00A855C7" w:rsidP="004D1F33">
      <w:pPr>
        <w:tabs>
          <w:tab w:val="left" w:pos="0"/>
        </w:tabs>
        <w:spacing w:after="120" w:line="360" w:lineRule="auto"/>
        <w:jc w:val="center"/>
        <w:rPr>
          <w:rFonts w:ascii="Sylfaen" w:hAnsi="Sylfaen"/>
          <w:b/>
          <w:sz w:val="28"/>
          <w:szCs w:val="28"/>
          <w:lang w:val="ka-GE"/>
        </w:rPr>
      </w:pPr>
    </w:p>
    <w:p w:rsidR="00A855C7" w:rsidRDefault="00A855C7" w:rsidP="004D1F33">
      <w:pPr>
        <w:tabs>
          <w:tab w:val="left" w:pos="0"/>
        </w:tabs>
        <w:spacing w:after="120" w:line="360" w:lineRule="auto"/>
        <w:jc w:val="center"/>
        <w:rPr>
          <w:rFonts w:ascii="Sylfaen" w:hAnsi="Sylfaen"/>
          <w:b/>
          <w:sz w:val="28"/>
          <w:szCs w:val="28"/>
          <w:lang w:val="ka-GE"/>
        </w:rPr>
      </w:pPr>
    </w:p>
    <w:p w:rsidR="000C72A8" w:rsidRDefault="000C72A8" w:rsidP="004D1F33">
      <w:pPr>
        <w:tabs>
          <w:tab w:val="left" w:pos="0"/>
        </w:tabs>
        <w:spacing w:after="120" w:line="360" w:lineRule="auto"/>
        <w:jc w:val="center"/>
        <w:rPr>
          <w:rFonts w:ascii="Sylfaen" w:hAnsi="Sylfaen"/>
          <w:b/>
          <w:sz w:val="28"/>
          <w:szCs w:val="28"/>
          <w:lang w:val="ka-GE"/>
        </w:rPr>
      </w:pPr>
    </w:p>
    <w:p w:rsidR="000C72A8" w:rsidRPr="001E4362" w:rsidRDefault="000C72A8" w:rsidP="004D1F33">
      <w:pPr>
        <w:tabs>
          <w:tab w:val="left" w:pos="0"/>
        </w:tabs>
        <w:spacing w:after="120" w:line="360" w:lineRule="auto"/>
        <w:jc w:val="center"/>
        <w:rPr>
          <w:rFonts w:ascii="Sylfaen" w:hAnsi="Sylfaen"/>
          <w:b/>
          <w:sz w:val="28"/>
          <w:szCs w:val="28"/>
          <w:lang w:val="ka-GE"/>
        </w:rPr>
      </w:pPr>
    </w:p>
    <w:p w:rsidR="00A855C7" w:rsidRDefault="00A855C7" w:rsidP="004D1F33">
      <w:pPr>
        <w:tabs>
          <w:tab w:val="left" w:pos="0"/>
        </w:tabs>
        <w:spacing w:after="120" w:line="360" w:lineRule="auto"/>
        <w:jc w:val="center"/>
        <w:rPr>
          <w:rFonts w:ascii="Sylfaen" w:hAnsi="Sylfaen"/>
          <w:b/>
          <w:sz w:val="28"/>
          <w:szCs w:val="28"/>
        </w:rPr>
      </w:pPr>
    </w:p>
    <w:p w:rsidR="00104D41" w:rsidRDefault="00104D41" w:rsidP="004D1F33">
      <w:pPr>
        <w:tabs>
          <w:tab w:val="left" w:pos="0"/>
        </w:tabs>
        <w:spacing w:after="120" w:line="360" w:lineRule="auto"/>
        <w:jc w:val="center"/>
        <w:rPr>
          <w:rFonts w:ascii="Sylfaen" w:hAnsi="Sylfaen"/>
          <w:b/>
          <w:sz w:val="28"/>
          <w:szCs w:val="28"/>
        </w:rPr>
      </w:pPr>
    </w:p>
    <w:p w:rsidR="00104D41" w:rsidRDefault="00104D41" w:rsidP="004D1F33">
      <w:pPr>
        <w:tabs>
          <w:tab w:val="left" w:pos="0"/>
        </w:tabs>
        <w:spacing w:after="120" w:line="360" w:lineRule="auto"/>
        <w:jc w:val="center"/>
        <w:rPr>
          <w:rFonts w:ascii="Sylfaen" w:hAnsi="Sylfaen"/>
          <w:b/>
          <w:sz w:val="28"/>
          <w:szCs w:val="28"/>
        </w:rPr>
      </w:pPr>
    </w:p>
    <w:p w:rsidR="00104D41" w:rsidRDefault="00104D41" w:rsidP="004D1F33">
      <w:pPr>
        <w:tabs>
          <w:tab w:val="left" w:pos="0"/>
        </w:tabs>
        <w:spacing w:after="120" w:line="360" w:lineRule="auto"/>
        <w:jc w:val="center"/>
        <w:rPr>
          <w:rFonts w:ascii="Sylfaen" w:hAnsi="Sylfaen"/>
          <w:b/>
          <w:sz w:val="28"/>
          <w:szCs w:val="28"/>
        </w:rPr>
      </w:pPr>
    </w:p>
    <w:p w:rsidR="00104D41" w:rsidRPr="00104D41" w:rsidRDefault="00104D41" w:rsidP="004D1F33">
      <w:pPr>
        <w:tabs>
          <w:tab w:val="left" w:pos="0"/>
        </w:tabs>
        <w:spacing w:after="120" w:line="360" w:lineRule="auto"/>
        <w:jc w:val="center"/>
        <w:rPr>
          <w:rFonts w:ascii="Sylfaen" w:hAnsi="Sylfaen"/>
          <w:b/>
          <w:sz w:val="28"/>
          <w:szCs w:val="28"/>
        </w:rPr>
      </w:pPr>
    </w:p>
    <w:p w:rsidR="00A855C7" w:rsidRPr="001E4362" w:rsidRDefault="00A855C7" w:rsidP="004D1F33">
      <w:pPr>
        <w:tabs>
          <w:tab w:val="left" w:pos="0"/>
        </w:tabs>
        <w:spacing w:after="120" w:line="360" w:lineRule="auto"/>
        <w:jc w:val="center"/>
        <w:rPr>
          <w:rFonts w:ascii="Sylfaen" w:hAnsi="Sylfaen"/>
          <w:b/>
          <w:sz w:val="28"/>
          <w:szCs w:val="28"/>
          <w:lang w:val="ka-GE"/>
        </w:rPr>
      </w:pPr>
    </w:p>
    <w:p w:rsidR="00A855C7" w:rsidRPr="001E4362" w:rsidRDefault="00A855C7" w:rsidP="004D1F33">
      <w:pPr>
        <w:tabs>
          <w:tab w:val="left" w:pos="0"/>
        </w:tabs>
        <w:spacing w:after="120" w:line="360" w:lineRule="auto"/>
        <w:jc w:val="center"/>
        <w:rPr>
          <w:rFonts w:ascii="Sylfaen" w:hAnsi="Sylfaen"/>
          <w:b/>
          <w:sz w:val="28"/>
          <w:szCs w:val="28"/>
          <w:lang w:val="ka-GE"/>
        </w:rPr>
      </w:pPr>
    </w:p>
    <w:p w:rsidR="005D57FC" w:rsidRPr="001E4362" w:rsidRDefault="005D57FC" w:rsidP="005D57FC">
      <w:pPr>
        <w:spacing w:after="0" w:line="360" w:lineRule="auto"/>
        <w:jc w:val="center"/>
        <w:rPr>
          <w:rFonts w:ascii="Sylfaen" w:hAnsi="Sylfaen"/>
          <w:b/>
          <w:sz w:val="24"/>
          <w:szCs w:val="24"/>
          <w:lang w:val="ka-GE"/>
        </w:rPr>
      </w:pPr>
      <w:r w:rsidRPr="001E4362">
        <w:rPr>
          <w:rFonts w:ascii="Sylfaen" w:hAnsi="Sylfaen"/>
          <w:b/>
          <w:sz w:val="24"/>
          <w:szCs w:val="24"/>
          <w:lang w:val="ka-GE"/>
        </w:rPr>
        <w:lastRenderedPageBreak/>
        <w:t>გამოყენებული ლიტერატურა</w:t>
      </w:r>
    </w:p>
    <w:p w:rsidR="00700BB6" w:rsidRPr="001E4362" w:rsidRDefault="005D57FC" w:rsidP="00700BB6">
      <w:pPr>
        <w:pStyle w:val="ListParagraph"/>
        <w:numPr>
          <w:ilvl w:val="0"/>
          <w:numId w:val="15"/>
        </w:numPr>
        <w:tabs>
          <w:tab w:val="left" w:pos="270"/>
        </w:tabs>
        <w:spacing w:after="200" w:line="360" w:lineRule="auto"/>
        <w:ind w:left="0" w:firstLine="0"/>
        <w:jc w:val="both"/>
        <w:rPr>
          <w:rFonts w:ascii="Sylfaen" w:hAnsi="Sylfaen" w:cs="Sylfaen"/>
          <w:lang w:val="ka-GE"/>
        </w:rPr>
      </w:pPr>
      <w:r w:rsidRPr="001E4362">
        <w:rPr>
          <w:rFonts w:ascii="Sylfaen" w:hAnsi="Sylfaen" w:cs="Sylfaen"/>
          <w:lang w:val="ka-GE"/>
        </w:rPr>
        <w:t>ალფენიძე,მ., ელიზბარაშვილი, ე., დახარაძე, კ</w:t>
      </w:r>
      <w:r w:rsidRPr="001E4362">
        <w:rPr>
          <w:lang w:val="ka-GE"/>
        </w:rPr>
        <w:t>.</w:t>
      </w:r>
      <w:r w:rsidRPr="001E4362">
        <w:rPr>
          <w:rFonts w:ascii="Sylfaen" w:hAnsi="Sylfaen"/>
          <w:lang w:val="ka-GE"/>
        </w:rPr>
        <w:t xml:space="preserve"> (2003).</w:t>
      </w:r>
      <w:r w:rsidRPr="001E4362">
        <w:rPr>
          <w:rFonts w:ascii="Sylfaen" w:hAnsi="Sylfaen" w:cs="Sylfaen"/>
          <w:i/>
          <w:lang w:val="ka-GE"/>
        </w:rPr>
        <w:t>ზოგადი ფიზიკური გეოგრაფია.</w:t>
      </w:r>
      <w:r w:rsidRPr="001E4362">
        <w:rPr>
          <w:rFonts w:ascii="Sylfaen" w:hAnsi="Sylfaen" w:cs="Sylfaen"/>
          <w:lang w:val="ka-GE"/>
        </w:rPr>
        <w:t xml:space="preserve"> თბილისი: განათლება.</w:t>
      </w:r>
    </w:p>
    <w:p w:rsidR="005D57FC" w:rsidRPr="001E4362" w:rsidRDefault="005D57FC" w:rsidP="00700BB6">
      <w:pPr>
        <w:pStyle w:val="ListParagraph"/>
        <w:numPr>
          <w:ilvl w:val="0"/>
          <w:numId w:val="15"/>
        </w:numPr>
        <w:tabs>
          <w:tab w:val="left" w:pos="270"/>
        </w:tabs>
        <w:spacing w:after="200" w:line="360" w:lineRule="auto"/>
        <w:ind w:left="0" w:firstLine="0"/>
        <w:jc w:val="both"/>
        <w:rPr>
          <w:rFonts w:ascii="Sylfaen" w:hAnsi="Sylfaen" w:cs="Sylfaen"/>
          <w:lang w:val="ka-GE"/>
        </w:rPr>
      </w:pPr>
      <w:r w:rsidRPr="001E4362">
        <w:rPr>
          <w:rFonts w:ascii="Sylfaen" w:hAnsi="Sylfaen" w:cs="Sylfaen"/>
          <w:lang w:val="ka-GE"/>
        </w:rPr>
        <w:t xml:space="preserve">ანთია, მ. (2008) </w:t>
      </w:r>
      <w:r w:rsidRPr="001E4362">
        <w:rPr>
          <w:rFonts w:ascii="Sylfaen" w:hAnsi="Sylfaen" w:cs="Sylfaen"/>
          <w:i/>
          <w:lang w:val="ka-GE"/>
        </w:rPr>
        <w:t xml:space="preserve">ეკოლოგიური განათლება. </w:t>
      </w:r>
      <w:r w:rsidRPr="001E4362">
        <w:rPr>
          <w:rFonts w:ascii="Sylfaen" w:hAnsi="Sylfaen" w:cs="Sylfaen"/>
          <w:lang w:val="ka-GE"/>
        </w:rPr>
        <w:t>თბილისი.</w:t>
      </w:r>
    </w:p>
    <w:p w:rsidR="005D57FC" w:rsidRPr="001E4362" w:rsidRDefault="005D57FC" w:rsidP="005D57FC">
      <w:pPr>
        <w:pStyle w:val="ListParagraph"/>
        <w:numPr>
          <w:ilvl w:val="0"/>
          <w:numId w:val="15"/>
        </w:numPr>
        <w:spacing w:line="360" w:lineRule="auto"/>
        <w:ind w:left="450" w:right="-5" w:hanging="450"/>
        <w:jc w:val="both"/>
        <w:rPr>
          <w:rFonts w:ascii="Sylfaen" w:hAnsi="Sylfaen" w:cs="Sylfaen"/>
          <w:lang w:val="ka-GE"/>
        </w:rPr>
      </w:pPr>
      <w:r w:rsidRPr="001E4362">
        <w:rPr>
          <w:rFonts w:ascii="Sylfaen" w:hAnsi="Sylfaen" w:cs="Sylfaen"/>
          <w:lang w:val="ka-GE"/>
        </w:rPr>
        <w:t xml:space="preserve">გაბუნია, ი. (1996). </w:t>
      </w:r>
      <w:r w:rsidRPr="001E4362">
        <w:rPr>
          <w:rFonts w:ascii="Sylfaen" w:hAnsi="Sylfaen" w:cs="Sylfaen"/>
          <w:i/>
          <w:lang w:val="ka-GE"/>
        </w:rPr>
        <w:t>საქართველოს რეკრეაციული მეურნეობა.</w:t>
      </w:r>
      <w:r w:rsidRPr="001E4362">
        <w:rPr>
          <w:rFonts w:ascii="Sylfaen" w:hAnsi="Sylfaen" w:cs="Sylfaen"/>
          <w:lang w:val="ka-GE"/>
        </w:rPr>
        <w:t xml:space="preserve"> თბილისი.</w:t>
      </w:r>
    </w:p>
    <w:p w:rsidR="005D57FC" w:rsidRPr="001E4362" w:rsidRDefault="005D57FC" w:rsidP="005D57FC">
      <w:pPr>
        <w:pStyle w:val="ListParagraph"/>
        <w:numPr>
          <w:ilvl w:val="0"/>
          <w:numId w:val="15"/>
        </w:numPr>
        <w:tabs>
          <w:tab w:val="left" w:pos="270"/>
        </w:tabs>
        <w:spacing w:after="200" w:line="360" w:lineRule="auto"/>
        <w:ind w:left="0" w:firstLine="0"/>
        <w:jc w:val="both"/>
        <w:rPr>
          <w:rFonts w:ascii="Sylfaen" w:hAnsi="Sylfaen" w:cs="Sylfaen"/>
          <w:lang w:val="ka-GE"/>
        </w:rPr>
      </w:pPr>
      <w:r w:rsidRPr="001E4362">
        <w:rPr>
          <w:rFonts w:ascii="Sylfaen" w:hAnsi="Sylfaen" w:cs="Sylfaen"/>
          <w:lang w:val="ka-GE"/>
        </w:rPr>
        <w:t xml:space="preserve">დანელია, ა., ერისთავი ვ.,ალასანია, რ., </w:t>
      </w:r>
      <w:r w:rsidRPr="001E4362">
        <w:rPr>
          <w:rFonts w:ascii="Sylfaen" w:hAnsi="Sylfaen" w:cs="Sylfaen"/>
          <w:i/>
          <w:lang w:val="ka-GE"/>
        </w:rPr>
        <w:t>გარემოს დაჭუჭყიანების წყაროები.</w:t>
      </w:r>
      <w:r w:rsidRPr="001E4362">
        <w:rPr>
          <w:rFonts w:ascii="Sylfaen" w:hAnsi="Sylfaen" w:cs="Sylfaen"/>
          <w:lang w:val="ka-GE"/>
        </w:rPr>
        <w:t xml:space="preserve"> თბილისი</w:t>
      </w:r>
    </w:p>
    <w:p w:rsidR="005D57FC" w:rsidRPr="001E4362" w:rsidRDefault="005D57FC" w:rsidP="005D57FC">
      <w:pPr>
        <w:pStyle w:val="ListParagraph"/>
        <w:numPr>
          <w:ilvl w:val="0"/>
          <w:numId w:val="15"/>
        </w:numPr>
        <w:tabs>
          <w:tab w:val="left" w:pos="270"/>
        </w:tabs>
        <w:spacing w:after="200" w:line="360" w:lineRule="auto"/>
        <w:ind w:left="0" w:firstLine="0"/>
        <w:jc w:val="both"/>
        <w:rPr>
          <w:rFonts w:ascii="Sylfaen" w:hAnsi="Sylfaen" w:cs="Sylfaen"/>
          <w:lang w:val="ka-GE"/>
        </w:rPr>
      </w:pPr>
      <w:r w:rsidRPr="001E4362">
        <w:rPr>
          <w:rFonts w:ascii="Sylfaen" w:hAnsi="Sylfaen" w:cs="Sylfaen"/>
          <w:lang w:val="ka-GE"/>
        </w:rPr>
        <w:t xml:space="preserve">დვალი, გ., და თოფურიძე, ლ. (1999). </w:t>
      </w:r>
      <w:r w:rsidRPr="001E4362">
        <w:rPr>
          <w:rFonts w:ascii="Sylfaen" w:hAnsi="Sylfaen" w:cs="Sylfaen"/>
          <w:i/>
          <w:lang w:val="ka-GE"/>
        </w:rPr>
        <w:t>სწორი კვება ენერგიის წყარო</w:t>
      </w:r>
      <w:r w:rsidRPr="001E4362">
        <w:rPr>
          <w:rFonts w:ascii="Sylfaen" w:hAnsi="Sylfaen" w:cs="Sylfaen"/>
          <w:lang w:val="ka-GE"/>
        </w:rPr>
        <w:t>. საქ. ჯანდაცვის სამინისტრო, საერთაშორისო ფონდი. თბილისი: ჯანმრთელობა. 2(4): 22-25.</w:t>
      </w:r>
    </w:p>
    <w:p w:rsidR="005D57FC" w:rsidRPr="001E4362" w:rsidRDefault="005D57FC" w:rsidP="005D57FC">
      <w:pPr>
        <w:pStyle w:val="ListParagraph"/>
        <w:numPr>
          <w:ilvl w:val="0"/>
          <w:numId w:val="15"/>
        </w:numPr>
        <w:tabs>
          <w:tab w:val="left" w:pos="270"/>
        </w:tabs>
        <w:spacing w:after="200" w:line="360" w:lineRule="auto"/>
        <w:ind w:left="0" w:firstLine="0"/>
        <w:jc w:val="both"/>
        <w:rPr>
          <w:rFonts w:ascii="Sylfaen" w:hAnsi="Sylfaen" w:cs="Sylfaen"/>
          <w:lang w:val="ka-GE"/>
        </w:rPr>
      </w:pPr>
      <w:r w:rsidRPr="001E4362">
        <w:rPr>
          <w:rFonts w:ascii="Sylfaen" w:hAnsi="Sylfaen" w:cs="Sylfaen"/>
          <w:lang w:val="ka-GE"/>
        </w:rPr>
        <w:t xml:space="preserve">ელიავა, ი., ნახუცრიშვილი, გ., და ქაჯაია, გ. (1992). </w:t>
      </w:r>
      <w:r w:rsidRPr="001E4362">
        <w:rPr>
          <w:rFonts w:ascii="Sylfaen" w:hAnsi="Sylfaen" w:cs="Sylfaen"/>
          <w:i/>
          <w:lang w:val="ka-GE"/>
        </w:rPr>
        <w:t>ეკოლოგიის საფუძვლები.</w:t>
      </w:r>
      <w:r w:rsidRPr="001E4362">
        <w:rPr>
          <w:rFonts w:ascii="Sylfaen" w:hAnsi="Sylfaen" w:cs="Sylfaen"/>
          <w:lang w:val="ka-GE"/>
        </w:rPr>
        <w:t xml:space="preserve"> თბილისი: განათლება.</w:t>
      </w:r>
    </w:p>
    <w:p w:rsidR="005D57FC" w:rsidRPr="001E4362" w:rsidRDefault="005D57FC" w:rsidP="005D57FC">
      <w:pPr>
        <w:pStyle w:val="ListParagraph"/>
        <w:numPr>
          <w:ilvl w:val="0"/>
          <w:numId w:val="15"/>
        </w:numPr>
        <w:tabs>
          <w:tab w:val="left" w:pos="270"/>
        </w:tabs>
        <w:spacing w:after="200" w:line="360" w:lineRule="auto"/>
        <w:ind w:left="0" w:firstLine="0"/>
        <w:jc w:val="both"/>
        <w:rPr>
          <w:rFonts w:ascii="Sylfaen" w:hAnsi="Sylfaen" w:cs="Sylfaen"/>
          <w:lang w:val="ka-GE"/>
        </w:rPr>
      </w:pPr>
      <w:r w:rsidRPr="001E4362">
        <w:rPr>
          <w:rFonts w:ascii="Sylfaen" w:hAnsi="Sylfaen" w:cs="Sylfaen"/>
          <w:lang w:val="ka-GE"/>
        </w:rPr>
        <w:t xml:space="preserve">ელიზბარაშვილი, ე., და სულხანიშვილი, ნ.. (2003). </w:t>
      </w:r>
      <w:r w:rsidRPr="001E4362">
        <w:rPr>
          <w:rFonts w:ascii="Sylfaen" w:hAnsi="Sylfaen" w:cs="Sylfaen"/>
          <w:i/>
          <w:lang w:val="ka-GE"/>
        </w:rPr>
        <w:t>გლობალური გეოეკოლოგია.</w:t>
      </w:r>
      <w:r w:rsidRPr="001E4362">
        <w:rPr>
          <w:rFonts w:ascii="Sylfaen" w:hAnsi="Sylfaen" w:cs="Sylfaen"/>
          <w:lang w:val="ka-GE"/>
        </w:rPr>
        <w:t xml:space="preserve"> თბილისი: განათლება. </w:t>
      </w:r>
    </w:p>
    <w:p w:rsidR="005D57FC" w:rsidRPr="001E4362" w:rsidRDefault="005D57FC" w:rsidP="005D57FC">
      <w:pPr>
        <w:pStyle w:val="ListParagraph"/>
        <w:numPr>
          <w:ilvl w:val="0"/>
          <w:numId w:val="15"/>
        </w:numPr>
        <w:tabs>
          <w:tab w:val="left" w:pos="270"/>
        </w:tabs>
        <w:spacing w:after="200" w:line="360" w:lineRule="auto"/>
        <w:ind w:left="0" w:firstLine="0"/>
        <w:jc w:val="both"/>
        <w:rPr>
          <w:rFonts w:ascii="Sylfaen" w:hAnsi="Sylfaen" w:cs="Sylfaen"/>
          <w:lang w:val="ka-GE"/>
        </w:rPr>
      </w:pPr>
      <w:r w:rsidRPr="001E4362">
        <w:rPr>
          <w:rFonts w:ascii="Sylfaen" w:hAnsi="Sylfaen" w:cs="Sylfaen"/>
          <w:lang w:val="ka-GE"/>
        </w:rPr>
        <w:t xml:space="preserve">ვაშაკიძე, ა. (1989). </w:t>
      </w:r>
      <w:r w:rsidRPr="001E4362">
        <w:rPr>
          <w:rFonts w:ascii="Sylfaen" w:hAnsi="Sylfaen" w:cs="Sylfaen"/>
          <w:i/>
          <w:lang w:val="ka-GE"/>
        </w:rPr>
        <w:t>სამრეწველო და სოფლის მეურნეობის შხამების ტოქსიკოლოგია და ჰიგიენა.</w:t>
      </w:r>
      <w:r w:rsidRPr="001E4362">
        <w:rPr>
          <w:rFonts w:ascii="Sylfaen" w:hAnsi="Sylfaen" w:cs="Sylfaen"/>
          <w:lang w:val="ka-GE"/>
        </w:rPr>
        <w:t xml:space="preserve"> თბილისი: მეცნიერება 14(17): 67-69.</w:t>
      </w:r>
    </w:p>
    <w:p w:rsidR="005D57FC" w:rsidRPr="001E4362" w:rsidRDefault="005D57FC" w:rsidP="005D57FC">
      <w:pPr>
        <w:pStyle w:val="ListParagraph"/>
        <w:numPr>
          <w:ilvl w:val="0"/>
          <w:numId w:val="15"/>
        </w:numPr>
        <w:tabs>
          <w:tab w:val="left" w:pos="270"/>
        </w:tabs>
        <w:spacing w:after="200" w:line="360" w:lineRule="auto"/>
        <w:ind w:left="0" w:firstLine="0"/>
        <w:jc w:val="both"/>
        <w:rPr>
          <w:rFonts w:ascii="Sylfaen" w:hAnsi="Sylfaen" w:cs="Sylfaen"/>
          <w:lang w:val="ka-GE"/>
        </w:rPr>
      </w:pPr>
      <w:r w:rsidRPr="001E4362">
        <w:rPr>
          <w:rFonts w:ascii="Sylfaen" w:hAnsi="Sylfaen" w:cs="Sylfaen"/>
          <w:lang w:val="ka-GE"/>
        </w:rPr>
        <w:t xml:space="preserve">ზარდალიშვილი, ო., ურუშაძე, თ., (1992). </w:t>
      </w:r>
      <w:r w:rsidRPr="001E4362">
        <w:rPr>
          <w:rFonts w:ascii="Sylfaen" w:hAnsi="Sylfaen" w:cs="Sylfaen"/>
          <w:i/>
          <w:lang w:val="ka-GE"/>
        </w:rPr>
        <w:t xml:space="preserve">სასუქების გამოყენება და გარემო. </w:t>
      </w:r>
      <w:r w:rsidRPr="001E4362">
        <w:rPr>
          <w:rFonts w:ascii="Sylfaen" w:hAnsi="Sylfaen" w:cs="Sylfaen"/>
          <w:lang w:val="ka-GE"/>
        </w:rPr>
        <w:t>თბილისი.</w:t>
      </w:r>
    </w:p>
    <w:p w:rsidR="005D57FC" w:rsidRPr="001E4362" w:rsidRDefault="005D57FC" w:rsidP="005D57FC">
      <w:pPr>
        <w:pStyle w:val="ListParagraph"/>
        <w:numPr>
          <w:ilvl w:val="0"/>
          <w:numId w:val="15"/>
        </w:numPr>
        <w:tabs>
          <w:tab w:val="left" w:pos="360"/>
        </w:tabs>
        <w:spacing w:line="360" w:lineRule="auto"/>
        <w:ind w:left="0" w:right="-5" w:firstLine="0"/>
        <w:jc w:val="both"/>
        <w:rPr>
          <w:rFonts w:ascii="Sylfaen" w:hAnsi="Sylfaen" w:cs="Sylfaen"/>
          <w:lang w:val="ka-GE"/>
        </w:rPr>
      </w:pPr>
      <w:r w:rsidRPr="001E4362">
        <w:rPr>
          <w:rFonts w:ascii="Sylfaen" w:hAnsi="Sylfaen" w:cs="Sylfaen"/>
          <w:lang w:val="ka-GE"/>
        </w:rPr>
        <w:t>თხელიძე, რ., ლიპარტელიანი, რ., მუმლაძე, ნ., ხომასურიძე, ხ., და დანელია, გ. (2009</w:t>
      </w:r>
      <w:r w:rsidRPr="001E4362">
        <w:rPr>
          <w:rFonts w:ascii="Sylfaen" w:hAnsi="Sylfaen" w:cs="Sylfaen"/>
          <w:i/>
          <w:lang w:val="ka-GE"/>
        </w:rPr>
        <w:t>). სოფლის მეურნეობის ქიმიზაცია და გარემოს დაცვა.</w:t>
      </w:r>
      <w:r w:rsidRPr="001E4362">
        <w:rPr>
          <w:rFonts w:ascii="Sylfaen" w:hAnsi="Sylfaen" w:cs="Sylfaen"/>
          <w:lang w:val="ka-GE"/>
        </w:rPr>
        <w:t xml:space="preserve"> თბილისი.</w:t>
      </w:r>
    </w:p>
    <w:p w:rsidR="005D57FC" w:rsidRPr="001E4362" w:rsidRDefault="005D57FC" w:rsidP="005D57FC">
      <w:pPr>
        <w:pStyle w:val="ListParagraph"/>
        <w:numPr>
          <w:ilvl w:val="0"/>
          <w:numId w:val="15"/>
        </w:numPr>
        <w:tabs>
          <w:tab w:val="left" w:pos="360"/>
        </w:tabs>
        <w:spacing w:line="360" w:lineRule="auto"/>
        <w:ind w:left="0" w:right="-5" w:firstLine="0"/>
        <w:jc w:val="both"/>
        <w:rPr>
          <w:rFonts w:ascii="Sylfaen" w:hAnsi="Sylfaen" w:cs="Sylfaen"/>
          <w:i/>
          <w:lang w:val="ka-GE"/>
        </w:rPr>
      </w:pPr>
      <w:r w:rsidRPr="001E4362">
        <w:rPr>
          <w:rFonts w:ascii="Sylfaen" w:hAnsi="Sylfaen" w:cs="Sylfaen"/>
          <w:lang w:val="ka-GE"/>
        </w:rPr>
        <w:t xml:space="preserve">თხელიძე, ა., (2009).  </w:t>
      </w:r>
      <w:r w:rsidRPr="001E4362">
        <w:rPr>
          <w:rFonts w:ascii="Sylfaen" w:hAnsi="Sylfaen" w:cs="Sylfaen"/>
          <w:i/>
          <w:lang w:val="ka-GE"/>
        </w:rPr>
        <w:t xml:space="preserve">სასუქების გამოყენების სისტემა. </w:t>
      </w:r>
      <w:r w:rsidRPr="001E4362">
        <w:rPr>
          <w:rFonts w:ascii="Sylfaen" w:hAnsi="Sylfaen" w:cs="Sylfaen"/>
          <w:lang w:val="ka-GE"/>
        </w:rPr>
        <w:t>თბილისი. მწიგნობარი.</w:t>
      </w:r>
    </w:p>
    <w:p w:rsidR="005D57FC" w:rsidRPr="001E4362" w:rsidRDefault="005D57FC" w:rsidP="005D57FC">
      <w:pPr>
        <w:pStyle w:val="ListParagraph"/>
        <w:numPr>
          <w:ilvl w:val="0"/>
          <w:numId w:val="15"/>
        </w:numPr>
        <w:tabs>
          <w:tab w:val="left" w:pos="360"/>
        </w:tabs>
        <w:spacing w:line="360" w:lineRule="auto"/>
        <w:ind w:left="0" w:right="-5" w:firstLine="0"/>
        <w:jc w:val="both"/>
        <w:rPr>
          <w:rFonts w:ascii="Sylfaen" w:hAnsi="Sylfaen" w:cs="Sylfaen"/>
          <w:i/>
          <w:lang w:val="ka-GE"/>
        </w:rPr>
      </w:pPr>
      <w:r w:rsidRPr="001E4362">
        <w:rPr>
          <w:rFonts w:ascii="Sylfaen" w:hAnsi="Sylfaen" w:cs="Sylfaen"/>
          <w:lang w:val="ka-GE"/>
        </w:rPr>
        <w:t>კერესელიძე, ზ., (2003).</w:t>
      </w:r>
      <w:r w:rsidRPr="001E4362">
        <w:rPr>
          <w:rFonts w:ascii="Sylfaen" w:hAnsi="Sylfaen" w:cs="Sylfaen"/>
          <w:i/>
          <w:lang w:val="ka-GE"/>
        </w:rPr>
        <w:t xml:space="preserve">ზღვებისა და მტკნარი წყლების ბიოლოგია. </w:t>
      </w:r>
      <w:r w:rsidRPr="001E4362">
        <w:rPr>
          <w:rFonts w:ascii="Sylfaen" w:hAnsi="Sylfaen" w:cs="Sylfaen"/>
          <w:lang w:val="ka-GE"/>
        </w:rPr>
        <w:t xml:space="preserve">თბილისი. უნივერსიტეტის გამომცემლობა. </w:t>
      </w:r>
    </w:p>
    <w:p w:rsidR="005D57FC" w:rsidRPr="001E4362" w:rsidRDefault="005D57FC" w:rsidP="005D57FC">
      <w:pPr>
        <w:pStyle w:val="ListParagraph"/>
        <w:numPr>
          <w:ilvl w:val="0"/>
          <w:numId w:val="15"/>
        </w:numPr>
        <w:tabs>
          <w:tab w:val="left" w:pos="270"/>
          <w:tab w:val="left" w:pos="426"/>
        </w:tabs>
        <w:spacing w:after="200" w:line="360" w:lineRule="auto"/>
        <w:ind w:left="0" w:firstLine="0"/>
        <w:jc w:val="both"/>
        <w:rPr>
          <w:rFonts w:ascii="Sylfaen" w:hAnsi="Sylfaen" w:cs="Sylfaen"/>
          <w:lang w:val="ka-GE"/>
        </w:rPr>
      </w:pPr>
      <w:r w:rsidRPr="001E4362">
        <w:rPr>
          <w:rFonts w:ascii="Sylfaen" w:hAnsi="Sylfaen" w:cs="Sylfaen"/>
          <w:lang w:val="ka-GE"/>
        </w:rPr>
        <w:t xml:space="preserve">კიკალიშვილი, თ. (1955). </w:t>
      </w:r>
      <w:r w:rsidRPr="001E4362">
        <w:rPr>
          <w:rFonts w:ascii="Sylfaen" w:hAnsi="Sylfaen" w:cs="Sylfaen"/>
          <w:i/>
          <w:lang w:val="ka-GE"/>
        </w:rPr>
        <w:t>საქართველოს მდინარეთა ჰიდროგრაფია</w:t>
      </w:r>
      <w:r w:rsidRPr="001E4362">
        <w:rPr>
          <w:rFonts w:ascii="Sylfaen" w:hAnsi="Sylfaen" w:cs="Sylfaen"/>
          <w:lang w:val="ka-GE"/>
        </w:rPr>
        <w:t xml:space="preserve">. ვახუშტის სახელობის გეოგრაფიის ინსტიტუტის შრომები. თბილისი: </w:t>
      </w:r>
      <w:r w:rsidRPr="001E4362">
        <w:rPr>
          <w:rFonts w:ascii="Sylfaen" w:hAnsi="Sylfaen" w:cs="Sylfaen"/>
          <w:i/>
          <w:lang w:val="ka-GE"/>
        </w:rPr>
        <w:t>ფიზიკურ-გეოგრაფიული სერია</w:t>
      </w:r>
      <w:r w:rsidRPr="001E4362">
        <w:rPr>
          <w:rFonts w:ascii="Sylfaen" w:hAnsi="Sylfaen" w:cs="Sylfaen"/>
          <w:lang w:val="ka-GE"/>
        </w:rPr>
        <w:t>. 4(12):35-38.</w:t>
      </w:r>
    </w:p>
    <w:p w:rsidR="005D57FC" w:rsidRPr="001E4362" w:rsidRDefault="005D57FC" w:rsidP="005D57FC">
      <w:pPr>
        <w:pStyle w:val="ListParagraph"/>
        <w:numPr>
          <w:ilvl w:val="0"/>
          <w:numId w:val="15"/>
        </w:numPr>
        <w:tabs>
          <w:tab w:val="left" w:pos="270"/>
          <w:tab w:val="left" w:pos="426"/>
        </w:tabs>
        <w:spacing w:after="200" w:line="360" w:lineRule="auto"/>
        <w:ind w:left="0" w:firstLine="0"/>
        <w:jc w:val="both"/>
        <w:rPr>
          <w:rFonts w:ascii="Sylfaen" w:hAnsi="Sylfaen" w:cs="Sylfaen"/>
          <w:lang w:val="ka-GE"/>
        </w:rPr>
      </w:pPr>
      <w:r w:rsidRPr="001E4362">
        <w:rPr>
          <w:rFonts w:ascii="Sylfaen" w:hAnsi="Sylfaen" w:cs="Sylfaen"/>
          <w:lang w:val="ka-GE"/>
        </w:rPr>
        <w:t xml:space="preserve">კვინიკაძე, ზ., დავითაია, ზ., კვინიკაძე ლ. 2010.  </w:t>
      </w:r>
      <w:r w:rsidRPr="001E4362">
        <w:rPr>
          <w:rFonts w:ascii="Sylfaen" w:hAnsi="Sylfaen" w:cs="Sylfaen"/>
          <w:i/>
          <w:lang w:val="ka-GE"/>
        </w:rPr>
        <w:t xml:space="preserve">ეკოლოგიის მოკლე კურსი. </w:t>
      </w:r>
      <w:r w:rsidRPr="001E4362">
        <w:rPr>
          <w:rFonts w:ascii="Sylfaen" w:hAnsi="Sylfaen" w:cs="Sylfaen"/>
          <w:lang w:val="ka-GE"/>
        </w:rPr>
        <w:t>თბილისი</w:t>
      </w:r>
    </w:p>
    <w:p w:rsidR="005D57FC" w:rsidRPr="001E4362" w:rsidRDefault="005D57FC" w:rsidP="005D57FC">
      <w:pPr>
        <w:pStyle w:val="ListParagraph"/>
        <w:numPr>
          <w:ilvl w:val="0"/>
          <w:numId w:val="15"/>
        </w:numPr>
        <w:tabs>
          <w:tab w:val="left" w:pos="270"/>
          <w:tab w:val="left" w:pos="426"/>
        </w:tabs>
        <w:spacing w:after="200" w:line="360" w:lineRule="auto"/>
        <w:ind w:left="90" w:hanging="90"/>
        <w:jc w:val="both"/>
        <w:rPr>
          <w:rFonts w:ascii="Sylfaen" w:hAnsi="Sylfaen" w:cs="Sylfaen"/>
          <w:lang w:val="ka-GE"/>
        </w:rPr>
      </w:pPr>
      <w:r w:rsidRPr="001E4362">
        <w:rPr>
          <w:rFonts w:ascii="Sylfaen" w:hAnsi="Sylfaen" w:cs="Sylfaen"/>
          <w:lang w:val="ka-GE"/>
        </w:rPr>
        <w:lastRenderedPageBreak/>
        <w:t xml:space="preserve">მჭედლური, თ.,(2009) </w:t>
      </w:r>
      <w:r w:rsidRPr="001E4362">
        <w:rPr>
          <w:rFonts w:ascii="Sylfaen" w:hAnsi="Sylfaen" w:cs="Sylfaen"/>
          <w:i/>
          <w:lang w:val="ka-GE"/>
        </w:rPr>
        <w:t xml:space="preserve">,,აღმოსავლეთ საქართველოს ღია წყალსატევების მიკრობული თვითგაწმენდის პროცესების მონიტორინგი და ბიოინდიკაცია’’ </w:t>
      </w:r>
      <w:r w:rsidRPr="001E4362">
        <w:rPr>
          <w:rFonts w:ascii="Sylfaen" w:hAnsi="Sylfaen" w:cs="Sylfaen"/>
          <w:lang w:val="ka-GE"/>
        </w:rPr>
        <w:t>თბილისი. უნივერსალი.</w:t>
      </w:r>
    </w:p>
    <w:p w:rsidR="005D57FC" w:rsidRPr="001E4362" w:rsidRDefault="005D57FC" w:rsidP="005D57FC">
      <w:pPr>
        <w:pStyle w:val="ListParagraph"/>
        <w:numPr>
          <w:ilvl w:val="0"/>
          <w:numId w:val="15"/>
        </w:numPr>
        <w:tabs>
          <w:tab w:val="left" w:pos="450"/>
        </w:tabs>
        <w:spacing w:after="200" w:line="360" w:lineRule="auto"/>
        <w:ind w:left="90" w:hanging="90"/>
        <w:jc w:val="both"/>
        <w:rPr>
          <w:rFonts w:ascii="Sylfaen" w:hAnsi="Sylfaen" w:cs="Sylfaen"/>
          <w:lang w:val="ka-GE"/>
        </w:rPr>
      </w:pPr>
      <w:r w:rsidRPr="001E4362">
        <w:rPr>
          <w:rFonts w:ascii="Sylfaen" w:hAnsi="Sylfaen" w:cs="Sylfaen"/>
          <w:lang w:val="ka-GE"/>
        </w:rPr>
        <w:t xml:space="preserve">მჭედლური, თ., ნიკოლაიშვილი, მ., მეტრეველი, მ., ბერუაშვლი, გ., და მაისურაძე, ი. (2009) </w:t>
      </w:r>
      <w:r w:rsidRPr="001E4362">
        <w:rPr>
          <w:rFonts w:ascii="Sylfaen" w:hAnsi="Sylfaen" w:cs="Sylfaen"/>
          <w:i/>
          <w:lang w:val="ka-GE"/>
        </w:rPr>
        <w:t>ალზანის აუზის მცირე შენაკადის მდ. ლოპოტას ეკო-ტოკსიკოლოგიური დახასიათება.</w:t>
      </w:r>
      <w:r w:rsidRPr="001E4362">
        <w:rPr>
          <w:rFonts w:ascii="Sylfaen" w:hAnsi="Sylfaen" w:cs="Sylfaen"/>
          <w:lang w:val="ka-GE"/>
        </w:rPr>
        <w:t xml:space="preserve"> თანამედროვეობის ძირითადი ეკოლოგიური პრობლემები და კავკასია 1. </w:t>
      </w:r>
      <w:r w:rsidRPr="001E4362">
        <w:rPr>
          <w:rFonts w:ascii="Sylfaen" w:hAnsi="Sylfaen" w:cs="Sylfaen"/>
          <w:i/>
          <w:lang w:val="ka-GE"/>
        </w:rPr>
        <w:t>საერთაშორისო კონფერენციის მასალები 4-6 ივლისი საქართველოს ქიმიის ჟურნალი</w:t>
      </w:r>
      <w:r w:rsidRPr="001E4362">
        <w:rPr>
          <w:rFonts w:ascii="Sylfaen" w:hAnsi="Sylfaen" w:cs="Sylfaen"/>
          <w:lang w:val="ka-GE"/>
        </w:rPr>
        <w:t xml:space="preserve"> 10(4):126.</w:t>
      </w:r>
    </w:p>
    <w:p w:rsidR="005D57FC" w:rsidRPr="001E4362" w:rsidRDefault="005D57FC" w:rsidP="005D57FC">
      <w:pPr>
        <w:pStyle w:val="ListParagraph"/>
        <w:numPr>
          <w:ilvl w:val="0"/>
          <w:numId w:val="15"/>
        </w:numPr>
        <w:tabs>
          <w:tab w:val="left" w:pos="450"/>
        </w:tabs>
        <w:spacing w:after="200" w:line="360" w:lineRule="auto"/>
        <w:ind w:left="90" w:hanging="90"/>
        <w:jc w:val="both"/>
        <w:rPr>
          <w:rFonts w:ascii="Sylfaen" w:hAnsi="Sylfaen" w:cs="Sylfaen"/>
          <w:lang w:val="ka-GE"/>
        </w:rPr>
      </w:pPr>
      <w:r w:rsidRPr="001E4362">
        <w:rPr>
          <w:rFonts w:ascii="Sylfaen" w:hAnsi="Sylfaen" w:cs="Sylfaen"/>
          <w:lang w:val="ka-GE"/>
        </w:rPr>
        <w:t xml:space="preserve">მჭედლური, თ., ნიკოლაიშვილი, მ., მეტრეველი, მ., ბერუაშვლი, გ., და მაისურაძე, ი. (2010) </w:t>
      </w:r>
      <w:r w:rsidRPr="001E4362">
        <w:rPr>
          <w:rFonts w:ascii="Sylfaen" w:hAnsi="Sylfaen" w:cs="Sylfaen"/>
          <w:i/>
          <w:lang w:val="ka-GE"/>
        </w:rPr>
        <w:t>ალაზანის აუზის მცირე შენაკადის მდ. ლოპოტას მიკრობიოლოგიური დახასიათება.</w:t>
      </w:r>
      <w:r w:rsidRPr="001E4362">
        <w:rPr>
          <w:rFonts w:ascii="Sylfaen" w:hAnsi="Sylfaen" w:cs="Sylfaen"/>
          <w:lang w:val="ka-GE"/>
        </w:rPr>
        <w:t xml:space="preserve"> თანამედროვეობის ძირითადი ეკოლოგიური პრობლემები და კავკასია 1. </w:t>
      </w:r>
      <w:r w:rsidRPr="001E4362">
        <w:rPr>
          <w:rFonts w:ascii="Sylfaen" w:hAnsi="Sylfaen" w:cs="Sylfaen"/>
          <w:i/>
          <w:lang w:val="ka-GE"/>
        </w:rPr>
        <w:t>საერთაშორისო კონფერენციის მასალები 4-6 ივლისი საქართველოს ქიმიის ჟურნალი</w:t>
      </w:r>
      <w:r w:rsidRPr="001E4362">
        <w:rPr>
          <w:rFonts w:ascii="Sylfaen" w:hAnsi="Sylfaen" w:cs="Sylfaen"/>
          <w:lang w:val="ka-GE"/>
        </w:rPr>
        <w:t xml:space="preserve"> 4(10):38.</w:t>
      </w:r>
    </w:p>
    <w:p w:rsidR="005D57FC" w:rsidRPr="001E4362" w:rsidRDefault="005D57FC" w:rsidP="005D57FC">
      <w:pPr>
        <w:pStyle w:val="ListParagraph"/>
        <w:numPr>
          <w:ilvl w:val="0"/>
          <w:numId w:val="15"/>
        </w:numPr>
        <w:tabs>
          <w:tab w:val="left" w:pos="450"/>
        </w:tabs>
        <w:spacing w:after="200" w:line="360" w:lineRule="auto"/>
        <w:ind w:left="90" w:hanging="90"/>
        <w:jc w:val="both"/>
        <w:rPr>
          <w:rFonts w:ascii="Sylfaen" w:hAnsi="Sylfaen" w:cs="Sylfaen"/>
          <w:lang w:val="ka-GE"/>
        </w:rPr>
      </w:pPr>
      <w:r w:rsidRPr="001E4362">
        <w:rPr>
          <w:rFonts w:ascii="Sylfaen" w:hAnsi="Sylfaen" w:cs="Sylfaen"/>
          <w:lang w:val="ka-GE"/>
        </w:rPr>
        <w:t xml:space="preserve">მჭედლური, თ., ნიკოლაიშვილი, მ., და მეტრეველ, მ. (2011). </w:t>
      </w:r>
      <w:r w:rsidRPr="001E4362">
        <w:rPr>
          <w:rFonts w:ascii="Sylfaen" w:hAnsi="Sylfaen" w:cs="Sylfaen"/>
          <w:i/>
          <w:lang w:val="ka-GE"/>
        </w:rPr>
        <w:t>მდ. ალაზნის ეკო-ტოქსიკოლოგიური მონაცემები. ექსპერიმენტული და კლინიკური მედიცინა.</w:t>
      </w:r>
      <w:r w:rsidRPr="001E4362">
        <w:rPr>
          <w:rFonts w:ascii="Sylfaen" w:hAnsi="Sylfaen" w:cs="Sylfaen"/>
          <w:lang w:val="ka-GE"/>
        </w:rPr>
        <w:t>4:45-48.</w:t>
      </w:r>
    </w:p>
    <w:p w:rsidR="005D57FC" w:rsidRPr="001E4362" w:rsidRDefault="005D57FC" w:rsidP="005D57FC">
      <w:pPr>
        <w:pStyle w:val="ListParagraph"/>
        <w:numPr>
          <w:ilvl w:val="0"/>
          <w:numId w:val="15"/>
        </w:numPr>
        <w:tabs>
          <w:tab w:val="left" w:pos="450"/>
        </w:tabs>
        <w:spacing w:after="200" w:line="360" w:lineRule="auto"/>
        <w:ind w:left="90" w:hanging="90"/>
        <w:jc w:val="both"/>
        <w:rPr>
          <w:rFonts w:ascii="Sylfaen" w:hAnsi="Sylfaen" w:cs="Sylfaen"/>
          <w:lang w:val="ka-GE"/>
        </w:rPr>
      </w:pPr>
      <w:r w:rsidRPr="001E4362">
        <w:rPr>
          <w:rFonts w:ascii="Sylfaen" w:hAnsi="Sylfaen" w:cs="Sylfaen"/>
          <w:lang w:val="ka-GE"/>
        </w:rPr>
        <w:t xml:space="preserve">მიქაძე, ი. (2006). </w:t>
      </w:r>
      <w:r w:rsidRPr="001E4362">
        <w:rPr>
          <w:rFonts w:ascii="Sylfaen" w:hAnsi="Sylfaen" w:cs="Sylfaen"/>
          <w:i/>
          <w:lang w:val="ka-GE"/>
        </w:rPr>
        <w:t xml:space="preserve">ეკოლოგია. </w:t>
      </w:r>
      <w:r w:rsidRPr="001E4362">
        <w:rPr>
          <w:rFonts w:ascii="Sylfaen" w:hAnsi="Sylfaen" w:cs="Sylfaen"/>
          <w:lang w:val="ka-GE"/>
        </w:rPr>
        <w:t>თბილისი.</w:t>
      </w:r>
    </w:p>
    <w:p w:rsidR="005D57FC" w:rsidRPr="001E4362" w:rsidRDefault="005D57FC" w:rsidP="005D57FC">
      <w:pPr>
        <w:pStyle w:val="ListParagraph"/>
        <w:numPr>
          <w:ilvl w:val="0"/>
          <w:numId w:val="15"/>
        </w:numPr>
        <w:tabs>
          <w:tab w:val="left" w:pos="360"/>
        </w:tabs>
        <w:spacing w:after="200" w:line="360" w:lineRule="auto"/>
        <w:ind w:left="90" w:hanging="90"/>
        <w:jc w:val="both"/>
        <w:rPr>
          <w:rFonts w:ascii="Sylfaen" w:hAnsi="Sylfaen" w:cs="Sylfaen"/>
          <w:lang w:val="ka-GE"/>
        </w:rPr>
      </w:pPr>
      <w:r w:rsidRPr="001E4362">
        <w:rPr>
          <w:rFonts w:ascii="Sylfaen" w:hAnsi="Sylfaen" w:cs="Sylfaen"/>
          <w:lang w:val="ka-GE"/>
        </w:rPr>
        <w:t>ნათიძე, მ., ჭანიშვილი, თ., და გომართელი, გ. (1989). ბაქტერიოფაგები. თბილისი: განათლება. 1(5):77-80.</w:t>
      </w:r>
    </w:p>
    <w:p w:rsidR="005D57FC" w:rsidRPr="001E4362" w:rsidRDefault="005D57FC" w:rsidP="005D57FC">
      <w:pPr>
        <w:pStyle w:val="ListParagraph"/>
        <w:numPr>
          <w:ilvl w:val="0"/>
          <w:numId w:val="15"/>
        </w:numPr>
        <w:tabs>
          <w:tab w:val="left" w:pos="360"/>
        </w:tabs>
        <w:spacing w:after="200" w:line="360" w:lineRule="auto"/>
        <w:ind w:left="90" w:hanging="90"/>
        <w:jc w:val="both"/>
        <w:rPr>
          <w:rFonts w:ascii="Sylfaen" w:hAnsi="Sylfaen" w:cs="Sylfaen"/>
          <w:lang w:val="ka-GE"/>
        </w:rPr>
      </w:pPr>
      <w:r w:rsidRPr="001E4362">
        <w:rPr>
          <w:rFonts w:ascii="Sylfaen" w:hAnsi="Sylfaen" w:cs="Sylfaen"/>
          <w:lang w:val="ka-GE"/>
        </w:rPr>
        <w:t>ონიანი, ჯ  (2000) ,,ზოგადი ჰიდრობიოლოგია’’ თბილისი.</w:t>
      </w:r>
    </w:p>
    <w:p w:rsidR="005D57FC" w:rsidRPr="001E4362" w:rsidRDefault="005D57FC" w:rsidP="005D57FC">
      <w:pPr>
        <w:pStyle w:val="ListParagraph"/>
        <w:numPr>
          <w:ilvl w:val="0"/>
          <w:numId w:val="15"/>
        </w:numPr>
        <w:tabs>
          <w:tab w:val="left" w:pos="360"/>
        </w:tabs>
        <w:spacing w:after="200" w:line="360" w:lineRule="auto"/>
        <w:ind w:left="90" w:hanging="90"/>
        <w:jc w:val="both"/>
        <w:rPr>
          <w:rFonts w:ascii="Sylfaen" w:hAnsi="Sylfaen" w:cs="Sylfaen"/>
          <w:lang w:val="ka-GE"/>
        </w:rPr>
      </w:pPr>
      <w:r w:rsidRPr="001E4362">
        <w:rPr>
          <w:rFonts w:ascii="Sylfaen" w:hAnsi="Sylfaen" w:cs="Sylfaen"/>
          <w:lang w:val="ka-GE"/>
        </w:rPr>
        <w:t>ონიანი, ჯ (2003) ,,ცოცხალი ბუნების დაცვა’’თბილისი. უნივერსიტეტის გამომცემლობა.</w:t>
      </w:r>
    </w:p>
    <w:p w:rsidR="005D57FC" w:rsidRPr="001E4362" w:rsidRDefault="005D57FC" w:rsidP="005D57FC">
      <w:pPr>
        <w:pStyle w:val="ListParagraph"/>
        <w:numPr>
          <w:ilvl w:val="0"/>
          <w:numId w:val="15"/>
        </w:numPr>
        <w:tabs>
          <w:tab w:val="left" w:pos="360"/>
        </w:tabs>
        <w:spacing w:after="200" w:line="360" w:lineRule="auto"/>
        <w:ind w:left="90" w:hanging="90"/>
        <w:jc w:val="both"/>
        <w:rPr>
          <w:rFonts w:ascii="Sylfaen" w:hAnsi="Sylfaen" w:cs="Sylfaen"/>
          <w:lang w:val="ka-GE"/>
        </w:rPr>
      </w:pPr>
      <w:r w:rsidRPr="001E4362">
        <w:rPr>
          <w:rFonts w:ascii="Sylfaen" w:hAnsi="Sylfaen" w:cs="Sylfaen"/>
          <w:lang w:val="ka-GE"/>
        </w:rPr>
        <w:t xml:space="preserve">პეპენაშვილი, ნ., კლიმიაშვილი, ლ., და მაღრაძე, კ. (2008). </w:t>
      </w:r>
      <w:r w:rsidRPr="001E4362">
        <w:rPr>
          <w:rFonts w:ascii="Sylfaen" w:hAnsi="Sylfaen" w:cs="Sylfaen"/>
          <w:i/>
          <w:lang w:val="ka-GE"/>
        </w:rPr>
        <w:t>გარემო და მდგრადი განვითარება.</w:t>
      </w:r>
      <w:r w:rsidRPr="001E4362">
        <w:rPr>
          <w:rFonts w:ascii="Sylfaen" w:hAnsi="Sylfaen" w:cs="Sylfaen"/>
          <w:lang w:val="ka-GE"/>
        </w:rPr>
        <w:t xml:space="preserve"> თბილისი: განათლება. </w:t>
      </w:r>
    </w:p>
    <w:p w:rsidR="005D57FC" w:rsidRPr="001E4362" w:rsidRDefault="005D57FC" w:rsidP="005D57FC">
      <w:pPr>
        <w:pStyle w:val="ListParagraph"/>
        <w:numPr>
          <w:ilvl w:val="0"/>
          <w:numId w:val="15"/>
        </w:numPr>
        <w:tabs>
          <w:tab w:val="left" w:pos="360"/>
        </w:tabs>
        <w:spacing w:after="200" w:line="360" w:lineRule="auto"/>
        <w:ind w:left="90" w:hanging="90"/>
        <w:jc w:val="both"/>
        <w:rPr>
          <w:rFonts w:ascii="Sylfaen" w:hAnsi="Sylfaen" w:cs="Sylfaen"/>
          <w:lang w:val="ka-GE"/>
        </w:rPr>
      </w:pPr>
      <w:r w:rsidRPr="001E4362">
        <w:rPr>
          <w:rFonts w:ascii="Sylfaen" w:hAnsi="Sylfaen" w:cs="Sylfaen"/>
          <w:lang w:val="ka-GE"/>
        </w:rPr>
        <w:t xml:space="preserve">ჟორჟოლიანი, ც.,  გორდაძე, ე., (2010) </w:t>
      </w:r>
      <w:r w:rsidRPr="001E4362">
        <w:rPr>
          <w:rFonts w:ascii="Sylfaen" w:hAnsi="Sylfaen" w:cs="Sylfaen"/>
          <w:i/>
          <w:lang w:val="ka-GE"/>
        </w:rPr>
        <w:t>ბუნების დაცვა და ბუნებრივი რესურსების რაციონალური გამოყენება’’</w:t>
      </w:r>
      <w:r w:rsidRPr="001E4362">
        <w:rPr>
          <w:rFonts w:ascii="Sylfaen" w:hAnsi="Sylfaen" w:cs="Sylfaen"/>
          <w:lang w:val="ka-GE"/>
        </w:rPr>
        <w:t xml:space="preserve"> ქუთაისი.</w:t>
      </w:r>
    </w:p>
    <w:p w:rsidR="005D57FC" w:rsidRPr="001E4362" w:rsidRDefault="005D57FC" w:rsidP="005D57FC">
      <w:pPr>
        <w:pStyle w:val="ListParagraph"/>
        <w:numPr>
          <w:ilvl w:val="0"/>
          <w:numId w:val="15"/>
        </w:numPr>
        <w:tabs>
          <w:tab w:val="left" w:pos="360"/>
        </w:tabs>
        <w:spacing w:after="200" w:line="360" w:lineRule="auto"/>
        <w:ind w:left="90" w:hanging="90"/>
        <w:jc w:val="both"/>
        <w:rPr>
          <w:rFonts w:ascii="Sylfaen" w:hAnsi="Sylfaen" w:cs="Sylfaen"/>
          <w:lang w:val="ka-GE"/>
        </w:rPr>
      </w:pPr>
      <w:r w:rsidRPr="001E4362">
        <w:rPr>
          <w:rFonts w:ascii="Sylfaen" w:hAnsi="Sylfaen" w:cs="Sylfaen"/>
          <w:lang w:val="ka-GE"/>
        </w:rPr>
        <w:t xml:space="preserve"> სუპატაშვილი გ. (2009</w:t>
      </w:r>
      <w:r w:rsidRPr="001E4362">
        <w:rPr>
          <w:rFonts w:ascii="Sylfaen" w:hAnsi="Sylfaen" w:cs="Sylfaen"/>
          <w:i/>
          <w:lang w:val="ka-GE"/>
        </w:rPr>
        <w:t xml:space="preserve">). გარემოს ქიმია. </w:t>
      </w:r>
      <w:r w:rsidRPr="001E4362">
        <w:rPr>
          <w:rFonts w:ascii="Sylfaen" w:hAnsi="Sylfaen" w:cs="Sylfaen"/>
          <w:lang w:val="ka-GE"/>
        </w:rPr>
        <w:t>თბილისი. უნივერსიტეტის გამომცემლობა 41-57.</w:t>
      </w:r>
    </w:p>
    <w:p w:rsidR="005D57FC" w:rsidRPr="001E4362" w:rsidRDefault="005D57FC" w:rsidP="005D57FC">
      <w:pPr>
        <w:pStyle w:val="ListParagraph"/>
        <w:numPr>
          <w:ilvl w:val="0"/>
          <w:numId w:val="15"/>
        </w:numPr>
        <w:tabs>
          <w:tab w:val="left" w:pos="360"/>
        </w:tabs>
        <w:spacing w:after="200" w:line="360" w:lineRule="auto"/>
        <w:ind w:left="90" w:hanging="90"/>
        <w:jc w:val="both"/>
        <w:rPr>
          <w:rFonts w:ascii="Sylfaen" w:hAnsi="Sylfaen" w:cs="Sylfaen"/>
          <w:lang w:val="ka-GE"/>
        </w:rPr>
      </w:pPr>
      <w:r w:rsidRPr="001E4362">
        <w:rPr>
          <w:rFonts w:ascii="Sylfaen" w:hAnsi="Sylfaen" w:cs="Sylfaen"/>
          <w:lang w:val="ka-GE"/>
        </w:rPr>
        <w:t xml:space="preserve">სუპატაშვილი, გ., ქაჯაია, გ., (2001).  </w:t>
      </w:r>
      <w:r w:rsidRPr="001E4362">
        <w:rPr>
          <w:rFonts w:ascii="Sylfaen" w:hAnsi="Sylfaen" w:cs="Sylfaen"/>
          <w:i/>
          <w:lang w:val="ka-GE"/>
        </w:rPr>
        <w:t xml:space="preserve">გარემო და ადამიანი. </w:t>
      </w:r>
      <w:r w:rsidRPr="001E4362">
        <w:rPr>
          <w:rFonts w:ascii="Sylfaen" w:hAnsi="Sylfaen" w:cs="Sylfaen"/>
          <w:lang w:val="ka-GE"/>
        </w:rPr>
        <w:t>თბილისი.</w:t>
      </w:r>
    </w:p>
    <w:p w:rsidR="00700BB6" w:rsidRPr="001E4362" w:rsidRDefault="005D57FC" w:rsidP="00700BB6">
      <w:pPr>
        <w:pStyle w:val="ListParagraph"/>
        <w:numPr>
          <w:ilvl w:val="0"/>
          <w:numId w:val="15"/>
        </w:numPr>
        <w:tabs>
          <w:tab w:val="left" w:pos="360"/>
        </w:tabs>
        <w:spacing w:after="200" w:line="360" w:lineRule="auto"/>
        <w:ind w:left="90" w:hanging="90"/>
        <w:jc w:val="both"/>
        <w:rPr>
          <w:rFonts w:ascii="Sylfaen" w:hAnsi="Sylfaen" w:cs="Sylfaen"/>
          <w:lang w:val="ka-GE"/>
        </w:rPr>
      </w:pPr>
      <w:r w:rsidRPr="001E4362">
        <w:rPr>
          <w:rFonts w:ascii="Sylfaen" w:hAnsi="Sylfaen"/>
          <w:lang w:val="ka-GE"/>
        </w:rPr>
        <w:lastRenderedPageBreak/>
        <w:t>საქართველოს ბიომრავალფეროვნების დაცვის სტრატეგია და სამოქმედო გეგმა, 2014.</w:t>
      </w:r>
    </w:p>
    <w:p w:rsidR="00D634FD" w:rsidRPr="001E4362" w:rsidRDefault="005D57FC" w:rsidP="00700BB6">
      <w:pPr>
        <w:pStyle w:val="ListParagraph"/>
        <w:numPr>
          <w:ilvl w:val="0"/>
          <w:numId w:val="15"/>
        </w:numPr>
        <w:tabs>
          <w:tab w:val="left" w:pos="360"/>
        </w:tabs>
        <w:spacing w:line="360" w:lineRule="auto"/>
        <w:ind w:left="86" w:hanging="86"/>
        <w:jc w:val="both"/>
        <w:rPr>
          <w:rFonts w:ascii="Sylfaen" w:hAnsi="Sylfaen" w:cs="Sylfaen"/>
          <w:lang w:val="ka-GE"/>
        </w:rPr>
      </w:pPr>
      <w:r w:rsidRPr="001E4362">
        <w:rPr>
          <w:rFonts w:ascii="Sylfaen" w:hAnsi="Sylfaen" w:cs="Sylfaen"/>
          <w:lang w:val="ka-GE"/>
        </w:rPr>
        <w:t>საქართველოს ეკონომიკური განვითარების სამინისრტო. სტატისტიკის დეპარტამენტი.  (2009) საქართველოს ბუნებრივი რესურსები და გარემოს დაცვა. თბილისი</w:t>
      </w:r>
    </w:p>
    <w:p w:rsidR="005D57FC" w:rsidRPr="001E4362" w:rsidRDefault="005D57FC" w:rsidP="00700BB6">
      <w:pPr>
        <w:numPr>
          <w:ilvl w:val="0"/>
          <w:numId w:val="15"/>
        </w:numPr>
        <w:tabs>
          <w:tab w:val="left" w:pos="360"/>
          <w:tab w:val="left" w:pos="426"/>
        </w:tabs>
        <w:autoSpaceDE w:val="0"/>
        <w:autoSpaceDN w:val="0"/>
        <w:adjustRightInd w:val="0"/>
        <w:spacing w:after="0" w:line="360" w:lineRule="auto"/>
        <w:ind w:left="86" w:hanging="86"/>
        <w:jc w:val="both"/>
        <w:rPr>
          <w:rFonts w:ascii="Sylfaen" w:hAnsi="Sylfaen" w:cs="Sylfaen"/>
          <w:sz w:val="24"/>
          <w:szCs w:val="24"/>
          <w:lang w:val="ka-GE"/>
        </w:rPr>
      </w:pPr>
      <w:r w:rsidRPr="001E4362">
        <w:rPr>
          <w:rFonts w:ascii="Sylfaen" w:hAnsi="Sylfaen" w:cs="Sylfaen"/>
          <w:lang w:val="ka-GE"/>
        </w:rPr>
        <w:t>საქართველოს დაცული ტერიტორიები (2007) თბილისი.</w:t>
      </w:r>
    </w:p>
    <w:p w:rsidR="005D57FC" w:rsidRPr="001E4362" w:rsidRDefault="005D57FC" w:rsidP="005D57FC">
      <w:pPr>
        <w:pStyle w:val="ListParagraph"/>
        <w:numPr>
          <w:ilvl w:val="0"/>
          <w:numId w:val="15"/>
        </w:numPr>
        <w:tabs>
          <w:tab w:val="left" w:pos="0"/>
          <w:tab w:val="left" w:pos="426"/>
        </w:tabs>
        <w:spacing w:after="200" w:line="360" w:lineRule="auto"/>
        <w:ind w:left="0" w:firstLine="0"/>
        <w:jc w:val="both"/>
        <w:rPr>
          <w:rFonts w:ascii="Sylfaen" w:hAnsi="Sylfaen" w:cs="Sylfaen"/>
          <w:lang w:val="ka-GE"/>
        </w:rPr>
      </w:pPr>
      <w:r w:rsidRPr="001E4362">
        <w:rPr>
          <w:rFonts w:ascii="Sylfaen" w:hAnsi="Sylfaen" w:cs="Sylfaen"/>
          <w:lang w:val="ka-GE"/>
        </w:rPr>
        <w:t xml:space="preserve">ჩანქსელიანი, ზ., და ზარდალიშვილი, ო. (1992). </w:t>
      </w:r>
      <w:r w:rsidRPr="001E4362">
        <w:rPr>
          <w:rFonts w:ascii="Sylfaen" w:hAnsi="Sylfaen" w:cs="Sylfaen"/>
          <w:i/>
          <w:lang w:val="ka-GE"/>
        </w:rPr>
        <w:t>აგროქიმიის ეკოლოგიური საფუძვლები</w:t>
      </w:r>
      <w:r w:rsidRPr="001E4362">
        <w:rPr>
          <w:rFonts w:ascii="Sylfaen" w:hAnsi="Sylfaen" w:cs="Sylfaen"/>
          <w:lang w:val="ka-GE"/>
        </w:rPr>
        <w:t>. თბილისი:1980.</w:t>
      </w:r>
    </w:p>
    <w:p w:rsidR="005D57FC" w:rsidRPr="001E4362" w:rsidRDefault="005D57FC" w:rsidP="005D57FC">
      <w:pPr>
        <w:pStyle w:val="ListParagraph"/>
        <w:numPr>
          <w:ilvl w:val="0"/>
          <w:numId w:val="15"/>
        </w:numPr>
        <w:tabs>
          <w:tab w:val="left" w:pos="0"/>
          <w:tab w:val="left" w:pos="450"/>
        </w:tabs>
        <w:spacing w:line="360" w:lineRule="auto"/>
        <w:ind w:left="0" w:right="-5" w:firstLine="0"/>
        <w:jc w:val="both"/>
        <w:rPr>
          <w:rFonts w:ascii="Sylfaen" w:hAnsi="Sylfaen" w:cs="Sylfaen"/>
          <w:lang w:val="ka-GE"/>
        </w:rPr>
      </w:pPr>
      <w:r w:rsidRPr="001E4362">
        <w:rPr>
          <w:rFonts w:ascii="Sylfaen" w:hAnsi="Sylfaen" w:cs="Sylfaen"/>
          <w:lang w:val="ka-GE"/>
        </w:rPr>
        <w:t xml:space="preserve">ჯავახიშვილი, ი. (1977). </w:t>
      </w:r>
      <w:r w:rsidRPr="001E4362">
        <w:rPr>
          <w:rFonts w:ascii="Sylfaen" w:hAnsi="Sylfaen" w:cs="Sylfaen"/>
          <w:i/>
          <w:lang w:val="ka-GE"/>
        </w:rPr>
        <w:t>საქართველოს კლიმატოგრაფია. თბილისი: უნივერსიტეტის გამომცემლობა</w:t>
      </w:r>
      <w:r w:rsidRPr="001E4362">
        <w:rPr>
          <w:rFonts w:ascii="Sylfaen" w:hAnsi="Sylfaen" w:cs="Sylfaen"/>
          <w:lang w:val="ka-GE"/>
        </w:rPr>
        <w:t>.???</w:t>
      </w:r>
    </w:p>
    <w:p w:rsidR="005D57FC" w:rsidRPr="001E4362" w:rsidRDefault="005D57FC" w:rsidP="005D57FC">
      <w:pPr>
        <w:pStyle w:val="ListParagraph"/>
        <w:numPr>
          <w:ilvl w:val="0"/>
          <w:numId w:val="15"/>
        </w:numPr>
        <w:tabs>
          <w:tab w:val="left" w:pos="360"/>
        </w:tabs>
        <w:spacing w:line="360" w:lineRule="auto"/>
        <w:ind w:left="0" w:right="-5" w:firstLine="0"/>
        <w:jc w:val="both"/>
        <w:rPr>
          <w:rFonts w:ascii="Sylfaen" w:hAnsi="Sylfaen" w:cs="Sylfaen"/>
          <w:lang w:val="ka-GE"/>
        </w:rPr>
      </w:pPr>
      <w:r w:rsidRPr="001E4362">
        <w:rPr>
          <w:rFonts w:ascii="Sylfaen" w:hAnsi="Sylfaen" w:cs="Sylfaen"/>
          <w:lang w:val="ka-GE"/>
        </w:rPr>
        <w:t xml:space="preserve">ქაჯაია, გ. (2002). </w:t>
      </w:r>
      <w:r w:rsidRPr="001E4362">
        <w:rPr>
          <w:rFonts w:ascii="Sylfaen" w:hAnsi="Sylfaen" w:cs="Sylfaen"/>
          <w:i/>
          <w:lang w:val="ka-GE"/>
        </w:rPr>
        <w:t>გამოყენებითი  ეკოლოგიის საფუძვლები</w:t>
      </w:r>
      <w:r w:rsidRPr="001E4362">
        <w:rPr>
          <w:rFonts w:ascii="Sylfaen" w:hAnsi="Sylfaen" w:cs="Sylfaen"/>
          <w:lang w:val="ka-GE"/>
        </w:rPr>
        <w:t>. თბილისი: განათლება.</w:t>
      </w:r>
    </w:p>
    <w:p w:rsidR="005D57FC" w:rsidRPr="001E4362" w:rsidRDefault="005D57FC" w:rsidP="005D57FC">
      <w:pPr>
        <w:pStyle w:val="ListParagraph"/>
        <w:numPr>
          <w:ilvl w:val="0"/>
          <w:numId w:val="15"/>
        </w:numPr>
        <w:spacing w:line="360" w:lineRule="auto"/>
        <w:ind w:left="450" w:right="-5" w:hanging="450"/>
        <w:jc w:val="both"/>
        <w:rPr>
          <w:rFonts w:ascii="Sylfaen" w:hAnsi="Sylfaen" w:cs="Sylfaen"/>
          <w:lang w:val="ka-GE"/>
        </w:rPr>
      </w:pPr>
      <w:r w:rsidRPr="001E4362">
        <w:rPr>
          <w:rFonts w:ascii="Sylfaen" w:hAnsi="Sylfaen" w:cs="Sylfaen"/>
          <w:lang w:val="ka-GE"/>
        </w:rPr>
        <w:t xml:space="preserve">ქაჯაია, გ. (2005). </w:t>
      </w:r>
      <w:r w:rsidRPr="001E4362">
        <w:rPr>
          <w:rFonts w:ascii="Sylfaen" w:hAnsi="Sylfaen" w:cs="Sylfaen"/>
          <w:i/>
          <w:lang w:val="ka-GE"/>
        </w:rPr>
        <w:t>ჯანმრთელობა და გარემო</w:t>
      </w:r>
      <w:r w:rsidRPr="001E4362">
        <w:rPr>
          <w:rFonts w:ascii="Sylfaen" w:hAnsi="Sylfaen" w:cs="Sylfaen"/>
          <w:lang w:val="ka-GE"/>
        </w:rPr>
        <w:t>. SENCER.</w:t>
      </w:r>
    </w:p>
    <w:p w:rsidR="005D57FC" w:rsidRPr="001E4362" w:rsidRDefault="005D57FC" w:rsidP="005D57FC">
      <w:pPr>
        <w:pStyle w:val="ListParagraph"/>
        <w:numPr>
          <w:ilvl w:val="0"/>
          <w:numId w:val="15"/>
        </w:numPr>
        <w:spacing w:line="360" w:lineRule="auto"/>
        <w:ind w:left="450" w:right="-5" w:hanging="450"/>
        <w:jc w:val="both"/>
        <w:rPr>
          <w:rFonts w:ascii="Sylfaen" w:hAnsi="Sylfaen" w:cs="Sylfaen"/>
          <w:i/>
          <w:lang w:val="ka-GE"/>
        </w:rPr>
      </w:pPr>
      <w:r w:rsidRPr="001E4362">
        <w:rPr>
          <w:rFonts w:ascii="Sylfaen" w:hAnsi="Sylfaen" w:cs="Sylfaen"/>
          <w:lang w:val="ka-GE"/>
        </w:rPr>
        <w:t xml:space="preserve">ქაჯაია, გ. (2008). </w:t>
      </w:r>
      <w:r w:rsidRPr="001E4362">
        <w:rPr>
          <w:rFonts w:ascii="Sylfaen" w:hAnsi="Sylfaen" w:cs="Sylfaen"/>
          <w:i/>
          <w:lang w:val="ka-GE"/>
        </w:rPr>
        <w:t>გარემოს დაცვის ეკოლოგიური პრინციპები.</w:t>
      </w:r>
      <w:r w:rsidRPr="001E4362">
        <w:rPr>
          <w:rFonts w:ascii="Sylfaen" w:hAnsi="Sylfaen" w:cs="Sylfaen"/>
          <w:lang w:val="ka-GE"/>
        </w:rPr>
        <w:t xml:space="preserve"> თბილისი.</w:t>
      </w:r>
    </w:p>
    <w:p w:rsidR="005D57FC" w:rsidRPr="001E4362" w:rsidRDefault="005D57FC" w:rsidP="005D57FC">
      <w:pPr>
        <w:pStyle w:val="ListParagraph"/>
        <w:numPr>
          <w:ilvl w:val="0"/>
          <w:numId w:val="15"/>
        </w:numPr>
        <w:tabs>
          <w:tab w:val="left" w:pos="450"/>
        </w:tabs>
        <w:spacing w:line="360" w:lineRule="auto"/>
        <w:ind w:left="0" w:right="-5" w:firstLine="0"/>
        <w:jc w:val="both"/>
        <w:rPr>
          <w:rFonts w:ascii="Sylfaen" w:hAnsi="Sylfaen" w:cs="Sylfaen"/>
          <w:lang w:val="ka-GE"/>
        </w:rPr>
      </w:pPr>
      <w:r w:rsidRPr="001E4362">
        <w:rPr>
          <w:rFonts w:ascii="Sylfaen" w:hAnsi="Sylfaen" w:cs="Sylfaen"/>
          <w:lang w:val="ka-GE"/>
        </w:rPr>
        <w:t xml:space="preserve"> ჯაფოშვილი ბ., ნინუა ნ., ბოჭორიშვილი ვ., (2013) საქართველოს თევზები</w:t>
      </w:r>
    </w:p>
    <w:p w:rsidR="005D57FC" w:rsidRPr="001E4362" w:rsidRDefault="005D57FC" w:rsidP="005D57FC">
      <w:pPr>
        <w:pStyle w:val="ListParagraph"/>
        <w:numPr>
          <w:ilvl w:val="0"/>
          <w:numId w:val="15"/>
        </w:numPr>
        <w:tabs>
          <w:tab w:val="left" w:pos="360"/>
        </w:tabs>
        <w:spacing w:line="360" w:lineRule="auto"/>
        <w:ind w:left="0" w:right="-5" w:firstLine="0"/>
        <w:jc w:val="both"/>
        <w:rPr>
          <w:rFonts w:ascii="Sylfaen" w:hAnsi="Sylfaen" w:cs="Sylfaen"/>
          <w:lang w:val="ka-GE"/>
        </w:rPr>
      </w:pPr>
      <w:r w:rsidRPr="001E4362">
        <w:rPr>
          <w:rFonts w:ascii="Sylfaen" w:hAnsi="Sylfaen" w:cs="Sylfaen"/>
          <w:lang w:val="ka-GE"/>
        </w:rPr>
        <w:t xml:space="preserve">ღოღობერიძე, მ. (1992). </w:t>
      </w:r>
      <w:r w:rsidRPr="001E4362">
        <w:rPr>
          <w:rFonts w:ascii="Sylfaen" w:hAnsi="Sylfaen" w:cs="Sylfaen"/>
          <w:i/>
          <w:lang w:val="ka-GE"/>
        </w:rPr>
        <w:t>წყლის ეკოსისტემები, დაცვა და რაციონალური გამოყენება</w:t>
      </w:r>
      <w:r w:rsidRPr="001E4362">
        <w:rPr>
          <w:rFonts w:ascii="Sylfaen" w:hAnsi="Sylfaen" w:cs="Sylfaen"/>
          <w:lang w:val="ka-GE"/>
        </w:rPr>
        <w:t>. თბილისი: მეცნიერება.</w:t>
      </w:r>
    </w:p>
    <w:p w:rsidR="005D57FC" w:rsidRPr="001E4362" w:rsidRDefault="005D57FC" w:rsidP="005D57FC">
      <w:pPr>
        <w:pStyle w:val="ListParagraph"/>
        <w:numPr>
          <w:ilvl w:val="0"/>
          <w:numId w:val="15"/>
        </w:numPr>
        <w:tabs>
          <w:tab w:val="left" w:pos="450"/>
        </w:tabs>
        <w:spacing w:line="360" w:lineRule="auto"/>
        <w:ind w:left="0" w:right="-5" w:firstLine="0"/>
        <w:jc w:val="both"/>
        <w:rPr>
          <w:rFonts w:ascii="Sylfaen" w:hAnsi="Sylfaen" w:cs="Sylfaen"/>
          <w:lang w:val="ka-GE"/>
        </w:rPr>
      </w:pPr>
      <w:r w:rsidRPr="001E4362">
        <w:rPr>
          <w:rFonts w:ascii="Sylfaen" w:hAnsi="Sylfaen" w:cs="Sylfaen"/>
          <w:lang w:val="ka-GE"/>
        </w:rPr>
        <w:t xml:space="preserve"> ყრუაშვილი, ი., ინაშვილი, ი., კუპრავიშვილი, მ., და ბზიავა, კ. (2008). </w:t>
      </w:r>
      <w:r w:rsidRPr="001E4362">
        <w:rPr>
          <w:rFonts w:ascii="Sylfaen" w:hAnsi="Sylfaen" w:cs="Sylfaen"/>
          <w:i/>
          <w:lang w:val="ka-GE"/>
        </w:rPr>
        <w:t>წყლის რესურსების ინტეგრირებული მართვა.</w:t>
      </w:r>
      <w:r w:rsidRPr="001E4362">
        <w:rPr>
          <w:rFonts w:ascii="Sylfaen" w:hAnsi="Sylfaen" w:cs="Sylfaen"/>
          <w:lang w:val="ka-GE"/>
        </w:rPr>
        <w:t xml:space="preserve"> სსაუ, თბილისი.</w:t>
      </w:r>
    </w:p>
    <w:p w:rsidR="005D57FC" w:rsidRPr="001E4362" w:rsidRDefault="005D57FC" w:rsidP="005D57FC">
      <w:pPr>
        <w:pStyle w:val="ListParagraph"/>
        <w:numPr>
          <w:ilvl w:val="0"/>
          <w:numId w:val="15"/>
        </w:numPr>
        <w:tabs>
          <w:tab w:val="left" w:pos="540"/>
        </w:tabs>
        <w:spacing w:line="360" w:lineRule="auto"/>
        <w:ind w:left="0" w:right="-5" w:firstLine="0"/>
        <w:jc w:val="both"/>
        <w:rPr>
          <w:rFonts w:ascii="Sylfaen" w:hAnsi="Sylfaen" w:cs="Sylfaen"/>
          <w:lang w:val="ka-GE"/>
        </w:rPr>
      </w:pPr>
      <w:r w:rsidRPr="001E4362">
        <w:rPr>
          <w:rFonts w:ascii="Sylfaen" w:hAnsi="Sylfaen" w:cs="Sylfaen"/>
          <w:lang w:val="ka-GE"/>
        </w:rPr>
        <w:t xml:space="preserve"> ხმალაძე, გ. (1997). </w:t>
      </w:r>
      <w:r w:rsidRPr="001E4362">
        <w:rPr>
          <w:rFonts w:ascii="Sylfaen" w:hAnsi="Sylfaen" w:cs="Sylfaen"/>
          <w:i/>
          <w:lang w:val="ka-GE"/>
        </w:rPr>
        <w:t xml:space="preserve">საქართველოს წყლის რესურსები. </w:t>
      </w:r>
      <w:r w:rsidRPr="001E4362">
        <w:rPr>
          <w:rFonts w:ascii="Sylfaen" w:hAnsi="Sylfaen" w:cs="Sylfaen"/>
          <w:lang w:val="ka-GE"/>
        </w:rPr>
        <w:t>სტრატეგიული კვლევისა და განვითარებსი ცენტრი. ბიულეტენი 1(2).</w:t>
      </w:r>
    </w:p>
    <w:p w:rsidR="005D57FC" w:rsidRPr="001E4362" w:rsidRDefault="005D57FC" w:rsidP="005D57FC">
      <w:pPr>
        <w:pStyle w:val="ListParagraph"/>
        <w:numPr>
          <w:ilvl w:val="0"/>
          <w:numId w:val="15"/>
        </w:numPr>
        <w:tabs>
          <w:tab w:val="left" w:pos="360"/>
        </w:tabs>
        <w:spacing w:line="360" w:lineRule="auto"/>
        <w:ind w:left="0" w:right="-5" w:firstLine="0"/>
        <w:jc w:val="both"/>
        <w:rPr>
          <w:rFonts w:ascii="Sylfaen" w:hAnsi="Sylfaen" w:cs="Sylfaen"/>
          <w:lang w:val="ka-GE"/>
        </w:rPr>
      </w:pPr>
      <w:r w:rsidRPr="001E4362">
        <w:rPr>
          <w:rFonts w:ascii="Sylfaen" w:hAnsi="Sylfaen" w:cs="Sylfaen"/>
          <w:lang w:val="ka-GE"/>
        </w:rPr>
        <w:t xml:space="preserve"> ყრუაშვილი, ი., ინაშვილი, ი., კუპრავიშვილი, მ., და ბზიავა, კ. (2008). </w:t>
      </w:r>
      <w:r w:rsidRPr="001E4362">
        <w:rPr>
          <w:rFonts w:ascii="Sylfaen" w:hAnsi="Sylfaen" w:cs="Sylfaen"/>
          <w:i/>
          <w:lang w:val="ka-GE"/>
        </w:rPr>
        <w:t>წყლის რესურსების ინტეგრირებული მართვა.</w:t>
      </w:r>
      <w:r w:rsidRPr="001E4362">
        <w:rPr>
          <w:rFonts w:ascii="Sylfaen" w:hAnsi="Sylfaen" w:cs="Sylfaen"/>
          <w:lang w:val="ka-GE"/>
        </w:rPr>
        <w:t xml:space="preserve"> სსაუ. თბილისი.</w:t>
      </w:r>
    </w:p>
    <w:p w:rsidR="005D57FC" w:rsidRPr="001E4362" w:rsidRDefault="005D57FC" w:rsidP="005D57FC">
      <w:pPr>
        <w:pStyle w:val="ListParagraph"/>
        <w:numPr>
          <w:ilvl w:val="0"/>
          <w:numId w:val="15"/>
        </w:numPr>
        <w:tabs>
          <w:tab w:val="left" w:pos="0"/>
          <w:tab w:val="left" w:pos="450"/>
        </w:tabs>
        <w:spacing w:before="240" w:line="360" w:lineRule="auto"/>
        <w:ind w:left="0" w:right="-5" w:firstLine="0"/>
        <w:jc w:val="both"/>
        <w:rPr>
          <w:rFonts w:ascii="Sylfaen" w:hAnsi="Sylfaen"/>
          <w:lang w:val="ka-GE"/>
        </w:rPr>
      </w:pPr>
      <w:r w:rsidRPr="001E4362">
        <w:rPr>
          <w:rFonts w:ascii="Sylfaen" w:hAnsi="Sylfaen"/>
        </w:rPr>
        <w:t>Bard</w:t>
      </w:r>
      <w:r w:rsidRPr="001E4362">
        <w:rPr>
          <w:rFonts w:ascii="Sylfaen" w:hAnsi="Sylfaen"/>
          <w:lang w:val="ka-GE"/>
        </w:rPr>
        <w:t>,</w:t>
      </w:r>
      <w:r w:rsidRPr="001E4362">
        <w:rPr>
          <w:rFonts w:ascii="Sylfaen" w:hAnsi="Sylfaen"/>
        </w:rPr>
        <w:t>S.A., and Alon- Waly</w:t>
      </w:r>
      <w:r w:rsidRPr="001E4362">
        <w:rPr>
          <w:rFonts w:ascii="Sylfaen" w:hAnsi="Sylfaen"/>
          <w:lang w:val="ka-GE"/>
        </w:rPr>
        <w:t>,</w:t>
      </w:r>
      <w:r w:rsidRPr="001E4362">
        <w:rPr>
          <w:rFonts w:ascii="Sylfaen" w:hAnsi="Sylfaen"/>
        </w:rPr>
        <w:t xml:space="preserve"> H.F. Grouth resfonse of fresh water alge to contuous flow terbutryn, </w:t>
      </w:r>
      <w:r w:rsidRPr="001E4362">
        <w:rPr>
          <w:rFonts w:ascii="Sylfaen" w:hAnsi="Sylfaen"/>
          <w:i/>
        </w:rPr>
        <w:t>Bull, Environ, Contam</w:t>
      </w:r>
      <w:r w:rsidRPr="001E4362">
        <w:rPr>
          <w:rFonts w:ascii="Sylfaen" w:hAnsi="Sylfaen"/>
        </w:rPr>
        <w:t xml:space="preserve">. A.Toxicol. 59(2): 298-305. </w:t>
      </w:r>
    </w:p>
    <w:p w:rsidR="005D57FC" w:rsidRPr="001E4362" w:rsidRDefault="005D57FC" w:rsidP="005D57FC">
      <w:pPr>
        <w:pStyle w:val="ListParagraph"/>
        <w:numPr>
          <w:ilvl w:val="0"/>
          <w:numId w:val="15"/>
        </w:numPr>
        <w:tabs>
          <w:tab w:val="left" w:pos="0"/>
          <w:tab w:val="left" w:pos="450"/>
        </w:tabs>
        <w:spacing w:before="240" w:line="360" w:lineRule="auto"/>
        <w:ind w:left="0" w:right="-5" w:firstLine="0"/>
        <w:jc w:val="both"/>
        <w:rPr>
          <w:rFonts w:ascii="Sylfaen" w:hAnsi="Sylfaen"/>
          <w:lang w:val="ka-GE"/>
        </w:rPr>
      </w:pPr>
      <w:r w:rsidRPr="001E4362">
        <w:rPr>
          <w:rFonts w:ascii="Sylfaen" w:hAnsi="Sylfaen"/>
        </w:rPr>
        <w:t>Bustad</w:t>
      </w:r>
      <w:r w:rsidRPr="001E4362">
        <w:rPr>
          <w:rFonts w:ascii="Sylfaen" w:hAnsi="Sylfaen"/>
          <w:lang w:val="ka-GE"/>
        </w:rPr>
        <w:t>,</w:t>
      </w:r>
      <w:r w:rsidRPr="001E4362">
        <w:rPr>
          <w:rFonts w:ascii="Sylfaen" w:hAnsi="Sylfaen"/>
        </w:rPr>
        <w:t xml:space="preserve"> L.K., and George L.A. (1997). Radiacion Res, 6(3):380</w:t>
      </w:r>
      <w:r w:rsidRPr="001E4362">
        <w:rPr>
          <w:rFonts w:ascii="Sylfaen" w:hAnsi="Sylfaen"/>
          <w:lang w:val="ka-GE"/>
        </w:rPr>
        <w:t>.</w:t>
      </w:r>
    </w:p>
    <w:p w:rsidR="005D57FC" w:rsidRPr="001E4362" w:rsidRDefault="005D57FC" w:rsidP="005D57FC">
      <w:pPr>
        <w:pStyle w:val="ListParagraph"/>
        <w:numPr>
          <w:ilvl w:val="0"/>
          <w:numId w:val="15"/>
        </w:numPr>
        <w:tabs>
          <w:tab w:val="left" w:pos="0"/>
          <w:tab w:val="left" w:pos="450"/>
        </w:tabs>
        <w:spacing w:before="240" w:line="360" w:lineRule="auto"/>
        <w:ind w:left="0" w:right="-5" w:firstLine="0"/>
        <w:jc w:val="both"/>
        <w:rPr>
          <w:rFonts w:ascii="Sylfaen" w:hAnsi="Sylfaen"/>
          <w:lang w:val="ka-GE"/>
        </w:rPr>
      </w:pPr>
      <w:r w:rsidRPr="001E4362">
        <w:rPr>
          <w:rFonts w:ascii="Sylfaen" w:hAnsi="Sylfaen"/>
        </w:rPr>
        <w:t xml:space="preserve">Biological and Landscape Diversity of Georgia. </w:t>
      </w:r>
      <w:r w:rsidRPr="001E4362">
        <w:rPr>
          <w:rFonts w:ascii="Sylfaen" w:hAnsi="Sylfaen"/>
          <w:i/>
        </w:rPr>
        <w:t>Proceeding of Fierst National Conference</w:t>
      </w:r>
      <w:r w:rsidRPr="001E4362">
        <w:rPr>
          <w:rFonts w:ascii="Sylfaen" w:hAnsi="Sylfaen"/>
        </w:rPr>
        <w:t>..Tbilisi.mecniereba. 1(2): 312. May 28-29</w:t>
      </w:r>
      <w:r w:rsidRPr="001E4362">
        <w:rPr>
          <w:rFonts w:ascii="Sylfaen" w:hAnsi="Sylfaen"/>
          <w:lang w:val="ka-GE"/>
        </w:rPr>
        <w:t>.</w:t>
      </w:r>
    </w:p>
    <w:p w:rsidR="005D57FC" w:rsidRPr="001E4362" w:rsidRDefault="005D57FC" w:rsidP="005D57FC">
      <w:pPr>
        <w:pStyle w:val="ListParagraph"/>
        <w:numPr>
          <w:ilvl w:val="0"/>
          <w:numId w:val="15"/>
        </w:numPr>
        <w:tabs>
          <w:tab w:val="left" w:pos="0"/>
          <w:tab w:val="left" w:pos="450"/>
        </w:tabs>
        <w:spacing w:before="240" w:line="360" w:lineRule="auto"/>
        <w:ind w:left="0" w:right="-5" w:firstLine="0"/>
        <w:jc w:val="both"/>
        <w:rPr>
          <w:rFonts w:ascii="Sylfaen" w:hAnsi="Sylfaen"/>
          <w:lang w:val="ka-GE"/>
        </w:rPr>
      </w:pPr>
      <w:r w:rsidRPr="001E4362">
        <w:rPr>
          <w:rFonts w:ascii="Sylfaen" w:hAnsi="Sylfaen"/>
        </w:rPr>
        <w:t>Beaton</w:t>
      </w:r>
      <w:r w:rsidRPr="001E4362">
        <w:rPr>
          <w:rFonts w:ascii="Sylfaen" w:hAnsi="Sylfaen"/>
          <w:lang w:val="ka-GE"/>
        </w:rPr>
        <w:t>,</w:t>
      </w:r>
      <w:r w:rsidRPr="001E4362">
        <w:rPr>
          <w:rFonts w:ascii="Sylfaen" w:hAnsi="Sylfaen"/>
        </w:rPr>
        <w:t xml:space="preserve"> G. Oppropriate uses of anthropomitic indices in children. </w:t>
      </w:r>
      <w:r w:rsidRPr="001E4362">
        <w:rPr>
          <w:rFonts w:ascii="Sylfaen" w:hAnsi="Sylfaen"/>
          <w:i/>
        </w:rPr>
        <w:t xml:space="preserve">Geneva, </w:t>
      </w:r>
      <w:r w:rsidRPr="001E4362">
        <w:rPr>
          <w:rFonts w:ascii="Sylfaen" w:hAnsi="Sylfaen"/>
        </w:rPr>
        <w:t>Inited Vations. 7(2):322</w:t>
      </w:r>
      <w:r w:rsidRPr="001E4362">
        <w:rPr>
          <w:rFonts w:ascii="Sylfaen" w:hAnsi="Sylfaen"/>
          <w:lang w:val="ka-GE"/>
        </w:rPr>
        <w:t>.</w:t>
      </w:r>
    </w:p>
    <w:p w:rsidR="005D57FC" w:rsidRPr="001E4362" w:rsidRDefault="005D57FC" w:rsidP="005D57FC">
      <w:pPr>
        <w:pStyle w:val="ListParagraph"/>
        <w:numPr>
          <w:ilvl w:val="0"/>
          <w:numId w:val="15"/>
        </w:numPr>
        <w:tabs>
          <w:tab w:val="left" w:pos="0"/>
          <w:tab w:val="left" w:pos="450"/>
        </w:tabs>
        <w:spacing w:before="240" w:line="360" w:lineRule="auto"/>
        <w:ind w:left="0" w:right="-5" w:firstLine="0"/>
        <w:jc w:val="both"/>
        <w:rPr>
          <w:rFonts w:ascii="Sylfaen" w:hAnsi="Sylfaen" w:cs="TimesNewRoman"/>
          <w:lang w:val="ka-GE"/>
        </w:rPr>
      </w:pPr>
      <w:r w:rsidRPr="001E4362">
        <w:rPr>
          <w:rFonts w:ascii="Sylfaen" w:hAnsi="Sylfaen" w:cs="TimesNewRoman"/>
        </w:rPr>
        <w:lastRenderedPageBreak/>
        <w:t>Begum</w:t>
      </w:r>
      <w:r w:rsidRPr="001E4362">
        <w:rPr>
          <w:rFonts w:ascii="Sylfaen" w:hAnsi="Sylfaen" w:cs="TimesNewRoman"/>
          <w:lang w:val="ka-GE"/>
        </w:rPr>
        <w:t>,</w:t>
      </w:r>
      <w:r w:rsidRPr="001E4362">
        <w:rPr>
          <w:rFonts w:ascii="Sylfaen" w:hAnsi="Sylfaen" w:cs="TimesNewRoman"/>
        </w:rPr>
        <w:t xml:space="preserve"> Y.A., Talukder</w:t>
      </w:r>
      <w:r w:rsidRPr="001E4362">
        <w:rPr>
          <w:rFonts w:ascii="Sylfaen" w:hAnsi="Sylfaen" w:cs="TimesNewRoman"/>
          <w:lang w:val="ka-GE"/>
        </w:rPr>
        <w:t>,</w:t>
      </w:r>
      <w:r w:rsidRPr="001E4362">
        <w:rPr>
          <w:rFonts w:ascii="Sylfaen" w:hAnsi="Sylfaen" w:cs="TimesNewRoman"/>
        </w:rPr>
        <w:t xml:space="preserve"> K.A., Nair</w:t>
      </w:r>
      <w:r w:rsidRPr="001E4362">
        <w:rPr>
          <w:rFonts w:ascii="Sylfaen" w:hAnsi="Sylfaen" w:cs="TimesNewRoman"/>
          <w:lang w:val="ka-GE"/>
        </w:rPr>
        <w:t>,</w:t>
      </w:r>
      <w:r w:rsidRPr="001E4362">
        <w:rPr>
          <w:rFonts w:ascii="Sylfaen" w:hAnsi="Sylfaen" w:cs="TimesNewRoman"/>
        </w:rPr>
        <w:t xml:space="preserve"> G.B., Svennerholm</w:t>
      </w:r>
      <w:r w:rsidRPr="001E4362">
        <w:rPr>
          <w:rFonts w:ascii="Sylfaen" w:hAnsi="Sylfaen" w:cs="TimesNewRoman"/>
          <w:lang w:val="ka-GE"/>
        </w:rPr>
        <w:t>,</w:t>
      </w:r>
      <w:r w:rsidRPr="001E4362">
        <w:rPr>
          <w:rFonts w:ascii="Sylfaen" w:hAnsi="Sylfaen" w:cs="TimesNewRoman"/>
        </w:rPr>
        <w:t xml:space="preserve"> A.M., Sack</w:t>
      </w:r>
      <w:r w:rsidRPr="001E4362">
        <w:rPr>
          <w:rFonts w:ascii="Sylfaen" w:hAnsi="Sylfaen" w:cs="TimesNewRoman"/>
          <w:lang w:val="ka-GE"/>
        </w:rPr>
        <w:t>,</w:t>
      </w:r>
      <w:r w:rsidRPr="001E4362">
        <w:rPr>
          <w:rFonts w:ascii="Sylfaen" w:hAnsi="Sylfaen" w:cs="TimesNewRoman"/>
        </w:rPr>
        <w:t xml:space="preserve"> R.B., </w:t>
      </w:r>
      <w:r w:rsidRPr="001E4362">
        <w:rPr>
          <w:rFonts w:ascii="Sylfaen" w:hAnsi="Sylfaen"/>
        </w:rPr>
        <w:t>and</w:t>
      </w:r>
      <w:r w:rsidRPr="001E4362">
        <w:rPr>
          <w:rFonts w:ascii="Sylfaen" w:hAnsi="Sylfaen" w:cs="TimesNewRoman"/>
        </w:rPr>
        <w:t xml:space="preserve"> Qadri F. (2000). Enterotoxigenic </w:t>
      </w:r>
      <w:r w:rsidRPr="001E4362">
        <w:rPr>
          <w:rFonts w:ascii="Sylfaen" w:hAnsi="Sylfaen" w:cs="TimesNewRomanPS-ItalicMT"/>
          <w:i/>
          <w:iCs/>
        </w:rPr>
        <w:t xml:space="preserve">Escherichia coli </w:t>
      </w:r>
      <w:r w:rsidRPr="001E4362">
        <w:rPr>
          <w:rFonts w:ascii="Sylfaen" w:hAnsi="Sylfaen" w:cs="TimesNewRoman"/>
        </w:rPr>
        <w:t xml:space="preserve">isolated from surface water in urban and rural Bangladesh. </w:t>
      </w:r>
      <w:r w:rsidRPr="001E4362">
        <w:rPr>
          <w:rFonts w:ascii="Sylfaen" w:hAnsi="Sylfaen" w:cs="TimesNewRomanPS-ItalicMT"/>
          <w:i/>
          <w:iCs/>
        </w:rPr>
        <w:t>J. Clin. Microbiol .</w:t>
      </w:r>
      <w:r w:rsidRPr="001E4362">
        <w:rPr>
          <w:rFonts w:ascii="Sylfaen" w:hAnsi="Sylfaen" w:cs="TimesNewRoman"/>
        </w:rPr>
        <w:t>, v.38, pp. 27-31.</w:t>
      </w:r>
    </w:p>
    <w:p w:rsidR="005D57FC" w:rsidRPr="001E4362" w:rsidRDefault="005D57FC" w:rsidP="005D57FC">
      <w:pPr>
        <w:pStyle w:val="ListParagraph"/>
        <w:numPr>
          <w:ilvl w:val="0"/>
          <w:numId w:val="15"/>
        </w:numPr>
        <w:tabs>
          <w:tab w:val="left" w:pos="0"/>
          <w:tab w:val="left" w:pos="450"/>
        </w:tabs>
        <w:spacing w:before="240" w:line="360" w:lineRule="auto"/>
        <w:ind w:left="0" w:right="-5" w:firstLine="0"/>
        <w:jc w:val="both"/>
        <w:rPr>
          <w:rFonts w:ascii="Sylfaen" w:hAnsi="Sylfaen"/>
          <w:lang w:val="ka-GE"/>
        </w:rPr>
      </w:pPr>
      <w:r w:rsidRPr="001E4362">
        <w:rPr>
          <w:rFonts w:ascii="Sylfaen" w:hAnsi="Sylfaen"/>
        </w:rPr>
        <w:t>Dynsson</w:t>
      </w:r>
      <w:r w:rsidRPr="001E4362">
        <w:rPr>
          <w:rFonts w:ascii="Sylfaen" w:hAnsi="Sylfaen"/>
          <w:lang w:val="ka-GE"/>
        </w:rPr>
        <w:t>,</w:t>
      </w:r>
      <w:r w:rsidRPr="001E4362">
        <w:rPr>
          <w:rFonts w:ascii="Sylfaen" w:hAnsi="Sylfaen"/>
        </w:rPr>
        <w:t xml:space="preserve"> D. (</w:t>
      </w:r>
      <w:r w:rsidRPr="001E4362">
        <w:rPr>
          <w:rFonts w:ascii="Sylfaen" w:hAnsi="Sylfaen"/>
          <w:lang w:val="fr-FR"/>
        </w:rPr>
        <w:t xml:space="preserve">1998). </w:t>
      </w:r>
      <w:r w:rsidRPr="001E4362">
        <w:rPr>
          <w:rFonts w:ascii="Sylfaen" w:hAnsi="Sylfaen"/>
        </w:rPr>
        <w:t xml:space="preserve">Stagnant sulphidic basin waters. </w:t>
      </w:r>
      <w:r w:rsidRPr="001E4362">
        <w:rPr>
          <w:rFonts w:ascii="Sylfaen" w:hAnsi="Sylfaen"/>
          <w:i/>
          <w:lang w:val="fr-FR"/>
        </w:rPr>
        <w:t>Sci. Total environmental</w:t>
      </w:r>
      <w:r w:rsidRPr="001E4362">
        <w:rPr>
          <w:rFonts w:ascii="Sylfaen" w:hAnsi="Sylfaen"/>
        </w:rPr>
        <w:t xml:space="preserve"> Scitnce</w:t>
      </w:r>
      <w:r w:rsidRPr="001E4362">
        <w:rPr>
          <w:rFonts w:ascii="Sylfaen" w:hAnsi="Sylfaen"/>
          <w:lang w:val="fr-FR"/>
        </w:rPr>
        <w:t>, 1(2) :123.</w:t>
      </w:r>
    </w:p>
    <w:p w:rsidR="005D57FC" w:rsidRPr="001E4362" w:rsidRDefault="005D57FC" w:rsidP="005D57FC">
      <w:pPr>
        <w:pStyle w:val="ListParagraph"/>
        <w:numPr>
          <w:ilvl w:val="0"/>
          <w:numId w:val="15"/>
        </w:numPr>
        <w:tabs>
          <w:tab w:val="left" w:pos="0"/>
          <w:tab w:val="left" w:pos="450"/>
        </w:tabs>
        <w:spacing w:before="240" w:line="360" w:lineRule="auto"/>
        <w:ind w:left="0" w:right="-5" w:firstLine="0"/>
        <w:jc w:val="both"/>
        <w:rPr>
          <w:rFonts w:ascii="Sylfaen" w:hAnsi="Sylfaen"/>
          <w:lang w:val="ka-GE"/>
        </w:rPr>
      </w:pPr>
      <w:r w:rsidRPr="001E4362">
        <w:rPr>
          <w:rFonts w:ascii="Sylfaen" w:hAnsi="Sylfaen"/>
        </w:rPr>
        <w:t>Deetjen</w:t>
      </w:r>
      <w:r w:rsidRPr="001E4362">
        <w:rPr>
          <w:rFonts w:ascii="Sylfaen" w:hAnsi="Sylfaen"/>
          <w:lang w:val="ka-GE"/>
        </w:rPr>
        <w:t>,</w:t>
      </w:r>
      <w:r w:rsidRPr="001E4362">
        <w:rPr>
          <w:rFonts w:ascii="Sylfaen" w:hAnsi="Sylfaen"/>
        </w:rPr>
        <w:t xml:space="preserve"> P. (1997). Epidemiology and biological effects of radon In: Radon in der Kur medizin, Eds. Pratzel H, Deetjen P // ISMH, Verlag, Geretsried, 34(23):32-38</w:t>
      </w:r>
      <w:r w:rsidRPr="001E4362">
        <w:rPr>
          <w:rFonts w:ascii="Sylfaen" w:hAnsi="Sylfaen"/>
          <w:lang w:val="ka-GE"/>
        </w:rPr>
        <w:t>.</w:t>
      </w:r>
    </w:p>
    <w:p w:rsidR="005D57FC" w:rsidRPr="001E4362" w:rsidRDefault="005D57FC" w:rsidP="005D57FC">
      <w:pPr>
        <w:pStyle w:val="ListParagraph"/>
        <w:numPr>
          <w:ilvl w:val="0"/>
          <w:numId w:val="15"/>
        </w:numPr>
        <w:tabs>
          <w:tab w:val="left" w:pos="0"/>
          <w:tab w:val="left" w:pos="450"/>
        </w:tabs>
        <w:spacing w:before="240" w:line="360" w:lineRule="auto"/>
        <w:ind w:left="0" w:right="-5" w:firstLine="0"/>
        <w:jc w:val="both"/>
        <w:rPr>
          <w:rFonts w:ascii="Sylfaen" w:hAnsi="Sylfaen"/>
          <w:lang w:val="ka-GE"/>
        </w:rPr>
      </w:pPr>
      <w:r w:rsidRPr="001E4362">
        <w:rPr>
          <w:rFonts w:ascii="Sylfaen" w:hAnsi="Sylfaen"/>
        </w:rPr>
        <w:t>Fisher</w:t>
      </w:r>
      <w:r w:rsidRPr="001E4362">
        <w:rPr>
          <w:rFonts w:ascii="Sylfaen" w:hAnsi="Sylfaen"/>
          <w:lang w:val="ka-GE"/>
        </w:rPr>
        <w:t>,</w:t>
      </w:r>
      <w:r w:rsidRPr="001E4362">
        <w:rPr>
          <w:rFonts w:ascii="Sylfaen" w:hAnsi="Sylfaen"/>
        </w:rPr>
        <w:t xml:space="preserve"> N.S.</w:t>
      </w:r>
      <w:r w:rsidRPr="001E4362">
        <w:rPr>
          <w:rFonts w:ascii="Sylfaen" w:hAnsi="Sylfaen"/>
          <w:lang w:val="ka-GE"/>
        </w:rPr>
        <w:t>,</w:t>
      </w:r>
      <w:r w:rsidRPr="001E4362">
        <w:rPr>
          <w:rFonts w:ascii="Sylfaen" w:hAnsi="Sylfaen"/>
        </w:rPr>
        <w:t xml:space="preserve"> Graham</w:t>
      </w:r>
      <w:r w:rsidRPr="001E4362">
        <w:rPr>
          <w:rFonts w:ascii="Sylfaen" w:hAnsi="Sylfaen"/>
          <w:lang w:val="ka-GE"/>
        </w:rPr>
        <w:t>,</w:t>
      </w:r>
      <w:r w:rsidRPr="001E4362">
        <w:rPr>
          <w:rFonts w:ascii="Sylfaen" w:hAnsi="Sylfaen"/>
        </w:rPr>
        <w:t xml:space="preserve"> L.B., Carpenter, and Wirster C.F.(1973). Geographic differences inphytoplancton sensitivity to PSBs, nature, 45(241):548-549.  </w:t>
      </w:r>
    </w:p>
    <w:p w:rsidR="005D57FC" w:rsidRPr="001E4362" w:rsidRDefault="005D57FC" w:rsidP="005D57FC">
      <w:pPr>
        <w:pStyle w:val="ListParagraph"/>
        <w:numPr>
          <w:ilvl w:val="0"/>
          <w:numId w:val="15"/>
        </w:numPr>
        <w:tabs>
          <w:tab w:val="left" w:pos="0"/>
          <w:tab w:val="left" w:pos="450"/>
        </w:tabs>
        <w:spacing w:before="240" w:line="360" w:lineRule="auto"/>
        <w:ind w:left="0" w:right="-5" w:firstLine="0"/>
        <w:jc w:val="both"/>
        <w:rPr>
          <w:rFonts w:ascii="Sylfaen" w:hAnsi="Sylfaen"/>
          <w:lang w:val="ka-GE"/>
        </w:rPr>
      </w:pPr>
      <w:r w:rsidRPr="001E4362">
        <w:rPr>
          <w:rFonts w:ascii="Sylfaen" w:hAnsi="Sylfaen"/>
        </w:rPr>
        <w:t>Fragasova</w:t>
      </w:r>
      <w:r w:rsidRPr="001E4362">
        <w:rPr>
          <w:rFonts w:ascii="Sylfaen" w:hAnsi="Sylfaen"/>
          <w:lang w:val="ka-GE"/>
        </w:rPr>
        <w:t>,</w:t>
      </w:r>
      <w:r w:rsidRPr="001E4362">
        <w:rPr>
          <w:rFonts w:ascii="Sylfaen" w:hAnsi="Sylfaen"/>
        </w:rPr>
        <w:t xml:space="preserve"> A.(1998). Compazison of effects of trybutyl -, rriphynyl-, and tribenzyltin compaunds on fresh water beuthos and alga Scenedesmus guadricauda. </w:t>
      </w:r>
      <w:r w:rsidRPr="001E4362">
        <w:rPr>
          <w:rFonts w:ascii="Sylfaen" w:hAnsi="Sylfaen"/>
          <w:i/>
        </w:rPr>
        <w:t>Bull. Envir. Contam</w:t>
      </w:r>
      <w:r w:rsidRPr="001E4362">
        <w:rPr>
          <w:rFonts w:ascii="Sylfaen" w:hAnsi="Sylfaen"/>
        </w:rPr>
        <w:t>. A. Tozzical,60(1): 9-15</w:t>
      </w:r>
      <w:r w:rsidRPr="001E4362">
        <w:rPr>
          <w:rFonts w:ascii="Sylfaen" w:hAnsi="Sylfaen"/>
          <w:lang w:val="ka-GE"/>
        </w:rPr>
        <w:t>.</w:t>
      </w:r>
    </w:p>
    <w:p w:rsidR="005D57FC" w:rsidRPr="001E4362" w:rsidRDefault="005D57FC" w:rsidP="005D57FC">
      <w:pPr>
        <w:pStyle w:val="ListParagraph"/>
        <w:numPr>
          <w:ilvl w:val="0"/>
          <w:numId w:val="15"/>
        </w:numPr>
        <w:tabs>
          <w:tab w:val="left" w:pos="0"/>
          <w:tab w:val="left" w:pos="450"/>
        </w:tabs>
        <w:spacing w:before="240" w:line="360" w:lineRule="auto"/>
        <w:ind w:left="0" w:right="-5" w:firstLine="0"/>
        <w:jc w:val="both"/>
        <w:rPr>
          <w:rFonts w:ascii="Sylfaen" w:hAnsi="Sylfaen"/>
          <w:lang w:val="ka-GE"/>
        </w:rPr>
      </w:pPr>
      <w:r w:rsidRPr="001E4362">
        <w:rPr>
          <w:rFonts w:ascii="Sylfaen" w:hAnsi="Sylfaen"/>
          <w:lang w:val="nb-NO"/>
        </w:rPr>
        <w:t>Heikkinen</w:t>
      </w:r>
      <w:r w:rsidRPr="001E4362">
        <w:rPr>
          <w:rFonts w:ascii="Sylfaen" w:hAnsi="Sylfaen"/>
          <w:lang w:val="ka-GE"/>
        </w:rPr>
        <w:t>,</w:t>
      </w:r>
      <w:r w:rsidRPr="001E4362">
        <w:rPr>
          <w:rFonts w:ascii="Sylfaen" w:hAnsi="Sylfaen"/>
          <w:lang w:val="nb-NO"/>
        </w:rPr>
        <w:t xml:space="preserve"> P., Kosma</w:t>
      </w:r>
      <w:r w:rsidRPr="001E4362">
        <w:rPr>
          <w:rFonts w:ascii="Sylfaen" w:hAnsi="Sylfaen"/>
          <w:lang w:val="ka-GE"/>
        </w:rPr>
        <w:t>,</w:t>
      </w:r>
      <w:r w:rsidRPr="001E4362">
        <w:rPr>
          <w:rFonts w:ascii="Sylfaen" w:hAnsi="Sylfaen"/>
          <w:lang w:val="nb-NO"/>
        </w:rPr>
        <w:t xml:space="preserve"> V., </w:t>
      </w:r>
      <w:r w:rsidRPr="001E4362">
        <w:rPr>
          <w:rFonts w:ascii="Sylfaen" w:hAnsi="Sylfaen"/>
        </w:rPr>
        <w:t>and</w:t>
      </w:r>
      <w:r w:rsidRPr="001E4362">
        <w:rPr>
          <w:rFonts w:ascii="Sylfaen" w:hAnsi="Sylfaen"/>
          <w:lang w:val="nb-NO"/>
        </w:rPr>
        <w:t xml:space="preserve"> Huuskonen H. (</w:t>
      </w:r>
      <w:r w:rsidRPr="001E4362">
        <w:rPr>
          <w:rFonts w:ascii="Sylfaen" w:hAnsi="Sylfaen"/>
        </w:rPr>
        <w:t>2001</w:t>
      </w:r>
      <w:r w:rsidRPr="001E4362">
        <w:rPr>
          <w:rFonts w:ascii="Sylfaen" w:hAnsi="Sylfaen"/>
          <w:lang w:val="fi-FI"/>
        </w:rPr>
        <w:t>)</w:t>
      </w:r>
      <w:r w:rsidRPr="001E4362">
        <w:rPr>
          <w:rFonts w:ascii="Sylfaen" w:hAnsi="Sylfaen"/>
          <w:lang w:val="ka-GE"/>
        </w:rPr>
        <w:t>.</w:t>
      </w:r>
      <w:r w:rsidRPr="001E4362">
        <w:rPr>
          <w:rFonts w:ascii="Sylfaen" w:hAnsi="Sylfaen"/>
          <w:i/>
        </w:rPr>
        <w:t>Int J. Radiat Biol</w:t>
      </w:r>
      <w:r w:rsidRPr="001E4362">
        <w:rPr>
          <w:rFonts w:ascii="Sylfaen" w:hAnsi="Sylfaen"/>
        </w:rPr>
        <w:t xml:space="preserve">. </w:t>
      </w:r>
      <w:r w:rsidRPr="001E4362">
        <w:rPr>
          <w:rFonts w:ascii="Sylfaen" w:hAnsi="Sylfaen"/>
          <w:lang w:val="fi-FI"/>
        </w:rPr>
        <w:t>1(</w:t>
      </w:r>
      <w:r w:rsidRPr="001E4362">
        <w:rPr>
          <w:rFonts w:ascii="Sylfaen" w:hAnsi="Sylfaen"/>
        </w:rPr>
        <w:t>77</w:t>
      </w:r>
      <w:r w:rsidRPr="001E4362">
        <w:rPr>
          <w:rFonts w:ascii="Sylfaen" w:hAnsi="Sylfaen"/>
          <w:lang w:val="fi-FI"/>
        </w:rPr>
        <w:t>)</w:t>
      </w:r>
      <w:r w:rsidRPr="001E4362">
        <w:rPr>
          <w:rFonts w:ascii="Sylfaen" w:hAnsi="Sylfaen"/>
        </w:rPr>
        <w:t>,483-495</w:t>
      </w:r>
      <w:r w:rsidRPr="001E4362">
        <w:rPr>
          <w:rFonts w:ascii="Sylfaen" w:hAnsi="Sylfaen"/>
          <w:lang w:val="ka-GE"/>
        </w:rPr>
        <w:t>.</w:t>
      </w:r>
    </w:p>
    <w:p w:rsidR="005D57FC" w:rsidRPr="001E4362" w:rsidRDefault="005D57FC" w:rsidP="005D57FC">
      <w:pPr>
        <w:pStyle w:val="ListParagraph"/>
        <w:numPr>
          <w:ilvl w:val="0"/>
          <w:numId w:val="15"/>
        </w:numPr>
        <w:tabs>
          <w:tab w:val="left" w:pos="0"/>
          <w:tab w:val="left" w:pos="450"/>
        </w:tabs>
        <w:spacing w:before="240" w:line="360" w:lineRule="auto"/>
        <w:ind w:left="0" w:right="-5" w:firstLine="0"/>
        <w:jc w:val="both"/>
        <w:rPr>
          <w:rFonts w:ascii="Sylfaen" w:hAnsi="Sylfaen" w:cs="TimesNewRoman"/>
          <w:lang w:val="ka-GE"/>
        </w:rPr>
      </w:pPr>
      <w:r w:rsidRPr="001E4362">
        <w:rPr>
          <w:rFonts w:ascii="Sylfaen" w:hAnsi="Sylfaen" w:cs="TimesNewRoman"/>
        </w:rPr>
        <w:t>Jaiani</w:t>
      </w:r>
      <w:r w:rsidRPr="001E4362">
        <w:rPr>
          <w:rFonts w:ascii="Sylfaen" w:hAnsi="Sylfaen" w:cs="TimesNewRoman"/>
          <w:lang w:val="ka-GE"/>
        </w:rPr>
        <w:t>,</w:t>
      </w:r>
      <w:r w:rsidRPr="001E4362">
        <w:rPr>
          <w:rFonts w:ascii="Sylfaen" w:hAnsi="Sylfaen" w:cs="TimesNewRoman"/>
        </w:rPr>
        <w:t xml:space="preserve"> E., Natroshvili</w:t>
      </w:r>
      <w:r w:rsidRPr="001E4362">
        <w:rPr>
          <w:rFonts w:ascii="Sylfaen" w:hAnsi="Sylfaen" w:cs="TimesNewRoman"/>
          <w:lang w:val="ka-GE"/>
        </w:rPr>
        <w:t>,</w:t>
      </w:r>
      <w:r w:rsidRPr="001E4362">
        <w:rPr>
          <w:rFonts w:ascii="Sylfaen" w:hAnsi="Sylfaen" w:cs="TimesNewRoman"/>
        </w:rPr>
        <w:t xml:space="preserve"> G., Tediashvili</w:t>
      </w:r>
      <w:r w:rsidRPr="001E4362">
        <w:rPr>
          <w:rFonts w:ascii="Sylfaen" w:hAnsi="Sylfaen" w:cs="TimesNewRoman"/>
          <w:lang w:val="ka-GE"/>
        </w:rPr>
        <w:t>,</w:t>
      </w:r>
      <w:r w:rsidRPr="001E4362">
        <w:rPr>
          <w:rFonts w:ascii="Sylfaen" w:hAnsi="Sylfaen" w:cs="TimesNewRoman"/>
        </w:rPr>
        <w:t xml:space="preserve"> M., Giorgadze</w:t>
      </w:r>
      <w:r w:rsidRPr="001E4362">
        <w:rPr>
          <w:rFonts w:ascii="Sylfaen" w:hAnsi="Sylfaen" w:cs="TimesNewRoman"/>
          <w:lang w:val="ka-GE"/>
        </w:rPr>
        <w:t>,</w:t>
      </w:r>
      <w:r w:rsidRPr="001E4362">
        <w:rPr>
          <w:rFonts w:ascii="Sylfaen" w:hAnsi="Sylfaen" w:cs="TimesNewRoman"/>
        </w:rPr>
        <w:t xml:space="preserve"> N.,</w:t>
      </w:r>
      <w:r w:rsidRPr="001E4362">
        <w:rPr>
          <w:rFonts w:ascii="Sylfaen" w:hAnsi="Sylfaen"/>
        </w:rPr>
        <w:t>and</w:t>
      </w:r>
      <w:r w:rsidRPr="001E4362">
        <w:rPr>
          <w:rFonts w:ascii="Sylfaen" w:hAnsi="Sylfaen" w:cs="TimesNewRoman"/>
        </w:rPr>
        <w:t xml:space="preserve"> Lashkhi N. (1999). Investigation of microbial pollution in aquatic reservoires of Tbilisi by biological methods. </w:t>
      </w:r>
      <w:r w:rsidRPr="001E4362">
        <w:rPr>
          <w:rFonts w:ascii="Sylfaen" w:hAnsi="Sylfaen" w:cs="TimesNewRoman"/>
          <w:i/>
        </w:rPr>
        <w:t>I  Caucasian Symposium on medical-Biological Sciences, Thesis,</w:t>
      </w:r>
      <w:r w:rsidRPr="001E4362">
        <w:rPr>
          <w:rFonts w:ascii="Sylfaen" w:hAnsi="Sylfaen" w:cs="TimesNewRoman"/>
        </w:rPr>
        <w:t xml:space="preserve"> September 21-25, Tbilisi mecniereba., p73-74.</w:t>
      </w:r>
    </w:p>
    <w:p w:rsidR="005D57FC" w:rsidRPr="001E4362" w:rsidRDefault="005D57FC" w:rsidP="005D57FC">
      <w:pPr>
        <w:pStyle w:val="ListParagraph"/>
        <w:numPr>
          <w:ilvl w:val="0"/>
          <w:numId w:val="15"/>
        </w:numPr>
        <w:tabs>
          <w:tab w:val="left" w:pos="0"/>
          <w:tab w:val="left" w:pos="450"/>
        </w:tabs>
        <w:spacing w:before="240" w:line="360" w:lineRule="auto"/>
        <w:ind w:left="0" w:right="-5" w:firstLine="0"/>
        <w:jc w:val="both"/>
        <w:rPr>
          <w:rFonts w:ascii="Sylfaen" w:hAnsi="Sylfaen"/>
          <w:lang w:val="ka-GE"/>
        </w:rPr>
      </w:pPr>
      <w:r w:rsidRPr="001E4362">
        <w:rPr>
          <w:rFonts w:ascii="Sylfaen" w:hAnsi="Sylfaen"/>
        </w:rPr>
        <w:t>Keller</w:t>
      </w:r>
      <w:r w:rsidRPr="001E4362">
        <w:rPr>
          <w:rFonts w:ascii="Sylfaen" w:hAnsi="Sylfaen"/>
          <w:lang w:val="ka-GE"/>
        </w:rPr>
        <w:t>,</w:t>
      </w:r>
      <w:r w:rsidRPr="001E4362">
        <w:rPr>
          <w:rFonts w:ascii="Sylfaen" w:hAnsi="Sylfaen"/>
        </w:rPr>
        <w:t xml:space="preserve"> W. (1988).  The epidemiology of stunting. </w:t>
      </w:r>
      <w:r w:rsidRPr="001E4362">
        <w:rPr>
          <w:rFonts w:ascii="Sylfaen" w:hAnsi="Sylfaen"/>
          <w:i/>
        </w:rPr>
        <w:t>New York, Raven Press</w:t>
      </w:r>
      <w:r w:rsidRPr="001E4362">
        <w:rPr>
          <w:rFonts w:ascii="Sylfaen" w:hAnsi="Sylfaen"/>
        </w:rPr>
        <w:t xml:space="preserve">,17(22):34. </w:t>
      </w:r>
    </w:p>
    <w:p w:rsidR="005D57FC" w:rsidRPr="001E4362" w:rsidRDefault="005D57FC" w:rsidP="005D57FC">
      <w:pPr>
        <w:pStyle w:val="ListParagraph"/>
        <w:numPr>
          <w:ilvl w:val="0"/>
          <w:numId w:val="15"/>
        </w:numPr>
        <w:tabs>
          <w:tab w:val="left" w:pos="0"/>
          <w:tab w:val="left" w:pos="450"/>
        </w:tabs>
        <w:spacing w:before="240" w:line="360" w:lineRule="auto"/>
        <w:ind w:left="0" w:right="-5" w:firstLine="0"/>
        <w:jc w:val="both"/>
        <w:rPr>
          <w:rFonts w:ascii="Sylfaen" w:hAnsi="Sylfaen" w:cs="TimesNewRoman"/>
          <w:lang w:val="ka-GE"/>
        </w:rPr>
      </w:pPr>
      <w:r w:rsidRPr="001E4362">
        <w:rPr>
          <w:rFonts w:ascii="Sylfaen" w:hAnsi="Sylfaen" w:cs="TimesNewRoman"/>
        </w:rPr>
        <w:t>Mitchell</w:t>
      </w:r>
      <w:r w:rsidRPr="001E4362">
        <w:rPr>
          <w:rFonts w:ascii="Sylfaen" w:hAnsi="Sylfaen" w:cs="TimesNewRoman"/>
          <w:lang w:val="ka-GE"/>
        </w:rPr>
        <w:t>,</w:t>
      </w:r>
      <w:r w:rsidRPr="001E4362">
        <w:rPr>
          <w:rFonts w:ascii="Sylfaen" w:hAnsi="Sylfaen" w:cs="TimesNewRoman"/>
        </w:rPr>
        <w:t xml:space="preserve"> R. (1976). Water Pollution Microbiology. </w:t>
      </w:r>
      <w:r w:rsidRPr="001E4362">
        <w:rPr>
          <w:rFonts w:ascii="Sylfaen" w:hAnsi="Sylfaen" w:cs="TimesNewRoman"/>
          <w:i/>
        </w:rPr>
        <w:t>Inc. New York</w:t>
      </w:r>
      <w:r w:rsidRPr="001E4362">
        <w:rPr>
          <w:rFonts w:ascii="Sylfaen" w:hAnsi="Sylfaen" w:cs="TimesNewRoman"/>
        </w:rPr>
        <w:t>., 3(11):319.</w:t>
      </w:r>
    </w:p>
    <w:p w:rsidR="005D57FC" w:rsidRPr="001E4362" w:rsidRDefault="005D57FC" w:rsidP="005D57FC">
      <w:pPr>
        <w:pStyle w:val="ListParagraph"/>
        <w:numPr>
          <w:ilvl w:val="0"/>
          <w:numId w:val="15"/>
        </w:numPr>
        <w:tabs>
          <w:tab w:val="left" w:pos="0"/>
          <w:tab w:val="left" w:pos="450"/>
        </w:tabs>
        <w:spacing w:before="240" w:line="360" w:lineRule="auto"/>
        <w:ind w:left="0" w:right="-5" w:firstLine="0"/>
        <w:jc w:val="both"/>
        <w:rPr>
          <w:rFonts w:ascii="Sylfaen" w:hAnsi="Sylfaen"/>
        </w:rPr>
      </w:pPr>
      <w:r w:rsidRPr="001E4362">
        <w:rPr>
          <w:rFonts w:ascii="Sylfaen" w:hAnsi="Sylfaen"/>
        </w:rPr>
        <w:t>Mchedluri, T., Makharoblidze, N., Vepkhvadze, A. ,,The impact of pesticides on ecological condition of the river Alazani’’,,Ученые записки" международный журнал. 2017. 17, 18 October</w:t>
      </w:r>
    </w:p>
    <w:p w:rsidR="005D57FC" w:rsidRPr="001E4362" w:rsidRDefault="005D57FC" w:rsidP="005D57FC">
      <w:pPr>
        <w:pStyle w:val="ListParagraph"/>
        <w:numPr>
          <w:ilvl w:val="0"/>
          <w:numId w:val="15"/>
        </w:numPr>
        <w:tabs>
          <w:tab w:val="left" w:pos="0"/>
          <w:tab w:val="left" w:pos="450"/>
        </w:tabs>
        <w:spacing w:before="240" w:line="360" w:lineRule="auto"/>
        <w:ind w:left="0" w:right="-5" w:firstLine="0"/>
        <w:jc w:val="both"/>
        <w:rPr>
          <w:rFonts w:ascii="Sylfaen" w:hAnsi="Sylfaen"/>
        </w:rPr>
      </w:pPr>
      <w:r w:rsidRPr="001E4362">
        <w:rPr>
          <w:rFonts w:ascii="Sylfaen" w:hAnsi="Sylfaen"/>
        </w:rPr>
        <w:t>Mchedluri, T.,  Makharoblidze, N., Oniani, T ,,Hydro-chemical study of the river Liakhvi’' ,,Ученые записки" международный журнал. Гянджа. 2017. 4-5may</w:t>
      </w:r>
    </w:p>
    <w:p w:rsidR="005D57FC" w:rsidRPr="001E4362" w:rsidRDefault="005D57FC" w:rsidP="005D57FC">
      <w:pPr>
        <w:pStyle w:val="ListParagraph"/>
        <w:numPr>
          <w:ilvl w:val="0"/>
          <w:numId w:val="15"/>
        </w:numPr>
        <w:tabs>
          <w:tab w:val="left" w:pos="0"/>
          <w:tab w:val="left" w:pos="450"/>
        </w:tabs>
        <w:spacing w:before="240" w:line="360" w:lineRule="auto"/>
        <w:ind w:left="0" w:right="-5" w:firstLine="0"/>
        <w:jc w:val="both"/>
        <w:rPr>
          <w:rFonts w:ascii="Sylfaen" w:hAnsi="Sylfaen"/>
        </w:rPr>
      </w:pPr>
      <w:r w:rsidRPr="001E4362">
        <w:rPr>
          <w:rFonts w:ascii="Sylfaen" w:hAnsi="Sylfaen"/>
        </w:rPr>
        <w:t>Mchedluri,T.,  Makharoblidze, N., (2018)Ecological Monitoring of the river Khrami water and Anthropogenic Load</w:t>
      </w:r>
      <w:r w:rsidRPr="001E4362">
        <w:rPr>
          <w:rFonts w:ascii="Sylfaen" w:hAnsi="Sylfaen"/>
          <w:lang w:val="ka-GE"/>
        </w:rPr>
        <w:t>. Socha</w:t>
      </w:r>
    </w:p>
    <w:p w:rsidR="005D57FC" w:rsidRPr="001E4362" w:rsidRDefault="005D57FC" w:rsidP="005D57FC">
      <w:pPr>
        <w:pStyle w:val="ListParagraph"/>
        <w:numPr>
          <w:ilvl w:val="0"/>
          <w:numId w:val="15"/>
        </w:numPr>
        <w:tabs>
          <w:tab w:val="left" w:pos="0"/>
          <w:tab w:val="left" w:pos="450"/>
        </w:tabs>
        <w:spacing w:before="240" w:line="360" w:lineRule="auto"/>
        <w:ind w:left="0" w:right="-5" w:firstLine="0"/>
        <w:jc w:val="both"/>
        <w:rPr>
          <w:rFonts w:ascii="Sylfaen" w:hAnsi="Sylfaen"/>
          <w:lang w:val="ka-GE"/>
        </w:rPr>
      </w:pPr>
      <w:r w:rsidRPr="001E4362">
        <w:rPr>
          <w:rFonts w:ascii="Sylfaen" w:hAnsi="Sylfaen"/>
        </w:rPr>
        <w:t>Pickering</w:t>
      </w:r>
      <w:r w:rsidRPr="001E4362">
        <w:rPr>
          <w:rFonts w:ascii="Sylfaen" w:hAnsi="Sylfaen"/>
          <w:lang w:val="ka-GE"/>
        </w:rPr>
        <w:t>,</w:t>
      </w:r>
      <w:r w:rsidRPr="001E4362">
        <w:rPr>
          <w:rFonts w:ascii="Sylfaen" w:hAnsi="Sylfaen"/>
        </w:rPr>
        <w:t xml:space="preserve"> D.C.A., and Lukas S.L.(1961). Uptake of radioaktive Stroncium by an alga and influence of Calcium ion in water- </w:t>
      </w:r>
      <w:r w:rsidRPr="001E4362">
        <w:rPr>
          <w:rFonts w:ascii="Sylfaen" w:hAnsi="Sylfaen"/>
          <w:i/>
        </w:rPr>
        <w:t>Nature</w:t>
      </w:r>
      <w:r w:rsidRPr="001E4362">
        <w:rPr>
          <w:rFonts w:ascii="Sylfaen" w:hAnsi="Sylfaen"/>
        </w:rPr>
        <w:t>, 193(4820):567</w:t>
      </w:r>
      <w:r w:rsidRPr="001E4362">
        <w:rPr>
          <w:rFonts w:ascii="Sylfaen" w:hAnsi="Sylfaen"/>
          <w:lang w:val="ka-GE"/>
        </w:rPr>
        <w:t>.</w:t>
      </w:r>
    </w:p>
    <w:p w:rsidR="005D57FC" w:rsidRPr="001E4362" w:rsidRDefault="005D57FC" w:rsidP="005D57FC">
      <w:pPr>
        <w:pStyle w:val="ListParagraph"/>
        <w:numPr>
          <w:ilvl w:val="0"/>
          <w:numId w:val="15"/>
        </w:numPr>
        <w:tabs>
          <w:tab w:val="left" w:pos="0"/>
          <w:tab w:val="left" w:pos="450"/>
        </w:tabs>
        <w:spacing w:before="240" w:line="360" w:lineRule="auto"/>
        <w:ind w:left="0" w:right="-5" w:firstLine="0"/>
        <w:jc w:val="both"/>
        <w:rPr>
          <w:rFonts w:ascii="Sylfaen" w:hAnsi="Sylfaen" w:cs="TimesNewRoman"/>
          <w:lang w:val="ka-GE"/>
        </w:rPr>
      </w:pPr>
      <w:r w:rsidRPr="001E4362">
        <w:rPr>
          <w:rFonts w:ascii="Sylfaen" w:hAnsi="Sylfaen" w:cs="TimesNewRoman"/>
        </w:rPr>
        <w:t>Olsvik</w:t>
      </w:r>
      <w:r w:rsidRPr="001E4362">
        <w:rPr>
          <w:rFonts w:ascii="Sylfaen" w:hAnsi="Sylfaen" w:cs="TimesNewRoman"/>
          <w:lang w:val="ka-GE"/>
        </w:rPr>
        <w:t>,</w:t>
      </w:r>
      <w:r w:rsidRPr="001E4362">
        <w:rPr>
          <w:rFonts w:ascii="Sylfaen" w:hAnsi="Sylfaen" w:cs="TimesNewRoman"/>
        </w:rPr>
        <w:t xml:space="preserve"> O., Wasteson</w:t>
      </w:r>
      <w:r w:rsidRPr="001E4362">
        <w:rPr>
          <w:rFonts w:ascii="Sylfaen" w:hAnsi="Sylfaen" w:cs="TimesNewRoman"/>
          <w:lang w:val="ka-GE"/>
        </w:rPr>
        <w:t>,</w:t>
      </w:r>
      <w:r w:rsidRPr="001E4362">
        <w:rPr>
          <w:rFonts w:ascii="Sylfaen" w:hAnsi="Sylfaen" w:cs="TimesNewRoman"/>
        </w:rPr>
        <w:t xml:space="preserve"> Y., Lund</w:t>
      </w:r>
      <w:r w:rsidRPr="001E4362">
        <w:rPr>
          <w:rFonts w:ascii="Sylfaen" w:hAnsi="Sylfaen" w:cs="TimesNewRoman"/>
          <w:lang w:val="ka-GE"/>
        </w:rPr>
        <w:t>,</w:t>
      </w:r>
      <w:r w:rsidRPr="001E4362">
        <w:rPr>
          <w:rFonts w:ascii="Sylfaen" w:hAnsi="Sylfaen" w:cs="TimesNewRoman"/>
        </w:rPr>
        <w:t xml:space="preserve"> A., </w:t>
      </w:r>
      <w:r w:rsidRPr="001E4362">
        <w:rPr>
          <w:rFonts w:ascii="Sylfaen" w:hAnsi="Sylfaen"/>
        </w:rPr>
        <w:t>and</w:t>
      </w:r>
      <w:r w:rsidRPr="001E4362">
        <w:rPr>
          <w:rFonts w:ascii="Sylfaen" w:hAnsi="Sylfaen" w:cs="TimesNewRoman"/>
        </w:rPr>
        <w:t xml:space="preserve"> Hornes E. (1991). Pathogenic </w:t>
      </w:r>
      <w:r w:rsidRPr="001E4362">
        <w:rPr>
          <w:rFonts w:ascii="Sylfaen" w:hAnsi="Sylfaen" w:cs="TimesNewRomanPS-ItalicMT"/>
          <w:i/>
          <w:iCs/>
        </w:rPr>
        <w:t xml:space="preserve">Escherichia coli </w:t>
      </w:r>
      <w:r w:rsidRPr="001E4362">
        <w:rPr>
          <w:rFonts w:ascii="Sylfaen" w:hAnsi="Sylfaen" w:cs="TimesNewRoman"/>
        </w:rPr>
        <w:t xml:space="preserve">found infood. </w:t>
      </w:r>
      <w:r w:rsidRPr="001E4362">
        <w:rPr>
          <w:rFonts w:ascii="Sylfaen" w:hAnsi="Sylfaen" w:cs="TimesNewRomanPS-ItalicMT"/>
          <w:i/>
          <w:iCs/>
        </w:rPr>
        <w:t>Int J. Food Microbiol</w:t>
      </w:r>
      <w:r w:rsidRPr="001E4362">
        <w:rPr>
          <w:rFonts w:ascii="Sylfaen" w:hAnsi="Sylfaen" w:cs="TimesNewRoman"/>
        </w:rPr>
        <w:t>.12(22): 103-113</w:t>
      </w:r>
      <w:r w:rsidRPr="001E4362">
        <w:rPr>
          <w:rFonts w:ascii="Sylfaen" w:hAnsi="Sylfaen" w:cs="TimesNewRoman"/>
          <w:lang w:val="ka-GE"/>
        </w:rPr>
        <w:t>.</w:t>
      </w:r>
    </w:p>
    <w:p w:rsidR="005D57FC" w:rsidRPr="001E4362" w:rsidRDefault="005D57FC" w:rsidP="005D57FC">
      <w:pPr>
        <w:pStyle w:val="ListParagraph"/>
        <w:numPr>
          <w:ilvl w:val="0"/>
          <w:numId w:val="15"/>
        </w:numPr>
        <w:tabs>
          <w:tab w:val="left" w:pos="0"/>
          <w:tab w:val="left" w:pos="360"/>
          <w:tab w:val="left" w:pos="450"/>
        </w:tabs>
        <w:spacing w:before="240" w:line="360" w:lineRule="auto"/>
        <w:ind w:left="0" w:right="-5" w:firstLine="0"/>
        <w:jc w:val="both"/>
        <w:rPr>
          <w:rFonts w:ascii="Sylfaen" w:hAnsi="Sylfaen"/>
          <w:lang w:val="ka-GE"/>
        </w:rPr>
      </w:pPr>
      <w:r w:rsidRPr="001E4362">
        <w:rPr>
          <w:rFonts w:ascii="Sylfaen" w:hAnsi="Sylfaen"/>
        </w:rPr>
        <w:lastRenderedPageBreak/>
        <w:t>Ron</w:t>
      </w:r>
      <w:r w:rsidRPr="001E4362">
        <w:rPr>
          <w:rFonts w:ascii="Sylfaen" w:hAnsi="Sylfaen"/>
          <w:lang w:val="ka-GE"/>
        </w:rPr>
        <w:t xml:space="preserve">, </w:t>
      </w:r>
      <w:r w:rsidRPr="001E4362">
        <w:rPr>
          <w:rFonts w:ascii="Sylfaen" w:hAnsi="Sylfaen"/>
        </w:rPr>
        <w:t xml:space="preserve"> E</w:t>
      </w:r>
      <w:r w:rsidRPr="001E4362">
        <w:rPr>
          <w:rFonts w:ascii="Sylfaen" w:hAnsi="Sylfaen"/>
          <w:lang w:val="ka-GE"/>
        </w:rPr>
        <w:t>.</w:t>
      </w:r>
      <w:r w:rsidRPr="001E4362">
        <w:rPr>
          <w:rFonts w:ascii="Sylfaen" w:hAnsi="Sylfaen"/>
        </w:rPr>
        <w:t xml:space="preserve">, and Modan B. (1984). Radiacion Carcinogenesis; Epidemiologiy and Biological Significance N.Y.143(57):139-151.  </w:t>
      </w:r>
    </w:p>
    <w:p w:rsidR="005D57FC" w:rsidRPr="001E4362" w:rsidRDefault="005D57FC" w:rsidP="005D57FC">
      <w:pPr>
        <w:pStyle w:val="ListParagraph"/>
        <w:numPr>
          <w:ilvl w:val="0"/>
          <w:numId w:val="15"/>
        </w:numPr>
        <w:tabs>
          <w:tab w:val="left" w:pos="-90"/>
          <w:tab w:val="left" w:pos="0"/>
          <w:tab w:val="left" w:pos="360"/>
          <w:tab w:val="left" w:pos="450"/>
          <w:tab w:val="left" w:pos="540"/>
        </w:tabs>
        <w:spacing w:before="240" w:line="360" w:lineRule="auto"/>
        <w:ind w:left="0" w:right="-5" w:firstLine="0"/>
        <w:jc w:val="both"/>
        <w:rPr>
          <w:rFonts w:ascii="Sylfaen" w:hAnsi="Sylfaen"/>
          <w:lang w:val="ka-GE"/>
        </w:rPr>
      </w:pPr>
      <w:r w:rsidRPr="001E4362">
        <w:rPr>
          <w:rFonts w:ascii="Sylfaen" w:hAnsi="Sylfaen"/>
        </w:rPr>
        <w:t>Sipi</w:t>
      </w:r>
      <w:r w:rsidRPr="001E4362">
        <w:rPr>
          <w:rFonts w:ascii="Sylfaen" w:hAnsi="Sylfaen"/>
          <w:lang w:val="ka-GE"/>
        </w:rPr>
        <w:t>,</w:t>
      </w:r>
      <w:r w:rsidRPr="001E4362">
        <w:rPr>
          <w:rFonts w:ascii="Sylfaen" w:hAnsi="Sylfaen"/>
        </w:rPr>
        <w:t xml:space="preserve"> P.</w:t>
      </w:r>
      <w:r w:rsidRPr="001E4362">
        <w:rPr>
          <w:rFonts w:ascii="Sylfaen" w:hAnsi="Sylfaen"/>
          <w:lang w:val="fi-FI"/>
        </w:rPr>
        <w:t>,</w:t>
      </w:r>
      <w:r w:rsidRPr="001E4362">
        <w:rPr>
          <w:rFonts w:ascii="Sylfaen" w:hAnsi="Sylfaen"/>
        </w:rPr>
        <w:t xml:space="preserve"> Lindholm</w:t>
      </w:r>
      <w:r w:rsidRPr="001E4362">
        <w:rPr>
          <w:rFonts w:ascii="Sylfaen" w:hAnsi="Sylfaen"/>
          <w:lang w:val="ka-GE"/>
        </w:rPr>
        <w:t xml:space="preserve">, </w:t>
      </w:r>
      <w:r w:rsidRPr="001E4362">
        <w:rPr>
          <w:rFonts w:ascii="Sylfaen" w:hAnsi="Sylfaen"/>
        </w:rPr>
        <w:t>C</w:t>
      </w:r>
      <w:r w:rsidRPr="001E4362">
        <w:rPr>
          <w:rFonts w:ascii="Sylfaen" w:hAnsi="Sylfaen"/>
          <w:lang w:val="fi-FI"/>
        </w:rPr>
        <w:t>.,</w:t>
      </w:r>
      <w:r w:rsidRPr="001E4362">
        <w:rPr>
          <w:rFonts w:ascii="Sylfaen" w:hAnsi="Sylfaen"/>
        </w:rPr>
        <w:t>and Salomaa S</w:t>
      </w:r>
      <w:r w:rsidRPr="001E4362">
        <w:rPr>
          <w:rFonts w:ascii="Sylfaen" w:hAnsi="Sylfaen"/>
          <w:lang w:val="fi-FI"/>
        </w:rPr>
        <w:t>.(</w:t>
      </w:r>
      <w:r w:rsidRPr="001E4362">
        <w:rPr>
          <w:rFonts w:ascii="Sylfaen" w:hAnsi="Sylfaen"/>
        </w:rPr>
        <w:t>2000</w:t>
      </w:r>
      <w:r w:rsidRPr="001E4362">
        <w:rPr>
          <w:rFonts w:ascii="Sylfaen" w:hAnsi="Sylfaen"/>
          <w:lang w:val="fi-FI"/>
        </w:rPr>
        <w:t xml:space="preserve">). </w:t>
      </w:r>
      <w:r w:rsidRPr="001E4362">
        <w:rPr>
          <w:rFonts w:ascii="Sylfaen" w:hAnsi="Sylfaen"/>
          <w:i/>
        </w:rPr>
        <w:t>Int. J. Radial. Biol</w:t>
      </w:r>
      <w:r w:rsidRPr="001E4362">
        <w:rPr>
          <w:rFonts w:ascii="Sylfaen" w:hAnsi="Sylfaen"/>
        </w:rPr>
        <w:t xml:space="preserve">. 76.(34):823-830.  </w:t>
      </w:r>
    </w:p>
    <w:p w:rsidR="005D57FC" w:rsidRPr="001E4362" w:rsidRDefault="005D57FC" w:rsidP="005D57FC">
      <w:pPr>
        <w:pStyle w:val="ListParagraph"/>
        <w:numPr>
          <w:ilvl w:val="0"/>
          <w:numId w:val="15"/>
        </w:numPr>
        <w:tabs>
          <w:tab w:val="left" w:pos="-90"/>
          <w:tab w:val="left" w:pos="0"/>
          <w:tab w:val="left" w:pos="360"/>
          <w:tab w:val="left" w:pos="450"/>
          <w:tab w:val="left" w:pos="540"/>
        </w:tabs>
        <w:spacing w:before="240" w:line="360" w:lineRule="auto"/>
        <w:ind w:left="0" w:right="-5" w:firstLine="0"/>
        <w:jc w:val="both"/>
        <w:rPr>
          <w:rFonts w:ascii="Sylfaen" w:hAnsi="Sylfaen"/>
          <w:lang w:val="ka-GE"/>
        </w:rPr>
      </w:pPr>
      <w:r w:rsidRPr="001E4362">
        <w:rPr>
          <w:rFonts w:ascii="Sylfaen" w:hAnsi="Sylfaen"/>
        </w:rPr>
        <w:t>Skirrow</w:t>
      </w:r>
      <w:r w:rsidRPr="001E4362">
        <w:rPr>
          <w:rFonts w:ascii="Sylfaen" w:hAnsi="Sylfaen"/>
          <w:lang w:val="ka-GE"/>
        </w:rPr>
        <w:t>,</w:t>
      </w:r>
      <w:r w:rsidRPr="001E4362">
        <w:rPr>
          <w:rFonts w:ascii="Sylfaen" w:hAnsi="Sylfaen"/>
        </w:rPr>
        <w:t xml:space="preserve"> J.(1985). The dissolved gases-carbon dioxide. Chemical Oceanology, 2(3):135. </w:t>
      </w:r>
    </w:p>
    <w:p w:rsidR="005D57FC" w:rsidRPr="001E4362" w:rsidRDefault="005D57FC" w:rsidP="005D57FC">
      <w:pPr>
        <w:pStyle w:val="ListParagraph"/>
        <w:numPr>
          <w:ilvl w:val="0"/>
          <w:numId w:val="15"/>
        </w:numPr>
        <w:tabs>
          <w:tab w:val="left" w:pos="-90"/>
          <w:tab w:val="left" w:pos="0"/>
          <w:tab w:val="left" w:pos="360"/>
          <w:tab w:val="left" w:pos="450"/>
          <w:tab w:val="left" w:pos="540"/>
        </w:tabs>
        <w:spacing w:before="240" w:line="360" w:lineRule="auto"/>
        <w:ind w:left="0" w:right="-5" w:firstLine="0"/>
        <w:jc w:val="both"/>
        <w:rPr>
          <w:rFonts w:ascii="Sylfaen" w:hAnsi="Sylfaen"/>
          <w:lang w:val="ka-GE"/>
        </w:rPr>
      </w:pPr>
      <w:r w:rsidRPr="001E4362">
        <w:rPr>
          <w:rFonts w:ascii="Sylfaen" w:hAnsi="Sylfaen"/>
        </w:rPr>
        <w:t>Suchanova</w:t>
      </w:r>
      <w:r w:rsidRPr="001E4362">
        <w:rPr>
          <w:rFonts w:ascii="Sylfaen" w:hAnsi="Sylfaen"/>
          <w:lang w:val="ka-GE"/>
        </w:rPr>
        <w:t>,</w:t>
      </w:r>
      <w:r w:rsidRPr="001E4362">
        <w:rPr>
          <w:rFonts w:ascii="Sylfaen" w:hAnsi="Sylfaen"/>
        </w:rPr>
        <w:t xml:space="preserve"> I.M., and Flint N.V. (1988). Hiboum et all exuviaella chlordate ed tide in Bulgarian coastal, waters (May-June, 1986), </w:t>
      </w:r>
      <w:r w:rsidRPr="001E4362">
        <w:rPr>
          <w:rFonts w:ascii="Sylfaen" w:hAnsi="Sylfaen"/>
          <w:i/>
        </w:rPr>
        <w:t>Marine Biol</w:t>
      </w:r>
      <w:r w:rsidRPr="001E4362">
        <w:rPr>
          <w:rFonts w:ascii="Sylfaen" w:hAnsi="Sylfaen"/>
        </w:rPr>
        <w:t>., 99(45):1-8.</w:t>
      </w:r>
    </w:p>
    <w:p w:rsidR="005D57FC" w:rsidRPr="001E4362" w:rsidRDefault="005D57FC" w:rsidP="005D57FC">
      <w:pPr>
        <w:pStyle w:val="ListParagraph"/>
        <w:numPr>
          <w:ilvl w:val="0"/>
          <w:numId w:val="15"/>
        </w:numPr>
        <w:tabs>
          <w:tab w:val="left" w:pos="-90"/>
          <w:tab w:val="left" w:pos="0"/>
          <w:tab w:val="left" w:pos="360"/>
          <w:tab w:val="left" w:pos="450"/>
          <w:tab w:val="left" w:pos="540"/>
        </w:tabs>
        <w:spacing w:before="240" w:line="360" w:lineRule="auto"/>
        <w:ind w:left="0" w:right="-5" w:firstLine="0"/>
        <w:jc w:val="both"/>
        <w:rPr>
          <w:rFonts w:ascii="Sylfaen" w:hAnsi="Sylfaen" w:cs="TimesNewRoman"/>
          <w:lang w:val="ka-GE"/>
        </w:rPr>
      </w:pPr>
      <w:r w:rsidRPr="001E4362">
        <w:rPr>
          <w:rFonts w:ascii="Sylfaen" w:hAnsi="Sylfaen" w:cs="TimesNewRoman"/>
        </w:rPr>
        <w:t>Tediashvili</w:t>
      </w:r>
      <w:r w:rsidRPr="001E4362">
        <w:rPr>
          <w:rFonts w:ascii="Sylfaen" w:hAnsi="Sylfaen" w:cs="TimesNewRoman"/>
          <w:lang w:val="ka-GE"/>
        </w:rPr>
        <w:t>,</w:t>
      </w:r>
      <w:r w:rsidRPr="001E4362">
        <w:rPr>
          <w:rFonts w:ascii="Sylfaen" w:hAnsi="Sylfaen" w:cs="TimesNewRoman"/>
        </w:rPr>
        <w:t xml:space="preserve"> M., Eliashvili</w:t>
      </w:r>
      <w:r w:rsidRPr="001E4362">
        <w:rPr>
          <w:rFonts w:ascii="Sylfaen" w:hAnsi="Sylfaen" w:cs="TimesNewRoman"/>
          <w:lang w:val="ka-GE"/>
        </w:rPr>
        <w:t>,</w:t>
      </w:r>
      <w:r w:rsidRPr="001E4362">
        <w:rPr>
          <w:rFonts w:ascii="Sylfaen" w:hAnsi="Sylfaen" w:cs="TimesNewRoman"/>
        </w:rPr>
        <w:t xml:space="preserve"> T., Chanishvili</w:t>
      </w:r>
      <w:r w:rsidRPr="001E4362">
        <w:rPr>
          <w:rFonts w:ascii="Sylfaen" w:hAnsi="Sylfaen" w:cs="TimesNewRoman"/>
          <w:lang w:val="ka-GE"/>
        </w:rPr>
        <w:t>,</w:t>
      </w:r>
      <w:r w:rsidRPr="001E4362">
        <w:rPr>
          <w:rFonts w:ascii="Sylfaen" w:hAnsi="Sylfaen" w:cs="TimesNewRoman"/>
        </w:rPr>
        <w:t xml:space="preserve"> N., </w:t>
      </w:r>
      <w:r w:rsidRPr="001E4362">
        <w:rPr>
          <w:rFonts w:ascii="Sylfaen" w:hAnsi="Sylfaen"/>
        </w:rPr>
        <w:t>and</w:t>
      </w:r>
      <w:r w:rsidRPr="001E4362">
        <w:rPr>
          <w:rFonts w:ascii="Sylfaen" w:hAnsi="Sylfaen" w:cs="TimesNewRoman"/>
        </w:rPr>
        <w:t xml:space="preserve"> Mdzinarashvili T.(2001)</w:t>
      </w:r>
      <w:r w:rsidRPr="001E4362">
        <w:rPr>
          <w:rFonts w:ascii="Sylfaen" w:hAnsi="Sylfaen" w:cs="TimesNewRoman"/>
          <w:lang w:val="ka-GE"/>
        </w:rPr>
        <w:t xml:space="preserve">. </w:t>
      </w:r>
      <w:r w:rsidRPr="001E4362">
        <w:rPr>
          <w:rFonts w:ascii="Sylfaen" w:hAnsi="Sylfaen" w:cs="TimesNewRoman"/>
        </w:rPr>
        <w:t xml:space="preserve"> Study of Cb and Sd bacteriphages used as a tracers in water environment, </w:t>
      </w:r>
      <w:r w:rsidRPr="001E4362">
        <w:rPr>
          <w:rFonts w:ascii="Sylfaen" w:hAnsi="Sylfaen" w:cs="TimesNewRoman"/>
          <w:i/>
        </w:rPr>
        <w:t>Abstraqt Q 211, ASM General Meetung ,</w:t>
      </w:r>
      <w:r w:rsidRPr="001E4362">
        <w:rPr>
          <w:rFonts w:ascii="Sylfaen" w:hAnsi="Sylfaen" w:cs="TimesNewRoman"/>
        </w:rPr>
        <w:t xml:space="preserve"> Orlando, Florida, May 11(23):20 –24</w:t>
      </w:r>
      <w:r w:rsidRPr="001E4362">
        <w:rPr>
          <w:rFonts w:ascii="Sylfaen" w:hAnsi="Sylfaen" w:cs="TimesNewRoman"/>
          <w:lang w:val="ka-GE"/>
        </w:rPr>
        <w:t>.</w:t>
      </w:r>
    </w:p>
    <w:p w:rsidR="005D57FC" w:rsidRPr="001E4362" w:rsidRDefault="005D57FC" w:rsidP="005D57FC">
      <w:pPr>
        <w:pStyle w:val="ListParagraph"/>
        <w:numPr>
          <w:ilvl w:val="0"/>
          <w:numId w:val="15"/>
        </w:numPr>
        <w:tabs>
          <w:tab w:val="left" w:pos="0"/>
          <w:tab w:val="left" w:pos="360"/>
          <w:tab w:val="left" w:pos="450"/>
        </w:tabs>
        <w:spacing w:before="240" w:line="360" w:lineRule="auto"/>
        <w:ind w:left="0" w:right="-5" w:firstLine="0"/>
        <w:jc w:val="both"/>
        <w:rPr>
          <w:rFonts w:ascii="Sylfaen" w:hAnsi="Sylfaen"/>
          <w:lang w:val="ka-GE"/>
        </w:rPr>
      </w:pPr>
      <w:r w:rsidRPr="001E4362">
        <w:rPr>
          <w:rFonts w:ascii="Sylfaen" w:hAnsi="Sylfaen"/>
        </w:rPr>
        <w:t>Troitsky</w:t>
      </w:r>
      <w:r w:rsidRPr="001E4362">
        <w:rPr>
          <w:rFonts w:ascii="Sylfaen" w:hAnsi="Sylfaen"/>
          <w:lang w:val="ka-GE"/>
        </w:rPr>
        <w:t>,</w:t>
      </w:r>
      <w:r w:rsidRPr="001E4362">
        <w:rPr>
          <w:rFonts w:ascii="Sylfaen" w:hAnsi="Sylfaen"/>
        </w:rPr>
        <w:t xml:space="preserve"> V.L. and Tumanjan</w:t>
      </w:r>
      <w:r w:rsidRPr="001E4362">
        <w:rPr>
          <w:rFonts w:ascii="Sylfaen" w:hAnsi="Sylfaen"/>
          <w:lang w:val="ka-GE"/>
        </w:rPr>
        <w:t>,</w:t>
      </w:r>
      <w:r w:rsidRPr="001E4362">
        <w:rPr>
          <w:rFonts w:ascii="Sylfaen" w:hAnsi="Sylfaen"/>
        </w:rPr>
        <w:t xml:space="preserve"> M.A.</w:t>
      </w:r>
      <w:r w:rsidRPr="001E4362">
        <w:rPr>
          <w:rFonts w:ascii="Sylfaen" w:hAnsi="Sylfaen"/>
          <w:lang w:val="fi-FI"/>
        </w:rPr>
        <w:t>(1997).</w:t>
      </w:r>
      <w:r w:rsidRPr="001E4362">
        <w:rPr>
          <w:rFonts w:ascii="Sylfaen" w:hAnsi="Sylfaen"/>
        </w:rPr>
        <w:t xml:space="preserve"> Advauces in radiobiology,</w:t>
      </w:r>
      <w:r w:rsidRPr="001E4362">
        <w:rPr>
          <w:rFonts w:ascii="Sylfaen" w:hAnsi="Sylfaen"/>
          <w:i/>
        </w:rPr>
        <w:t>Oliver Boyd</w:t>
      </w:r>
      <w:r w:rsidRPr="001E4362">
        <w:rPr>
          <w:rFonts w:ascii="Sylfaen" w:hAnsi="Sylfaen"/>
        </w:rPr>
        <w:t xml:space="preserve">. Edinburg, 2(1):22. </w:t>
      </w:r>
    </w:p>
    <w:p w:rsidR="005D57FC" w:rsidRPr="001E4362" w:rsidRDefault="005D57FC" w:rsidP="005D57FC">
      <w:pPr>
        <w:pStyle w:val="ListParagraph"/>
        <w:numPr>
          <w:ilvl w:val="0"/>
          <w:numId w:val="15"/>
        </w:numPr>
        <w:tabs>
          <w:tab w:val="left" w:pos="0"/>
          <w:tab w:val="left" w:pos="360"/>
          <w:tab w:val="left" w:pos="450"/>
        </w:tabs>
        <w:spacing w:before="240" w:line="360" w:lineRule="auto"/>
        <w:ind w:left="0" w:right="-5" w:firstLine="0"/>
        <w:jc w:val="both"/>
        <w:rPr>
          <w:rFonts w:ascii="Sylfaen" w:hAnsi="Sylfaen"/>
          <w:lang w:val="ka-GE"/>
        </w:rPr>
      </w:pPr>
      <w:r w:rsidRPr="001E4362">
        <w:rPr>
          <w:rFonts w:ascii="Sylfaen" w:hAnsi="Sylfaen"/>
        </w:rPr>
        <w:t>Takaahashi</w:t>
      </w:r>
      <w:r w:rsidRPr="001E4362">
        <w:rPr>
          <w:rFonts w:ascii="Sylfaen" w:hAnsi="Sylfaen"/>
          <w:lang w:val="ka-GE"/>
        </w:rPr>
        <w:t>,</w:t>
      </w:r>
      <w:r w:rsidRPr="001E4362">
        <w:rPr>
          <w:rFonts w:ascii="Sylfaen" w:hAnsi="Sylfaen"/>
        </w:rPr>
        <w:t xml:space="preserve"> M., Kojima</w:t>
      </w:r>
      <w:r w:rsidRPr="001E4362">
        <w:rPr>
          <w:rFonts w:ascii="Sylfaen" w:hAnsi="Sylfaen"/>
          <w:lang w:val="ka-GE"/>
        </w:rPr>
        <w:t>,</w:t>
      </w:r>
      <w:r w:rsidRPr="001E4362">
        <w:rPr>
          <w:rFonts w:ascii="Sylfaen" w:hAnsi="Sylfaen"/>
        </w:rPr>
        <w:t xml:space="preserve"> S., Yamaoka</w:t>
      </w:r>
      <w:r w:rsidRPr="001E4362">
        <w:rPr>
          <w:rFonts w:ascii="Sylfaen" w:hAnsi="Sylfaen"/>
          <w:lang w:val="ka-GE"/>
        </w:rPr>
        <w:t>,</w:t>
      </w:r>
      <w:r w:rsidRPr="001E4362">
        <w:rPr>
          <w:rFonts w:ascii="Sylfaen" w:hAnsi="Sylfaen"/>
        </w:rPr>
        <w:t xml:space="preserve"> K., and Niki E. </w:t>
      </w:r>
      <w:r w:rsidRPr="001E4362">
        <w:rPr>
          <w:rFonts w:ascii="Sylfaen" w:hAnsi="Sylfaen"/>
          <w:lang w:val="fi-FI"/>
        </w:rPr>
        <w:t>(</w:t>
      </w:r>
      <w:r w:rsidRPr="001E4362">
        <w:rPr>
          <w:rFonts w:ascii="Sylfaen" w:hAnsi="Sylfaen"/>
        </w:rPr>
        <w:t>2000</w:t>
      </w:r>
      <w:r w:rsidRPr="001E4362">
        <w:rPr>
          <w:rFonts w:ascii="Sylfaen" w:hAnsi="Sylfaen"/>
          <w:lang w:val="fi-FI"/>
        </w:rPr>
        <w:t>).</w:t>
      </w:r>
      <w:r w:rsidRPr="001E4362">
        <w:rPr>
          <w:rFonts w:ascii="Sylfaen" w:hAnsi="Sylfaen"/>
        </w:rPr>
        <w:t xml:space="preserve"> Prevention jf type I diabetes by low-dose g-iradiation in NOD mice  </w:t>
      </w:r>
      <w:r w:rsidRPr="001E4362">
        <w:rPr>
          <w:rFonts w:ascii="Sylfaen" w:hAnsi="Sylfaen"/>
          <w:i/>
        </w:rPr>
        <w:t>Radiat. Res</w:t>
      </w:r>
      <w:r w:rsidRPr="001E4362">
        <w:rPr>
          <w:rFonts w:ascii="Sylfaen" w:hAnsi="Sylfaen"/>
        </w:rPr>
        <w:t>.. 154(65):680-685.</w:t>
      </w:r>
    </w:p>
    <w:p w:rsidR="005D57FC" w:rsidRPr="001E4362" w:rsidRDefault="005D57FC" w:rsidP="005D57FC">
      <w:pPr>
        <w:pStyle w:val="ListParagraph"/>
        <w:numPr>
          <w:ilvl w:val="0"/>
          <w:numId w:val="15"/>
        </w:numPr>
        <w:tabs>
          <w:tab w:val="left" w:pos="0"/>
          <w:tab w:val="left" w:pos="360"/>
          <w:tab w:val="left" w:pos="450"/>
        </w:tabs>
        <w:spacing w:before="240" w:line="360" w:lineRule="auto"/>
        <w:ind w:left="0" w:right="-5" w:firstLine="0"/>
        <w:jc w:val="both"/>
        <w:rPr>
          <w:rFonts w:ascii="Sylfaen" w:hAnsi="Sylfaen"/>
          <w:lang w:val="ka-GE"/>
        </w:rPr>
      </w:pPr>
      <w:r w:rsidRPr="001E4362">
        <w:rPr>
          <w:rFonts w:ascii="Sylfaen" w:hAnsi="Sylfaen"/>
        </w:rPr>
        <w:t xml:space="preserve">Valery N., Eremeev. (1995). ContemporaryState of the Hidrophisical investigations of the Black Sea. </w:t>
      </w:r>
      <w:r w:rsidRPr="001E4362">
        <w:rPr>
          <w:rFonts w:ascii="Sylfaen" w:hAnsi="Sylfaen"/>
          <w:i/>
        </w:rPr>
        <w:t>Black SeaResearchCounty Profiles (Level 11) IOK</w:t>
      </w:r>
      <w:r w:rsidRPr="001E4362">
        <w:rPr>
          <w:rFonts w:ascii="Sylfaen" w:hAnsi="Sylfaen"/>
        </w:rPr>
        <w:t xml:space="preserve"> (Bulgaria 30/X-4/X1, 1991), UNESCO Paris.</w:t>
      </w:r>
    </w:p>
    <w:p w:rsidR="005D57FC" w:rsidRPr="001E4362" w:rsidRDefault="005D57FC" w:rsidP="005D57FC">
      <w:pPr>
        <w:pStyle w:val="ListParagraph"/>
        <w:numPr>
          <w:ilvl w:val="0"/>
          <w:numId w:val="15"/>
        </w:numPr>
        <w:tabs>
          <w:tab w:val="left" w:pos="0"/>
          <w:tab w:val="left" w:pos="360"/>
        </w:tabs>
        <w:spacing w:before="240" w:line="360" w:lineRule="auto"/>
        <w:ind w:left="0" w:right="-5" w:firstLine="0"/>
        <w:jc w:val="both"/>
        <w:rPr>
          <w:rFonts w:ascii="Sylfaen" w:hAnsi="Sylfaen"/>
          <w:lang w:val="ka-GE"/>
        </w:rPr>
      </w:pPr>
      <w:r w:rsidRPr="001E4362">
        <w:rPr>
          <w:rFonts w:ascii="Sylfaen" w:hAnsi="Sylfaen"/>
        </w:rPr>
        <w:t>WHO working Ground. (1986). Use and interpretation of antropometric indicators of nutritional status. Dylletion of the WHO,64(34): 929-941</w:t>
      </w:r>
      <w:r w:rsidRPr="001E4362">
        <w:rPr>
          <w:rFonts w:ascii="Sylfaen" w:hAnsi="Sylfaen"/>
          <w:lang w:val="ka-GE"/>
        </w:rPr>
        <w:t>.</w:t>
      </w:r>
    </w:p>
    <w:p w:rsidR="005D57FC" w:rsidRPr="001E4362" w:rsidRDefault="005D57FC" w:rsidP="005D57FC">
      <w:pPr>
        <w:pStyle w:val="ListParagraph"/>
        <w:numPr>
          <w:ilvl w:val="0"/>
          <w:numId w:val="15"/>
        </w:numPr>
        <w:tabs>
          <w:tab w:val="left" w:pos="0"/>
          <w:tab w:val="left" w:pos="360"/>
        </w:tabs>
        <w:spacing w:before="240" w:line="360" w:lineRule="auto"/>
        <w:ind w:left="0" w:right="-5" w:firstLine="0"/>
        <w:jc w:val="both"/>
        <w:rPr>
          <w:rFonts w:ascii="Sylfaen" w:hAnsi="Sylfaen"/>
          <w:lang w:val="ka-GE"/>
        </w:rPr>
      </w:pPr>
      <w:r w:rsidRPr="001E4362">
        <w:rPr>
          <w:rFonts w:ascii="Sylfaen" w:hAnsi="Sylfaen"/>
        </w:rPr>
        <w:t>Diasamidze</w:t>
      </w:r>
      <w:r w:rsidRPr="001E4362">
        <w:rPr>
          <w:rFonts w:ascii="Sylfaen" w:hAnsi="Sylfaen"/>
          <w:lang w:val="ka-GE"/>
        </w:rPr>
        <w:t>,</w:t>
      </w:r>
      <w:r w:rsidRPr="001E4362">
        <w:rPr>
          <w:rFonts w:ascii="Sylfaen" w:hAnsi="Sylfaen"/>
        </w:rPr>
        <w:t xml:space="preserve"> R</w:t>
      </w:r>
      <w:r w:rsidRPr="001E4362">
        <w:rPr>
          <w:rFonts w:ascii="Sylfaen" w:hAnsi="Sylfaen"/>
          <w:lang w:val="ka-GE"/>
        </w:rPr>
        <w:t>.</w:t>
      </w:r>
      <w:r w:rsidRPr="001E4362">
        <w:rPr>
          <w:rFonts w:ascii="Sylfaen" w:hAnsi="Sylfaen"/>
        </w:rPr>
        <w:t xml:space="preserve">, and Karchava G.(2003).  Enviromrnts ecological audit for sustainable deveiopment of the region on the exemple  of Ajara. </w:t>
      </w:r>
      <w:r w:rsidRPr="001E4362">
        <w:rPr>
          <w:rFonts w:ascii="Sylfaen" w:hAnsi="Sylfaen"/>
          <w:i/>
        </w:rPr>
        <w:t>Bul. Of Georgian Acad.of Sciences</w:t>
      </w:r>
      <w:r w:rsidRPr="001E4362">
        <w:rPr>
          <w:rFonts w:ascii="Sylfaen" w:hAnsi="Sylfaen"/>
        </w:rPr>
        <w:t>, 167(2): 354-356</w:t>
      </w:r>
      <w:r w:rsidRPr="001E4362">
        <w:rPr>
          <w:rFonts w:ascii="Sylfaen" w:hAnsi="Sylfaen"/>
          <w:lang w:val="ka-GE"/>
        </w:rPr>
        <w:t>.</w:t>
      </w:r>
    </w:p>
    <w:p w:rsidR="005D57FC" w:rsidRPr="001E4362" w:rsidRDefault="005D57FC" w:rsidP="005D57FC">
      <w:pPr>
        <w:pStyle w:val="ListParagraph"/>
        <w:numPr>
          <w:ilvl w:val="0"/>
          <w:numId w:val="15"/>
        </w:numPr>
        <w:tabs>
          <w:tab w:val="left" w:pos="0"/>
          <w:tab w:val="left" w:pos="360"/>
        </w:tabs>
        <w:spacing w:before="240" w:line="360" w:lineRule="auto"/>
        <w:ind w:left="0" w:right="-5" w:firstLine="0"/>
        <w:jc w:val="both"/>
        <w:rPr>
          <w:rFonts w:ascii="Sylfaen" w:hAnsi="Sylfaen"/>
          <w:lang w:val="ka-GE"/>
        </w:rPr>
      </w:pPr>
      <w:r w:rsidRPr="001E4362">
        <w:rPr>
          <w:rFonts w:ascii="Sylfaen" w:hAnsi="Sylfaen"/>
        </w:rPr>
        <w:t>Karchava</w:t>
      </w:r>
      <w:r w:rsidRPr="001E4362">
        <w:rPr>
          <w:rFonts w:ascii="Sylfaen" w:hAnsi="Sylfaen"/>
          <w:lang w:val="ka-GE"/>
        </w:rPr>
        <w:t>,</w:t>
      </w:r>
      <w:r w:rsidRPr="001E4362">
        <w:rPr>
          <w:rFonts w:ascii="Sylfaen" w:hAnsi="Sylfaen"/>
        </w:rPr>
        <w:t xml:space="preserve"> G., and Diasamidze</w:t>
      </w:r>
      <w:r w:rsidRPr="001E4362">
        <w:rPr>
          <w:rFonts w:ascii="Sylfaen" w:hAnsi="Sylfaen"/>
          <w:lang w:val="ka-GE"/>
        </w:rPr>
        <w:t>,</w:t>
      </w:r>
      <w:r w:rsidRPr="001E4362">
        <w:rPr>
          <w:rFonts w:ascii="Sylfaen" w:hAnsi="Sylfaen"/>
        </w:rPr>
        <w:t xml:space="preserve"> R. (1998). Estimate of the coastal waters contamination and their sanitary-biological state within the Black Sea resorts zone (with the examples of Batumi) </w:t>
      </w:r>
      <w:r w:rsidRPr="001E4362">
        <w:rPr>
          <w:rFonts w:ascii="Sylfaen" w:hAnsi="Sylfaen"/>
          <w:i/>
        </w:rPr>
        <w:t>Experimental Biology and Medicine</w:t>
      </w:r>
      <w:r w:rsidRPr="001E4362">
        <w:rPr>
          <w:rFonts w:ascii="Sylfaen" w:hAnsi="Sylfaen"/>
        </w:rPr>
        <w:t xml:space="preserve"> (Megobari Publishing Hause),24(1-5):53-57</w:t>
      </w:r>
      <w:r w:rsidRPr="001E4362">
        <w:rPr>
          <w:rFonts w:ascii="Sylfaen" w:hAnsi="Sylfaen"/>
          <w:lang w:val="ka-GE"/>
        </w:rPr>
        <w:t>.</w:t>
      </w:r>
    </w:p>
    <w:p w:rsidR="005D57FC" w:rsidRPr="001E4362" w:rsidRDefault="005D57FC" w:rsidP="005D57FC">
      <w:pPr>
        <w:pStyle w:val="ListParagraph"/>
        <w:numPr>
          <w:ilvl w:val="0"/>
          <w:numId w:val="15"/>
        </w:numPr>
        <w:tabs>
          <w:tab w:val="left" w:pos="0"/>
          <w:tab w:val="left" w:pos="360"/>
        </w:tabs>
        <w:spacing w:before="240" w:line="360" w:lineRule="auto"/>
        <w:ind w:left="0" w:right="-5" w:firstLine="0"/>
        <w:jc w:val="both"/>
        <w:rPr>
          <w:rFonts w:ascii="Sylfaen" w:hAnsi="Sylfaen" w:cs="TimesNewRoman"/>
          <w:lang w:val="ka-GE"/>
        </w:rPr>
      </w:pPr>
      <w:r w:rsidRPr="001E4362">
        <w:rPr>
          <w:rFonts w:ascii="Sylfaen" w:hAnsi="Sylfaen" w:cs="TimesNewRoman"/>
        </w:rPr>
        <w:t>Yamaguch</w:t>
      </w:r>
      <w:r w:rsidRPr="001E4362">
        <w:rPr>
          <w:rFonts w:ascii="Sylfaen" w:hAnsi="Sylfaen" w:cs="TimesNewRoman"/>
          <w:lang w:val="ka-GE"/>
        </w:rPr>
        <w:t>,</w:t>
      </w:r>
      <w:r w:rsidRPr="001E4362">
        <w:rPr>
          <w:rFonts w:ascii="Sylfaen" w:hAnsi="Sylfaen" w:cs="TimesNewRoman"/>
        </w:rPr>
        <w:t xml:space="preserve">i K. (1997). Enteropathogenic bacteria in the La Pazriver of Bolivia. Am., </w:t>
      </w:r>
      <w:r w:rsidRPr="001E4362">
        <w:rPr>
          <w:rFonts w:ascii="Sylfaen" w:hAnsi="Sylfaen" w:cs="TimesNewRoman"/>
          <w:i/>
        </w:rPr>
        <w:t>J. Trop. Med. Hyg</w:t>
      </w:r>
      <w:r w:rsidRPr="001E4362">
        <w:rPr>
          <w:rFonts w:ascii="Sylfaen" w:hAnsi="Sylfaen" w:cs="TimesNewRoman"/>
        </w:rPr>
        <w:t>. 57(34): 438-444.</w:t>
      </w:r>
    </w:p>
    <w:p w:rsidR="005D57FC" w:rsidRPr="001E4362" w:rsidRDefault="005D57FC" w:rsidP="005D57FC">
      <w:pPr>
        <w:pStyle w:val="ListParagraph"/>
        <w:numPr>
          <w:ilvl w:val="0"/>
          <w:numId w:val="15"/>
        </w:numPr>
        <w:tabs>
          <w:tab w:val="left" w:pos="0"/>
          <w:tab w:val="left" w:pos="450"/>
        </w:tabs>
        <w:autoSpaceDE w:val="0"/>
        <w:autoSpaceDN w:val="0"/>
        <w:adjustRightInd w:val="0"/>
        <w:spacing w:line="360" w:lineRule="auto"/>
        <w:ind w:left="0" w:firstLine="0"/>
        <w:jc w:val="both"/>
        <w:rPr>
          <w:rFonts w:ascii="Sylfaen" w:hAnsi="Sylfaen" w:cs="TimesNewRomanPSMT"/>
          <w:lang w:val="ka-GE"/>
        </w:rPr>
      </w:pPr>
      <w:r w:rsidRPr="001E4362">
        <w:rPr>
          <w:rFonts w:ascii="Sylfaen" w:hAnsi="Sylfaen" w:cs="TimesNewRomanPS-BoldMT"/>
          <w:bCs/>
        </w:rPr>
        <w:t>Dennis Cooke</w:t>
      </w:r>
      <w:r w:rsidRPr="001E4362">
        <w:rPr>
          <w:rFonts w:ascii="Sylfaen" w:hAnsi="Sylfaen" w:cs="TimesNewRomanPS-BoldMT"/>
          <w:bCs/>
          <w:lang w:val="ka-GE"/>
        </w:rPr>
        <w:t>,</w:t>
      </w:r>
      <w:r w:rsidRPr="001E4362">
        <w:rPr>
          <w:rFonts w:ascii="Sylfaen" w:hAnsi="Sylfaen" w:cs="TimesNewRomanPS-BoldMT"/>
          <w:bCs/>
        </w:rPr>
        <w:t xml:space="preserve"> G., Eugene B. Welch</w:t>
      </w:r>
      <w:r w:rsidRPr="001E4362">
        <w:rPr>
          <w:rFonts w:ascii="Sylfaen" w:hAnsi="Sylfaen" w:cs="TimesNewRomanPS-BoldMT"/>
          <w:bCs/>
          <w:lang w:val="ka-GE"/>
        </w:rPr>
        <w:t>.</w:t>
      </w:r>
      <w:r w:rsidRPr="001E4362">
        <w:rPr>
          <w:rFonts w:ascii="Sylfaen" w:hAnsi="Sylfaen" w:cs="TimesNewRomanPS-BoldMT"/>
          <w:bCs/>
        </w:rPr>
        <w:t>, Spencer Peterson</w:t>
      </w:r>
      <w:r w:rsidRPr="001E4362">
        <w:rPr>
          <w:rFonts w:ascii="Sylfaen" w:hAnsi="Sylfaen" w:cs="TimesNewRomanPS-BoldMT"/>
          <w:bCs/>
          <w:lang w:val="ka-GE"/>
        </w:rPr>
        <w:t>.</w:t>
      </w:r>
      <w:r w:rsidRPr="001E4362">
        <w:rPr>
          <w:rFonts w:ascii="Sylfaen" w:hAnsi="Sylfaen" w:cs="TimesNewRomanPS-BoldMT"/>
          <w:bCs/>
        </w:rPr>
        <w:t xml:space="preserve">, </w:t>
      </w:r>
      <w:r w:rsidRPr="001E4362">
        <w:rPr>
          <w:rFonts w:ascii="Sylfaen" w:hAnsi="Sylfaen"/>
        </w:rPr>
        <w:t>and</w:t>
      </w:r>
      <w:r w:rsidRPr="001E4362">
        <w:rPr>
          <w:rFonts w:ascii="Sylfaen" w:hAnsi="Sylfaen" w:cs="TimesNewRomanPS-BoldMT"/>
          <w:bCs/>
        </w:rPr>
        <w:t xml:space="preserve">Stanley A. Nichols. </w:t>
      </w:r>
      <w:r w:rsidRPr="001E4362">
        <w:rPr>
          <w:rFonts w:ascii="Sylfaen" w:hAnsi="Sylfaen" w:cs="TimesNewRomanPS-BoldMT"/>
          <w:bCs/>
          <w:lang w:val="ka-GE"/>
        </w:rPr>
        <w:t xml:space="preserve">(2005). </w:t>
      </w:r>
      <w:r w:rsidRPr="001E4362">
        <w:rPr>
          <w:rFonts w:ascii="Sylfaen" w:hAnsi="Sylfaen" w:cs="TimesNewRomanPS-ItalicMT"/>
          <w:i/>
          <w:iCs/>
        </w:rPr>
        <w:t>Restorationand Management of Lakes and Reservoirs</w:t>
      </w:r>
      <w:r w:rsidRPr="001E4362">
        <w:rPr>
          <w:rFonts w:ascii="Sylfaen" w:hAnsi="Sylfaen" w:cs="TimesNewRomanPSMT"/>
        </w:rPr>
        <w:t>, Third Edition, CRC</w:t>
      </w:r>
      <w:r w:rsidRPr="001E4362">
        <w:rPr>
          <w:rFonts w:ascii="Sylfaen" w:hAnsi="Sylfaen" w:cs="TimesNewRomanPSMT"/>
          <w:lang w:val="ka-GE"/>
        </w:rPr>
        <w:t>.</w:t>
      </w:r>
    </w:p>
    <w:p w:rsidR="005D57FC" w:rsidRPr="001E4362" w:rsidRDefault="005D57FC" w:rsidP="005D57FC">
      <w:pPr>
        <w:pStyle w:val="ListParagraph"/>
        <w:numPr>
          <w:ilvl w:val="0"/>
          <w:numId w:val="15"/>
        </w:numPr>
        <w:tabs>
          <w:tab w:val="left" w:pos="0"/>
          <w:tab w:val="left" w:pos="360"/>
          <w:tab w:val="left" w:pos="450"/>
        </w:tabs>
        <w:autoSpaceDE w:val="0"/>
        <w:autoSpaceDN w:val="0"/>
        <w:adjustRightInd w:val="0"/>
        <w:spacing w:line="360" w:lineRule="auto"/>
        <w:ind w:left="0" w:firstLine="0"/>
        <w:jc w:val="both"/>
        <w:rPr>
          <w:rFonts w:ascii="Sylfaen" w:hAnsi="Sylfaen" w:cs="TimesNewRomanPSMT"/>
          <w:lang w:val="ka-GE"/>
        </w:rPr>
      </w:pPr>
      <w:r w:rsidRPr="001E4362">
        <w:rPr>
          <w:rFonts w:ascii="Sylfaen" w:hAnsi="Sylfaen" w:cs="TimesNewRomanPS-BoldMT"/>
          <w:bCs/>
        </w:rPr>
        <w:t>James</w:t>
      </w:r>
      <w:r w:rsidRPr="001E4362">
        <w:rPr>
          <w:rFonts w:ascii="Sylfaen" w:hAnsi="Sylfaen" w:cs="TimesNewRomanPS-BoldMT"/>
          <w:bCs/>
          <w:lang w:val="ka-GE"/>
        </w:rPr>
        <w:t>,</w:t>
      </w:r>
      <w:r w:rsidRPr="001E4362">
        <w:rPr>
          <w:rFonts w:ascii="Sylfaen" w:hAnsi="Sylfaen" w:cs="TimesNewRomanPS-BoldMT"/>
          <w:bCs/>
        </w:rPr>
        <w:t xml:space="preserve"> L.</w:t>
      </w:r>
      <w:r w:rsidRPr="001E4362">
        <w:rPr>
          <w:rFonts w:ascii="Sylfaen" w:hAnsi="Sylfaen" w:cs="TimesNewRomanPS-BoldMT"/>
          <w:bCs/>
          <w:lang w:val="ka-GE"/>
        </w:rPr>
        <w:t xml:space="preserve">, </w:t>
      </w:r>
      <w:r w:rsidRPr="001E4362">
        <w:rPr>
          <w:rFonts w:ascii="Sylfaen" w:hAnsi="Sylfaen" w:cs="TimesNewRomanPS-BoldMT"/>
          <w:bCs/>
        </w:rPr>
        <w:t xml:space="preserve"> Wescoat</w:t>
      </w:r>
      <w:r w:rsidRPr="001E4362">
        <w:rPr>
          <w:rFonts w:ascii="Sylfaen" w:hAnsi="Sylfaen" w:cs="TimesNewRomanPS-BoldMT"/>
          <w:bCs/>
          <w:lang w:val="ka-GE"/>
        </w:rPr>
        <w:t>,</w:t>
      </w:r>
      <w:r w:rsidRPr="001E4362">
        <w:rPr>
          <w:rFonts w:ascii="Sylfaen" w:hAnsi="Sylfaen" w:cs="TimesNewRomanPS-BoldMT"/>
          <w:bCs/>
        </w:rPr>
        <w:t xml:space="preserve"> Jr</w:t>
      </w:r>
      <w:r w:rsidRPr="001E4362">
        <w:rPr>
          <w:rFonts w:ascii="Sylfaen" w:hAnsi="Sylfaen" w:cs="TimesNewRomanPS-BoldMT"/>
          <w:bCs/>
          <w:lang w:val="ka-GE"/>
        </w:rPr>
        <w:t>.</w:t>
      </w:r>
      <w:r w:rsidRPr="001E4362">
        <w:rPr>
          <w:rFonts w:ascii="Sylfaen" w:hAnsi="Sylfaen" w:cs="TimesNewRomanPS-BoldMT"/>
          <w:bCs/>
        </w:rPr>
        <w:t xml:space="preserve">, </w:t>
      </w:r>
      <w:r w:rsidRPr="001E4362">
        <w:rPr>
          <w:rFonts w:ascii="Sylfaen" w:hAnsi="Sylfaen"/>
        </w:rPr>
        <w:t>and</w:t>
      </w:r>
      <w:r w:rsidRPr="001E4362">
        <w:rPr>
          <w:rFonts w:ascii="Sylfaen" w:hAnsi="Sylfaen" w:cs="TimesNewRomanPS-BoldMT"/>
          <w:bCs/>
        </w:rPr>
        <w:t xml:space="preserve"> Gilbert</w:t>
      </w:r>
      <w:r w:rsidRPr="001E4362">
        <w:rPr>
          <w:rFonts w:ascii="Sylfaen" w:hAnsi="Sylfaen" w:cs="TimesNewRomanPS-BoldMT"/>
          <w:bCs/>
          <w:lang w:val="ka-GE"/>
        </w:rPr>
        <w:t xml:space="preserve">, </w:t>
      </w:r>
      <w:r w:rsidRPr="001E4362">
        <w:rPr>
          <w:rFonts w:ascii="Sylfaen" w:hAnsi="Sylfaen" w:cs="TimesNewRomanPS-BoldMT"/>
          <w:bCs/>
        </w:rPr>
        <w:t xml:space="preserve">F. </w:t>
      </w:r>
      <w:r w:rsidRPr="001E4362">
        <w:rPr>
          <w:rFonts w:ascii="Sylfaen" w:hAnsi="Sylfaen" w:cs="TimesNewRomanPS-BoldMT"/>
          <w:bCs/>
          <w:lang w:val="ka-GE"/>
        </w:rPr>
        <w:t xml:space="preserve">(2003). </w:t>
      </w:r>
      <w:r w:rsidRPr="001E4362">
        <w:rPr>
          <w:rFonts w:ascii="Sylfaen" w:hAnsi="Sylfaen" w:cs="TimesNewRomanPS-ItalicMT"/>
          <w:i/>
          <w:iCs/>
        </w:rPr>
        <w:t xml:space="preserve">Water for Life: Water Management and EnvironmentalPolicy </w:t>
      </w:r>
      <w:r w:rsidRPr="001E4362">
        <w:rPr>
          <w:rFonts w:ascii="Sylfaen" w:hAnsi="Sylfaen" w:cs="TimesNewRomanPSMT"/>
        </w:rPr>
        <w:t>(Cambridge Studies in Environme), CambridgeUniversity Press</w:t>
      </w:r>
      <w:r w:rsidRPr="001E4362">
        <w:rPr>
          <w:rFonts w:ascii="Sylfaen" w:hAnsi="Sylfaen" w:cs="TimesNewRomanPSMT"/>
          <w:lang w:val="ka-GE"/>
        </w:rPr>
        <w:t>.</w:t>
      </w:r>
    </w:p>
    <w:p w:rsidR="005D57FC" w:rsidRPr="001E4362" w:rsidRDefault="005D57FC" w:rsidP="005D57FC">
      <w:pPr>
        <w:pStyle w:val="ListParagraph"/>
        <w:numPr>
          <w:ilvl w:val="0"/>
          <w:numId w:val="15"/>
        </w:numPr>
        <w:tabs>
          <w:tab w:val="left" w:pos="0"/>
          <w:tab w:val="left" w:pos="360"/>
          <w:tab w:val="left" w:pos="450"/>
        </w:tabs>
        <w:autoSpaceDE w:val="0"/>
        <w:autoSpaceDN w:val="0"/>
        <w:adjustRightInd w:val="0"/>
        <w:spacing w:line="360" w:lineRule="auto"/>
        <w:ind w:left="0" w:firstLine="0"/>
        <w:jc w:val="both"/>
        <w:rPr>
          <w:rFonts w:ascii="Sylfaen" w:hAnsi="Sylfaen" w:cs="TimesNewRomanPSMT"/>
          <w:lang w:val="ka-GE"/>
        </w:rPr>
      </w:pPr>
      <w:r w:rsidRPr="001E4362">
        <w:rPr>
          <w:rFonts w:ascii="Sylfaen" w:hAnsi="Sylfaen" w:cs="TimesNewRomanPS-BoldMT"/>
          <w:bCs/>
        </w:rPr>
        <w:lastRenderedPageBreak/>
        <w:t xml:space="preserve">Masaru Emoto. </w:t>
      </w:r>
      <w:r w:rsidRPr="001E4362">
        <w:rPr>
          <w:rFonts w:ascii="Sylfaen" w:hAnsi="Sylfaen" w:cs="TimesNewRomanPS-BoldMT"/>
          <w:bCs/>
          <w:lang w:val="ka-GE"/>
        </w:rPr>
        <w:t xml:space="preserve">(2005). </w:t>
      </w:r>
      <w:r w:rsidRPr="001E4362">
        <w:rPr>
          <w:rFonts w:ascii="Sylfaen" w:hAnsi="Sylfaen" w:cs="TimesNewRomanPS-ItalicMT"/>
          <w:i/>
          <w:iCs/>
        </w:rPr>
        <w:t xml:space="preserve">The Secret Life of Water. </w:t>
      </w:r>
      <w:r w:rsidRPr="001E4362">
        <w:rPr>
          <w:rFonts w:ascii="Sylfaen" w:hAnsi="Sylfaen" w:cs="TimesNewRomanPSMT"/>
        </w:rPr>
        <w:t>Atria; First Edition, First Printing edition</w:t>
      </w:r>
      <w:r w:rsidRPr="001E4362">
        <w:rPr>
          <w:rFonts w:ascii="Sylfaen" w:hAnsi="Sylfaen" w:cs="TimesNewRomanPSMT"/>
          <w:lang w:val="ka-GE"/>
        </w:rPr>
        <w:t>.</w:t>
      </w:r>
    </w:p>
    <w:p w:rsidR="005D57FC" w:rsidRPr="001E4362" w:rsidRDefault="005D57FC" w:rsidP="005D57FC">
      <w:pPr>
        <w:pStyle w:val="ListParagraph"/>
        <w:numPr>
          <w:ilvl w:val="0"/>
          <w:numId w:val="15"/>
        </w:numPr>
        <w:tabs>
          <w:tab w:val="left" w:pos="0"/>
          <w:tab w:val="left" w:pos="360"/>
          <w:tab w:val="left" w:pos="450"/>
        </w:tabs>
        <w:autoSpaceDE w:val="0"/>
        <w:autoSpaceDN w:val="0"/>
        <w:adjustRightInd w:val="0"/>
        <w:spacing w:line="360" w:lineRule="auto"/>
        <w:ind w:left="0" w:firstLine="0"/>
        <w:jc w:val="both"/>
        <w:rPr>
          <w:rFonts w:ascii="Sylfaen" w:hAnsi="Sylfaen" w:cs="TimesNewRomanPSMT"/>
          <w:lang w:val="ka-GE"/>
        </w:rPr>
      </w:pPr>
      <w:r w:rsidRPr="001E4362">
        <w:rPr>
          <w:rFonts w:ascii="Sylfaen" w:hAnsi="Sylfaen" w:cs="TimesNewRomanPS-BoldMT"/>
          <w:bCs/>
        </w:rPr>
        <w:t>Matthew</w:t>
      </w:r>
      <w:r w:rsidRPr="001E4362">
        <w:rPr>
          <w:rFonts w:ascii="Sylfaen" w:hAnsi="Sylfaen" w:cs="TimesNewRomanPS-BoldMT"/>
          <w:bCs/>
          <w:lang w:val="ka-GE"/>
        </w:rPr>
        <w:t>,</w:t>
      </w:r>
      <w:r w:rsidRPr="001E4362">
        <w:rPr>
          <w:rFonts w:ascii="Sylfaen" w:hAnsi="Sylfaen" w:cs="TimesNewRomanPS-BoldMT"/>
          <w:bCs/>
        </w:rPr>
        <w:t xml:space="preserve"> R.</w:t>
      </w:r>
      <w:r w:rsidRPr="001E4362">
        <w:rPr>
          <w:rFonts w:ascii="Sylfaen" w:hAnsi="Sylfaen" w:cs="TimesNewRomanPS-BoldMT"/>
          <w:bCs/>
          <w:lang w:val="ka-GE"/>
        </w:rPr>
        <w:t xml:space="preserve">, </w:t>
      </w:r>
      <w:r w:rsidRPr="001E4362">
        <w:rPr>
          <w:rFonts w:ascii="Sylfaen" w:hAnsi="Sylfaen" w:cs="TimesNewRomanPS-BoldMT"/>
          <w:bCs/>
        </w:rPr>
        <w:t>Be</w:t>
      </w:r>
      <w:r w:rsidRPr="001E4362">
        <w:rPr>
          <w:rFonts w:ascii="Sylfaen" w:hAnsi="Sylfaen"/>
        </w:rPr>
        <w:t xml:space="preserve"> and</w:t>
      </w:r>
      <w:r w:rsidRPr="001E4362">
        <w:rPr>
          <w:rFonts w:ascii="Sylfaen" w:hAnsi="Sylfaen" w:cs="TimesNewRomanPS-BoldMT"/>
          <w:bCs/>
        </w:rPr>
        <w:t xml:space="preserve"> nnett, Neil F. Glasser. </w:t>
      </w:r>
      <w:r w:rsidRPr="001E4362">
        <w:rPr>
          <w:rFonts w:ascii="Sylfaen" w:hAnsi="Sylfaen" w:cs="TimesNewRomanPS-BoldMT"/>
          <w:bCs/>
          <w:lang w:val="ka-GE"/>
        </w:rPr>
        <w:t xml:space="preserve">(1996). </w:t>
      </w:r>
      <w:r w:rsidRPr="001E4362">
        <w:rPr>
          <w:rFonts w:ascii="Sylfaen" w:hAnsi="Sylfaen" w:cs="TimesNewRomanPS-ItalicMT"/>
          <w:i/>
          <w:iCs/>
        </w:rPr>
        <w:t xml:space="preserve">Glacial Geology: Ice Sheets and Landforms. </w:t>
      </w:r>
      <w:r w:rsidRPr="001E4362">
        <w:rPr>
          <w:rFonts w:ascii="Sylfaen" w:hAnsi="Sylfaen" w:cs="TimesNewRomanPSMT"/>
        </w:rPr>
        <w:t>Wiley</w:t>
      </w:r>
      <w:r w:rsidRPr="001E4362">
        <w:rPr>
          <w:rFonts w:ascii="Sylfaen" w:hAnsi="Sylfaen" w:cs="TimesNewRomanPSMT"/>
          <w:lang w:val="ka-GE"/>
        </w:rPr>
        <w:t>.</w:t>
      </w:r>
    </w:p>
    <w:p w:rsidR="005D57FC" w:rsidRPr="001E4362" w:rsidRDefault="005D57FC" w:rsidP="005D57FC">
      <w:pPr>
        <w:pStyle w:val="ListParagraph"/>
        <w:numPr>
          <w:ilvl w:val="0"/>
          <w:numId w:val="15"/>
        </w:numPr>
        <w:tabs>
          <w:tab w:val="left" w:pos="0"/>
          <w:tab w:val="left" w:pos="360"/>
          <w:tab w:val="left" w:pos="450"/>
        </w:tabs>
        <w:autoSpaceDE w:val="0"/>
        <w:autoSpaceDN w:val="0"/>
        <w:adjustRightInd w:val="0"/>
        <w:spacing w:line="360" w:lineRule="auto"/>
        <w:ind w:left="0" w:firstLine="0"/>
        <w:jc w:val="both"/>
        <w:rPr>
          <w:rFonts w:ascii="Sylfaen" w:hAnsi="Sylfaen" w:cs="TimesNewRomanPSMT"/>
          <w:lang w:val="ka-GE"/>
        </w:rPr>
      </w:pPr>
      <w:r w:rsidRPr="001E4362">
        <w:rPr>
          <w:rFonts w:ascii="Sylfaen" w:hAnsi="Sylfaen" w:cs="TimesNewRomanPS-BoldMT"/>
          <w:bCs/>
        </w:rPr>
        <w:t>Patrick O'Sullivan, C. S. Reynolds.</w:t>
      </w:r>
      <w:r w:rsidRPr="001E4362">
        <w:rPr>
          <w:rFonts w:ascii="Sylfaen" w:hAnsi="Sylfaen" w:cs="TimesNewRomanPS-BoldMT"/>
          <w:bCs/>
          <w:lang w:val="ka-GE"/>
        </w:rPr>
        <w:t xml:space="preserve"> (2004). </w:t>
      </w:r>
      <w:r w:rsidRPr="001E4362">
        <w:rPr>
          <w:rFonts w:ascii="Sylfaen" w:hAnsi="Sylfaen" w:cs="TimesNewRomanPS-ItalicMT"/>
          <w:i/>
          <w:iCs/>
        </w:rPr>
        <w:t>The Lakes Handbook: Limnology and Limnetic Ecology,</w:t>
      </w:r>
      <w:r w:rsidRPr="001E4362">
        <w:rPr>
          <w:rFonts w:ascii="Sylfaen" w:hAnsi="Sylfaen" w:cs="TimesNewRomanPSMT"/>
        </w:rPr>
        <w:t>Wiley-Blackwell</w:t>
      </w:r>
      <w:r w:rsidRPr="001E4362">
        <w:rPr>
          <w:rFonts w:ascii="Sylfaen" w:hAnsi="Sylfaen" w:cs="TimesNewRomanPSMT"/>
          <w:lang w:val="ka-GE"/>
        </w:rPr>
        <w:t xml:space="preserve">. </w:t>
      </w:r>
    </w:p>
    <w:p w:rsidR="005D57FC" w:rsidRPr="001E4362" w:rsidRDefault="005D57FC" w:rsidP="005D57FC">
      <w:pPr>
        <w:pStyle w:val="ListParagraph"/>
        <w:numPr>
          <w:ilvl w:val="0"/>
          <w:numId w:val="15"/>
        </w:numPr>
        <w:tabs>
          <w:tab w:val="left" w:pos="0"/>
          <w:tab w:val="left" w:pos="360"/>
          <w:tab w:val="left" w:pos="450"/>
        </w:tabs>
        <w:autoSpaceDE w:val="0"/>
        <w:autoSpaceDN w:val="0"/>
        <w:adjustRightInd w:val="0"/>
        <w:spacing w:line="360" w:lineRule="auto"/>
        <w:ind w:left="0" w:firstLine="0"/>
        <w:jc w:val="both"/>
        <w:rPr>
          <w:rFonts w:ascii="Sylfaen" w:hAnsi="Sylfaen" w:cs="TimesNewRomanPSMT"/>
          <w:lang w:val="ka-GE"/>
        </w:rPr>
      </w:pPr>
      <w:r w:rsidRPr="001E4362">
        <w:rPr>
          <w:rFonts w:ascii="Sylfaen" w:hAnsi="Sylfaen" w:cs="TimesNewRomanPS-BoldMT"/>
          <w:bCs/>
        </w:rPr>
        <w:t xml:space="preserve">Peter H. Gleick. </w:t>
      </w:r>
      <w:r w:rsidRPr="001E4362">
        <w:rPr>
          <w:rFonts w:ascii="Sylfaen" w:hAnsi="Sylfaen" w:cs="TimesNewRomanPS-BoldMT"/>
          <w:bCs/>
          <w:lang w:val="ka-GE"/>
        </w:rPr>
        <w:t xml:space="preserve">(1993). </w:t>
      </w:r>
      <w:r w:rsidRPr="001E4362">
        <w:rPr>
          <w:rFonts w:ascii="Sylfaen" w:hAnsi="Sylfaen" w:cs="TimesNewRomanPS-ItalicMT"/>
          <w:i/>
          <w:iCs/>
        </w:rPr>
        <w:t>Water in Crisis: A Guide to the World's Fresh Water Resources</w:t>
      </w:r>
      <w:r w:rsidRPr="001E4362">
        <w:rPr>
          <w:rFonts w:ascii="Sylfaen" w:hAnsi="Sylfaen" w:cs="TimesNewRomanPSMT"/>
        </w:rPr>
        <w:t>, OxfordUniversityPress, USA</w:t>
      </w:r>
      <w:r w:rsidRPr="001E4362">
        <w:rPr>
          <w:rFonts w:ascii="Sylfaen" w:hAnsi="Sylfaen" w:cs="TimesNewRomanPSMT"/>
          <w:lang w:val="ka-GE"/>
        </w:rPr>
        <w:t>.</w:t>
      </w:r>
    </w:p>
    <w:p w:rsidR="005D57FC" w:rsidRPr="001E4362" w:rsidRDefault="005D57FC" w:rsidP="005D57FC">
      <w:pPr>
        <w:pStyle w:val="ListParagraph"/>
        <w:numPr>
          <w:ilvl w:val="0"/>
          <w:numId w:val="15"/>
        </w:numPr>
        <w:tabs>
          <w:tab w:val="left" w:pos="0"/>
          <w:tab w:val="left" w:pos="360"/>
          <w:tab w:val="left" w:pos="450"/>
        </w:tabs>
        <w:autoSpaceDE w:val="0"/>
        <w:autoSpaceDN w:val="0"/>
        <w:adjustRightInd w:val="0"/>
        <w:spacing w:line="360" w:lineRule="auto"/>
        <w:ind w:left="0" w:firstLine="0"/>
        <w:jc w:val="both"/>
        <w:rPr>
          <w:rFonts w:ascii="Sylfaen" w:hAnsi="Sylfaen" w:cs="TimesNewRomanPSMT"/>
          <w:lang w:val="ka-GE"/>
        </w:rPr>
      </w:pPr>
      <w:r w:rsidRPr="001E4362">
        <w:rPr>
          <w:rFonts w:ascii="Sylfaen" w:hAnsi="Sylfaen" w:cs="TimesNewRomanPS-BoldMT"/>
          <w:bCs/>
        </w:rPr>
        <w:t>Shiklomanov</w:t>
      </w:r>
      <w:r w:rsidRPr="001E4362">
        <w:rPr>
          <w:rFonts w:ascii="Sylfaen" w:hAnsi="Sylfaen" w:cs="TimesNewRomanPS-BoldMT"/>
          <w:bCs/>
          <w:lang w:val="ka-GE"/>
        </w:rPr>
        <w:t>,</w:t>
      </w:r>
      <w:r w:rsidRPr="001E4362">
        <w:rPr>
          <w:rFonts w:ascii="Sylfaen" w:hAnsi="Sylfaen" w:cs="TimesNewRomanPS-BoldMT"/>
          <w:bCs/>
        </w:rPr>
        <w:t>I. A.,</w:t>
      </w:r>
      <w:r w:rsidRPr="001E4362">
        <w:rPr>
          <w:rFonts w:ascii="Sylfaen" w:hAnsi="Sylfaen"/>
        </w:rPr>
        <w:t xml:space="preserve"> and</w:t>
      </w:r>
      <w:r w:rsidRPr="001E4362">
        <w:rPr>
          <w:rFonts w:ascii="Sylfaen" w:hAnsi="Sylfaen" w:cs="TimesNewRomanPS-BoldMT"/>
          <w:bCs/>
        </w:rPr>
        <w:t xml:space="preserve"> John C. Rodda.</w:t>
      </w:r>
      <w:r w:rsidRPr="001E4362">
        <w:rPr>
          <w:rFonts w:ascii="Sylfaen" w:hAnsi="Sylfaen" w:cs="TimesNewRomanPS-BoldMT"/>
          <w:bCs/>
          <w:lang w:val="ka-GE"/>
        </w:rPr>
        <w:t xml:space="preserve"> (2003). </w:t>
      </w:r>
      <w:r w:rsidRPr="001E4362">
        <w:rPr>
          <w:rFonts w:ascii="Sylfaen" w:hAnsi="Sylfaen" w:cs="TimesNewRomanPS-ItalicMT"/>
          <w:i/>
          <w:iCs/>
        </w:rPr>
        <w:t>World Water Resources at theBegin</w:t>
      </w:r>
      <w:r w:rsidRPr="001E4362">
        <w:rPr>
          <w:rFonts w:ascii="Sylfaen" w:hAnsi="Sylfaen" w:cs="TimesNewRomanPS-ItalicMT"/>
          <w:i/>
          <w:iCs/>
          <w:lang w:val="ka-GE"/>
        </w:rPr>
        <w:t>-</w:t>
      </w:r>
      <w:r w:rsidRPr="001E4362">
        <w:rPr>
          <w:rFonts w:ascii="Sylfaen" w:hAnsi="Sylfaen" w:cs="TimesNewRomanPS-ItalicMT"/>
          <w:i/>
          <w:iCs/>
        </w:rPr>
        <w:t>ning of the Twenty-First Century</w:t>
      </w:r>
      <w:r w:rsidRPr="001E4362">
        <w:rPr>
          <w:rFonts w:ascii="Sylfaen" w:hAnsi="Sylfaen" w:cs="TimesNewRomanPSMT"/>
        </w:rPr>
        <w:t>. Cambridge University Press; illustrated edition edition</w:t>
      </w:r>
      <w:r w:rsidRPr="001E4362">
        <w:rPr>
          <w:rFonts w:ascii="Sylfaen" w:hAnsi="Sylfaen" w:cs="TimesNewRomanPSMT"/>
          <w:lang w:val="ka-GE"/>
        </w:rPr>
        <w:t>.</w:t>
      </w:r>
    </w:p>
    <w:p w:rsidR="005D57FC" w:rsidRPr="001E4362" w:rsidRDefault="005D57FC" w:rsidP="005D57FC">
      <w:pPr>
        <w:pStyle w:val="ListParagraph"/>
        <w:numPr>
          <w:ilvl w:val="0"/>
          <w:numId w:val="15"/>
        </w:numPr>
        <w:tabs>
          <w:tab w:val="left" w:pos="0"/>
          <w:tab w:val="left" w:pos="360"/>
          <w:tab w:val="left" w:pos="450"/>
        </w:tabs>
        <w:autoSpaceDE w:val="0"/>
        <w:autoSpaceDN w:val="0"/>
        <w:adjustRightInd w:val="0"/>
        <w:spacing w:line="360" w:lineRule="auto"/>
        <w:ind w:left="0" w:firstLine="0"/>
        <w:jc w:val="both"/>
        <w:rPr>
          <w:rFonts w:ascii="Sylfaen" w:hAnsi="Sylfaen" w:cs="TimesNewRomanPSMT"/>
          <w:lang w:val="ka-GE"/>
        </w:rPr>
      </w:pPr>
      <w:r w:rsidRPr="001E4362">
        <w:rPr>
          <w:rFonts w:ascii="Sylfaen" w:hAnsi="Sylfaen" w:cs="TimesNewRomanPS-BoldMT"/>
          <w:bCs/>
        </w:rPr>
        <w:t xml:space="preserve">Singh </w:t>
      </w:r>
      <w:r w:rsidRPr="001E4362">
        <w:rPr>
          <w:rFonts w:ascii="Sylfaen" w:hAnsi="Sylfaen" w:cs="TimesNewRomanPS-BoldMT"/>
          <w:bCs/>
          <w:lang w:val="ka-GE"/>
        </w:rPr>
        <w:t>,</w:t>
      </w:r>
      <w:r w:rsidRPr="001E4362">
        <w:rPr>
          <w:rFonts w:ascii="Sylfaen" w:hAnsi="Sylfaen" w:cs="TimesNewRomanPS-BoldMT"/>
          <w:bCs/>
        </w:rPr>
        <w:t xml:space="preserve">V.P. </w:t>
      </w:r>
      <w:r w:rsidRPr="001E4362">
        <w:rPr>
          <w:rFonts w:ascii="Sylfaen" w:hAnsi="Sylfaen" w:cs="TimesNewRomanPS-BoldMT"/>
          <w:bCs/>
          <w:lang w:val="ka-GE"/>
        </w:rPr>
        <w:t xml:space="preserve">(1996). </w:t>
      </w:r>
      <w:r w:rsidRPr="001E4362">
        <w:rPr>
          <w:rFonts w:ascii="Sylfaen" w:hAnsi="Sylfaen" w:cs="TimesNewRomanPS-ItalicMT"/>
          <w:i/>
          <w:iCs/>
        </w:rPr>
        <w:t>Dam Breach Modeling Technology (Water Science and Technology Library)</w:t>
      </w:r>
      <w:r w:rsidRPr="001E4362">
        <w:rPr>
          <w:rFonts w:ascii="Sylfaen" w:hAnsi="Sylfaen" w:cs="TimesNewRomanPSMT"/>
        </w:rPr>
        <w:t>,Springer; 1 edition</w:t>
      </w:r>
      <w:r w:rsidRPr="001E4362">
        <w:rPr>
          <w:rFonts w:ascii="Sylfaen" w:hAnsi="Sylfaen" w:cs="TimesNewRomanPSMT"/>
          <w:lang w:val="ka-GE"/>
        </w:rPr>
        <w:t>.</w:t>
      </w:r>
    </w:p>
    <w:p w:rsidR="005D57FC" w:rsidRPr="001E4362" w:rsidRDefault="005D57FC" w:rsidP="005D57FC">
      <w:pPr>
        <w:pStyle w:val="ListParagraph"/>
        <w:numPr>
          <w:ilvl w:val="0"/>
          <w:numId w:val="15"/>
        </w:numPr>
        <w:tabs>
          <w:tab w:val="left" w:pos="0"/>
          <w:tab w:val="left" w:pos="360"/>
          <w:tab w:val="left" w:pos="450"/>
        </w:tabs>
        <w:autoSpaceDE w:val="0"/>
        <w:autoSpaceDN w:val="0"/>
        <w:adjustRightInd w:val="0"/>
        <w:spacing w:line="360" w:lineRule="auto"/>
        <w:ind w:left="0" w:firstLine="0"/>
        <w:jc w:val="both"/>
        <w:rPr>
          <w:rFonts w:ascii="Sylfaen" w:hAnsi="Sylfaen" w:cs="TimesNewRomanPSMT"/>
          <w:lang w:val="ka-GE"/>
        </w:rPr>
      </w:pPr>
      <w:r w:rsidRPr="001E4362">
        <w:rPr>
          <w:rFonts w:ascii="Sylfaen" w:hAnsi="Sylfaen" w:cs="TimesNewRomanPS-BoldMT"/>
          <w:bCs/>
        </w:rPr>
        <w:t>Tetsuya</w:t>
      </w:r>
      <w:r w:rsidRPr="001E4362">
        <w:rPr>
          <w:rFonts w:ascii="Sylfaen" w:hAnsi="Sylfaen" w:cs="TimesNewRomanPS-BoldMT"/>
          <w:bCs/>
          <w:lang w:val="ka-GE"/>
        </w:rPr>
        <w:t>,</w:t>
      </w:r>
      <w:r w:rsidRPr="001E4362">
        <w:rPr>
          <w:rFonts w:ascii="Sylfaen" w:hAnsi="Sylfaen" w:cs="TimesNewRomanPS-BoldMT"/>
          <w:bCs/>
        </w:rPr>
        <w:t xml:space="preserve"> Kusuda</w:t>
      </w:r>
      <w:r w:rsidRPr="001E4362">
        <w:rPr>
          <w:rFonts w:ascii="Sylfaen" w:hAnsi="Sylfaen" w:cs="TimesNewRomanPS-BoldMT"/>
          <w:bCs/>
          <w:lang w:val="ka-GE"/>
        </w:rPr>
        <w:t>.</w:t>
      </w:r>
      <w:r w:rsidRPr="001E4362">
        <w:rPr>
          <w:rFonts w:ascii="Sylfaen" w:hAnsi="Sylfaen" w:cs="TimesNewRomanPS-BoldMT"/>
          <w:bCs/>
        </w:rPr>
        <w:t>, Hiroyuki</w:t>
      </w:r>
      <w:r w:rsidRPr="001E4362">
        <w:rPr>
          <w:rFonts w:ascii="Sylfaen" w:hAnsi="Sylfaen" w:cs="TimesNewRomanPS-BoldMT"/>
          <w:bCs/>
          <w:lang w:val="ka-GE"/>
        </w:rPr>
        <w:t>,</w:t>
      </w:r>
      <w:r w:rsidRPr="001E4362">
        <w:rPr>
          <w:rFonts w:ascii="Sylfaen" w:hAnsi="Sylfaen" w:cs="TimesNewRomanPS-BoldMT"/>
          <w:bCs/>
        </w:rPr>
        <w:t xml:space="preserve"> Yamanishi</w:t>
      </w:r>
      <w:r w:rsidRPr="001E4362">
        <w:rPr>
          <w:rFonts w:ascii="Sylfaen" w:hAnsi="Sylfaen" w:cs="TimesNewRomanPS-BoldMT"/>
          <w:bCs/>
          <w:lang w:val="ka-GE"/>
        </w:rPr>
        <w:t>.</w:t>
      </w:r>
      <w:r w:rsidRPr="001E4362">
        <w:rPr>
          <w:rFonts w:ascii="Sylfaen" w:hAnsi="Sylfaen" w:cs="TimesNewRomanPS-BoldMT"/>
          <w:bCs/>
        </w:rPr>
        <w:t>, Jeremy</w:t>
      </w:r>
      <w:r w:rsidRPr="001E4362">
        <w:rPr>
          <w:rFonts w:ascii="Sylfaen" w:hAnsi="Sylfaen" w:cs="TimesNewRomanPS-BoldMT"/>
          <w:bCs/>
          <w:lang w:val="ka-GE"/>
        </w:rPr>
        <w:t>,</w:t>
      </w:r>
      <w:r w:rsidRPr="001E4362">
        <w:rPr>
          <w:rFonts w:ascii="Sylfaen" w:hAnsi="Sylfaen" w:cs="TimesNewRomanPS-BoldMT"/>
          <w:bCs/>
        </w:rPr>
        <w:t xml:space="preserve"> Spearman</w:t>
      </w:r>
      <w:r w:rsidRPr="001E4362">
        <w:rPr>
          <w:rFonts w:ascii="Sylfaen" w:hAnsi="Sylfaen" w:cs="TimesNewRomanPS-BoldMT"/>
          <w:bCs/>
          <w:lang w:val="ka-GE"/>
        </w:rPr>
        <w:t>.</w:t>
      </w:r>
      <w:r w:rsidRPr="001E4362">
        <w:rPr>
          <w:rFonts w:ascii="Sylfaen" w:hAnsi="Sylfaen" w:cs="TimesNewRomanPS-BoldMT"/>
          <w:bCs/>
        </w:rPr>
        <w:t xml:space="preserve">, </w:t>
      </w:r>
      <w:r w:rsidRPr="001E4362">
        <w:rPr>
          <w:rFonts w:ascii="Sylfaen" w:hAnsi="Sylfaen"/>
        </w:rPr>
        <w:t>and</w:t>
      </w:r>
      <w:r w:rsidRPr="001E4362">
        <w:rPr>
          <w:rFonts w:ascii="Sylfaen" w:hAnsi="Sylfaen" w:cs="TimesNewRomanPS-BoldMT"/>
          <w:bCs/>
        </w:rPr>
        <w:t xml:space="preserve"> Joseph Z. Gailani. </w:t>
      </w:r>
      <w:r w:rsidRPr="001E4362">
        <w:rPr>
          <w:rFonts w:ascii="Sylfaen" w:hAnsi="Sylfaen" w:cs="TimesNewRomanPS-BoldMT"/>
          <w:bCs/>
          <w:lang w:val="ka-GE"/>
        </w:rPr>
        <w:t xml:space="preserve">(2007). </w:t>
      </w:r>
      <w:r w:rsidRPr="001E4362">
        <w:rPr>
          <w:rFonts w:ascii="Sylfaen" w:hAnsi="Sylfaen" w:cs="TimesNewRomanPS-ItalicMT"/>
          <w:i/>
          <w:iCs/>
        </w:rPr>
        <w:t>Sedimentand Ecohydraulics</w:t>
      </w:r>
      <w:r w:rsidRPr="001E4362">
        <w:rPr>
          <w:rFonts w:ascii="Sylfaen" w:hAnsi="Sylfaen" w:cs="TimesNewRomanPSMT"/>
        </w:rPr>
        <w:t>, Elsevier Science</w:t>
      </w:r>
      <w:r w:rsidRPr="001E4362">
        <w:rPr>
          <w:rFonts w:ascii="Sylfaen" w:hAnsi="Sylfaen" w:cs="TimesNewRomanPSMT"/>
          <w:lang w:val="ka-GE"/>
        </w:rPr>
        <w:t>.</w:t>
      </w:r>
    </w:p>
    <w:p w:rsidR="005D57FC" w:rsidRPr="001E4362" w:rsidRDefault="005D57FC" w:rsidP="005D57FC">
      <w:pPr>
        <w:pStyle w:val="ListParagraph"/>
        <w:numPr>
          <w:ilvl w:val="0"/>
          <w:numId w:val="15"/>
        </w:numPr>
        <w:tabs>
          <w:tab w:val="left" w:pos="0"/>
          <w:tab w:val="left" w:pos="360"/>
          <w:tab w:val="left" w:pos="450"/>
        </w:tabs>
        <w:autoSpaceDE w:val="0"/>
        <w:autoSpaceDN w:val="0"/>
        <w:adjustRightInd w:val="0"/>
        <w:spacing w:line="360" w:lineRule="auto"/>
        <w:ind w:left="0" w:firstLine="0"/>
        <w:jc w:val="both"/>
        <w:rPr>
          <w:rFonts w:ascii="Sylfaen" w:hAnsi="Sylfaen" w:cs="TimesNewRomanPSMT"/>
          <w:lang w:val="ka-GE"/>
        </w:rPr>
      </w:pPr>
      <w:r w:rsidRPr="001E4362">
        <w:rPr>
          <w:rFonts w:ascii="Sylfaen" w:hAnsi="Sylfaen" w:cs="TimesNewRomanPS-BoldMT"/>
          <w:bCs/>
        </w:rPr>
        <w:t xml:space="preserve">Trudi Strain Trueit. </w:t>
      </w:r>
      <w:r w:rsidRPr="001E4362">
        <w:rPr>
          <w:rFonts w:ascii="Sylfaen" w:hAnsi="Sylfaen" w:cs="TimesNewRomanPS-BoldMT"/>
          <w:bCs/>
          <w:lang w:val="ka-GE"/>
        </w:rPr>
        <w:t xml:space="preserve">(2002). </w:t>
      </w:r>
      <w:r w:rsidRPr="001E4362">
        <w:rPr>
          <w:rFonts w:ascii="Sylfaen" w:hAnsi="Sylfaen" w:cs="TimesNewRomanPS-ItalicMT"/>
          <w:i/>
          <w:iCs/>
        </w:rPr>
        <w:t>The Water Cycle (Watts Library Series)</w:t>
      </w:r>
      <w:r w:rsidRPr="001E4362">
        <w:rPr>
          <w:rFonts w:ascii="Sylfaen" w:hAnsi="Sylfaen" w:cs="TimesNewRomanPSMT"/>
        </w:rPr>
        <w:t>. Scholastic Library Publishing</w:t>
      </w:r>
      <w:r w:rsidRPr="001E4362">
        <w:rPr>
          <w:rFonts w:ascii="Sylfaen" w:hAnsi="Sylfaen" w:cs="TimesNewRomanPSMT"/>
          <w:lang w:val="ka-GE"/>
        </w:rPr>
        <w:t>.</w:t>
      </w:r>
    </w:p>
    <w:p w:rsidR="005D57FC" w:rsidRPr="001E4362" w:rsidRDefault="005D57FC" w:rsidP="005D57FC">
      <w:pPr>
        <w:pStyle w:val="ListParagraph"/>
        <w:numPr>
          <w:ilvl w:val="0"/>
          <w:numId w:val="15"/>
        </w:numPr>
        <w:tabs>
          <w:tab w:val="left" w:pos="0"/>
          <w:tab w:val="left" w:pos="450"/>
        </w:tabs>
        <w:autoSpaceDE w:val="0"/>
        <w:autoSpaceDN w:val="0"/>
        <w:adjustRightInd w:val="0"/>
        <w:spacing w:line="360" w:lineRule="auto"/>
        <w:ind w:left="0" w:firstLine="0"/>
        <w:jc w:val="both"/>
        <w:rPr>
          <w:rFonts w:ascii="Sylfaen" w:hAnsi="Sylfaen" w:cs="TimesNewRomanPSMT"/>
          <w:lang w:val="ka-GE"/>
        </w:rPr>
      </w:pPr>
      <w:r w:rsidRPr="001E4362">
        <w:rPr>
          <w:rFonts w:ascii="Sylfaen" w:hAnsi="Sylfaen" w:cs="TimesNewRomanPS-BoldMT"/>
          <w:bCs/>
        </w:rPr>
        <w:t>Vischer</w:t>
      </w:r>
      <w:r w:rsidRPr="001E4362">
        <w:rPr>
          <w:rFonts w:ascii="Sylfaen" w:hAnsi="Sylfaen" w:cs="TimesNewRomanPS-BoldMT"/>
          <w:bCs/>
          <w:lang w:val="ka-GE"/>
        </w:rPr>
        <w:t>,</w:t>
      </w:r>
      <w:r w:rsidRPr="001E4362">
        <w:rPr>
          <w:rFonts w:ascii="Sylfaen" w:hAnsi="Sylfaen" w:cs="TimesNewRomanPS-BoldMT"/>
          <w:bCs/>
        </w:rPr>
        <w:t xml:space="preserve"> D. L., </w:t>
      </w:r>
      <w:r w:rsidRPr="001E4362">
        <w:rPr>
          <w:rFonts w:ascii="Sylfaen" w:hAnsi="Sylfaen"/>
        </w:rPr>
        <w:t>and</w:t>
      </w:r>
      <w:r w:rsidRPr="001E4362">
        <w:rPr>
          <w:rFonts w:ascii="Sylfaen" w:hAnsi="Sylfaen" w:cs="TimesNewRomanPS-BoldMT"/>
          <w:bCs/>
        </w:rPr>
        <w:t xml:space="preserve"> Hager W. H.</w:t>
      </w:r>
      <w:r w:rsidRPr="001E4362">
        <w:rPr>
          <w:rFonts w:ascii="Sylfaen" w:hAnsi="Sylfaen" w:cs="TimesNewRomanPS-BoldMT"/>
          <w:bCs/>
          <w:lang w:val="ka-GE"/>
        </w:rPr>
        <w:t xml:space="preserve"> (1998). </w:t>
      </w:r>
      <w:r w:rsidRPr="001E4362">
        <w:rPr>
          <w:rFonts w:ascii="Sylfaen" w:hAnsi="Sylfaen" w:cs="TimesNewRomanPS-ItalicMT"/>
          <w:i/>
          <w:iCs/>
        </w:rPr>
        <w:t xml:space="preserve">Dam Hydraulics, </w:t>
      </w:r>
      <w:r w:rsidRPr="001E4362">
        <w:rPr>
          <w:rFonts w:ascii="Sylfaen" w:hAnsi="Sylfaen" w:cs="TimesNewRomanPSMT"/>
        </w:rPr>
        <w:t>Wiley; 1 edition, 1998.</w:t>
      </w:r>
    </w:p>
    <w:p w:rsidR="005D57FC" w:rsidRPr="001E4362" w:rsidRDefault="005D57FC" w:rsidP="005D57FC">
      <w:pPr>
        <w:pStyle w:val="ListParagraph"/>
        <w:numPr>
          <w:ilvl w:val="0"/>
          <w:numId w:val="15"/>
        </w:numPr>
        <w:tabs>
          <w:tab w:val="left" w:pos="0"/>
          <w:tab w:val="left" w:pos="450"/>
        </w:tabs>
        <w:autoSpaceDE w:val="0"/>
        <w:autoSpaceDN w:val="0"/>
        <w:adjustRightInd w:val="0"/>
        <w:spacing w:line="360" w:lineRule="auto"/>
        <w:ind w:left="0" w:firstLine="0"/>
        <w:jc w:val="both"/>
        <w:rPr>
          <w:rFonts w:ascii="Sylfaen" w:hAnsi="Sylfaen" w:cs="TimesNewRomanPSMT"/>
          <w:lang w:val="ka-GE"/>
        </w:rPr>
      </w:pPr>
      <w:r w:rsidRPr="001E4362">
        <w:rPr>
          <w:rFonts w:ascii="Sylfaen" w:hAnsi="Sylfaen" w:cs="TimesNewRomanPS-BoldMT"/>
          <w:bCs/>
        </w:rPr>
        <w:t>Larry</w:t>
      </w:r>
      <w:r w:rsidRPr="001E4362">
        <w:rPr>
          <w:rFonts w:ascii="Sylfaen" w:hAnsi="Sylfaen" w:cs="TimesNewRomanPS-BoldMT"/>
          <w:bCs/>
          <w:lang w:val="ka-GE"/>
        </w:rPr>
        <w:t>,</w:t>
      </w:r>
      <w:r w:rsidRPr="001E4362">
        <w:rPr>
          <w:rFonts w:ascii="Sylfaen" w:hAnsi="Sylfaen" w:cs="TimesNewRomanPS-BoldMT"/>
          <w:bCs/>
        </w:rPr>
        <w:t xml:space="preserve"> W. Mays. </w:t>
      </w:r>
      <w:r w:rsidRPr="001E4362">
        <w:rPr>
          <w:rFonts w:ascii="Sylfaen" w:hAnsi="Sylfaen" w:cs="TimesNewRomanPS-BoldMT"/>
          <w:bCs/>
          <w:lang w:val="ka-GE"/>
        </w:rPr>
        <w:t xml:space="preserve">(1997). </w:t>
      </w:r>
      <w:r w:rsidRPr="001E4362">
        <w:rPr>
          <w:rFonts w:ascii="Sylfaen" w:hAnsi="Sylfaen" w:cs="TimesNewRomanPS-ItalicMT"/>
          <w:i/>
          <w:iCs/>
        </w:rPr>
        <w:t>Optimal control of hydrosystems</w:t>
      </w:r>
      <w:r w:rsidRPr="001E4362">
        <w:rPr>
          <w:rFonts w:ascii="Sylfaen" w:hAnsi="Sylfaen" w:cs="TimesNewRomanPSMT"/>
        </w:rPr>
        <w:t>. New York: M. Dekker</w:t>
      </w:r>
      <w:r w:rsidRPr="001E4362">
        <w:rPr>
          <w:rFonts w:ascii="Sylfaen" w:hAnsi="Sylfaen" w:cs="TimesNewRomanPSMT"/>
          <w:lang w:val="ka-GE"/>
        </w:rPr>
        <w:t>.</w:t>
      </w:r>
    </w:p>
    <w:p w:rsidR="005D57FC" w:rsidRPr="001E4362" w:rsidRDefault="005D57FC" w:rsidP="005D57FC">
      <w:pPr>
        <w:pStyle w:val="ListParagraph"/>
        <w:numPr>
          <w:ilvl w:val="0"/>
          <w:numId w:val="15"/>
        </w:numPr>
        <w:tabs>
          <w:tab w:val="left" w:pos="0"/>
          <w:tab w:val="left" w:pos="450"/>
        </w:tabs>
        <w:autoSpaceDE w:val="0"/>
        <w:autoSpaceDN w:val="0"/>
        <w:adjustRightInd w:val="0"/>
        <w:spacing w:line="360" w:lineRule="auto"/>
        <w:ind w:left="0" w:firstLine="0"/>
        <w:jc w:val="both"/>
        <w:rPr>
          <w:rFonts w:ascii="Sylfaen" w:hAnsi="Sylfaen" w:cs="TimesNewRomanPSMT"/>
          <w:lang w:val="ka-GE"/>
        </w:rPr>
      </w:pPr>
      <w:r w:rsidRPr="001E4362">
        <w:rPr>
          <w:rFonts w:ascii="Sylfaen" w:hAnsi="Sylfaen" w:cs="TimesNewRomanPS-BoldMT"/>
          <w:bCs/>
        </w:rPr>
        <w:t>Larry</w:t>
      </w:r>
      <w:r w:rsidRPr="001E4362">
        <w:rPr>
          <w:rFonts w:ascii="Sylfaen" w:hAnsi="Sylfaen" w:cs="TimesNewRomanPS-BoldMT"/>
          <w:bCs/>
          <w:lang w:val="ka-GE"/>
        </w:rPr>
        <w:t>,</w:t>
      </w:r>
      <w:r w:rsidRPr="001E4362">
        <w:rPr>
          <w:rFonts w:ascii="Sylfaen" w:hAnsi="Sylfaen" w:cs="TimesNewRomanPS-BoldMT"/>
          <w:bCs/>
        </w:rPr>
        <w:t xml:space="preserve"> W. Mays. </w:t>
      </w:r>
      <w:r w:rsidRPr="001E4362">
        <w:rPr>
          <w:rFonts w:ascii="Sylfaen" w:hAnsi="Sylfaen" w:cs="TimesNewRomanPS-BoldMT"/>
          <w:bCs/>
          <w:lang w:val="ka-GE"/>
        </w:rPr>
        <w:t xml:space="preserve">(2004). </w:t>
      </w:r>
      <w:r w:rsidRPr="001E4362">
        <w:rPr>
          <w:rFonts w:ascii="Sylfaen" w:hAnsi="Sylfaen" w:cs="TimesNewRomanPS-ItalicMT"/>
          <w:i/>
          <w:iCs/>
        </w:rPr>
        <w:t>Urban Water Supply, Management Tools</w:t>
      </w:r>
      <w:r w:rsidRPr="001E4362">
        <w:rPr>
          <w:rFonts w:ascii="Sylfaen" w:hAnsi="Sylfaen" w:cs="TimesNewRomanPSMT"/>
        </w:rPr>
        <w:t>. USA</w:t>
      </w:r>
      <w:r w:rsidRPr="001E4362">
        <w:rPr>
          <w:rFonts w:ascii="Sylfaen" w:hAnsi="Sylfaen" w:cs="TimesNewRomanPSMT"/>
          <w:lang w:val="ka-GE"/>
        </w:rPr>
        <w:t>.</w:t>
      </w:r>
    </w:p>
    <w:p w:rsidR="005D57FC" w:rsidRPr="001E4362" w:rsidRDefault="005D57FC" w:rsidP="005D57FC">
      <w:pPr>
        <w:pStyle w:val="ListParagraph"/>
        <w:numPr>
          <w:ilvl w:val="0"/>
          <w:numId w:val="15"/>
        </w:numPr>
        <w:tabs>
          <w:tab w:val="left" w:pos="0"/>
          <w:tab w:val="left" w:pos="450"/>
        </w:tabs>
        <w:autoSpaceDE w:val="0"/>
        <w:autoSpaceDN w:val="0"/>
        <w:adjustRightInd w:val="0"/>
        <w:spacing w:line="360" w:lineRule="auto"/>
        <w:ind w:left="0" w:firstLine="0"/>
        <w:jc w:val="both"/>
        <w:rPr>
          <w:rFonts w:ascii="Sylfaen" w:hAnsi="Sylfaen" w:cs="TimesNewRomanPSMT"/>
          <w:lang w:val="ka-GE"/>
        </w:rPr>
      </w:pPr>
      <w:r w:rsidRPr="001E4362">
        <w:rPr>
          <w:rFonts w:ascii="Sylfaen" w:hAnsi="Sylfaen" w:cs="TimesNewRomanPS-BoldMT"/>
          <w:bCs/>
        </w:rPr>
        <w:t>MWH</w:t>
      </w:r>
      <w:r w:rsidRPr="001E4362">
        <w:rPr>
          <w:rFonts w:ascii="Sylfaen" w:hAnsi="Sylfaen" w:cs="TimesNewRomanPS-BoldMT"/>
          <w:bCs/>
          <w:lang w:val="ka-GE"/>
        </w:rPr>
        <w:t>. (2005).</w:t>
      </w:r>
      <w:r w:rsidRPr="001E4362">
        <w:rPr>
          <w:rFonts w:ascii="Sylfaen" w:hAnsi="Sylfaen" w:cs="TimesNewRomanPS-ItalicMT"/>
          <w:i/>
          <w:iCs/>
        </w:rPr>
        <w:t xml:space="preserve">Water Treatment: Principles and Design, </w:t>
      </w:r>
      <w:r w:rsidRPr="001E4362">
        <w:rPr>
          <w:rFonts w:ascii="Sylfaen" w:hAnsi="Sylfaen" w:cs="TimesNewRomanPSMT"/>
        </w:rPr>
        <w:t>Wiley; 2 Edition</w:t>
      </w:r>
      <w:r w:rsidRPr="001E4362">
        <w:rPr>
          <w:rFonts w:ascii="Sylfaen" w:hAnsi="Sylfaen" w:cs="TimesNewRomanPSMT"/>
          <w:lang w:val="ka-GE"/>
        </w:rPr>
        <w:t>.</w:t>
      </w:r>
    </w:p>
    <w:p w:rsidR="005D57FC" w:rsidRPr="001E4362" w:rsidRDefault="005D57FC" w:rsidP="005D57FC">
      <w:pPr>
        <w:pStyle w:val="ListParagraph"/>
        <w:numPr>
          <w:ilvl w:val="0"/>
          <w:numId w:val="15"/>
        </w:numPr>
        <w:tabs>
          <w:tab w:val="left" w:pos="0"/>
          <w:tab w:val="left" w:pos="450"/>
        </w:tabs>
        <w:autoSpaceDE w:val="0"/>
        <w:autoSpaceDN w:val="0"/>
        <w:adjustRightInd w:val="0"/>
        <w:spacing w:line="360" w:lineRule="auto"/>
        <w:ind w:left="0" w:firstLine="0"/>
        <w:jc w:val="both"/>
        <w:rPr>
          <w:rFonts w:ascii="Sylfaen" w:hAnsi="Sylfaen" w:cs="TimesNewRomanPSMT"/>
          <w:lang w:val="ka-GE"/>
        </w:rPr>
      </w:pPr>
      <w:r w:rsidRPr="001E4362">
        <w:rPr>
          <w:rFonts w:ascii="Sylfaen" w:hAnsi="Sylfaen" w:cs="TimesNewRomanPS-BoldMT"/>
          <w:bCs/>
        </w:rPr>
        <w:t>Neil</w:t>
      </w:r>
      <w:r w:rsidRPr="001E4362">
        <w:rPr>
          <w:rFonts w:ascii="Sylfaen" w:hAnsi="Sylfaen" w:cs="TimesNewRomanPS-BoldMT"/>
          <w:bCs/>
          <w:lang w:val="ka-GE"/>
        </w:rPr>
        <w:t>,</w:t>
      </w:r>
      <w:r w:rsidRPr="001E4362">
        <w:rPr>
          <w:rFonts w:ascii="Sylfaen" w:hAnsi="Sylfaen" w:cs="TimesNewRomanPS-BoldMT"/>
          <w:bCs/>
        </w:rPr>
        <w:t xml:space="preserve"> S. Grigg.</w:t>
      </w:r>
      <w:r w:rsidRPr="001E4362">
        <w:rPr>
          <w:rFonts w:ascii="Sylfaen" w:hAnsi="Sylfaen" w:cs="TimesNewRomanPS-BoldMT"/>
          <w:bCs/>
          <w:lang w:val="ka-GE"/>
        </w:rPr>
        <w:t xml:space="preserve"> (1996). </w:t>
      </w:r>
      <w:r w:rsidRPr="001E4362">
        <w:rPr>
          <w:rFonts w:ascii="Sylfaen" w:hAnsi="Sylfaen" w:cs="TimesNewRomanPS-ItalicMT"/>
          <w:i/>
          <w:iCs/>
        </w:rPr>
        <w:t>Water Resources Management: Principles, Regulations, and Cases.</w:t>
      </w:r>
    </w:p>
    <w:p w:rsidR="005D57FC" w:rsidRPr="001E4362" w:rsidRDefault="005D57FC" w:rsidP="005D57FC">
      <w:pPr>
        <w:pStyle w:val="ListParagraph"/>
        <w:numPr>
          <w:ilvl w:val="0"/>
          <w:numId w:val="15"/>
        </w:numPr>
        <w:tabs>
          <w:tab w:val="left" w:pos="0"/>
          <w:tab w:val="left" w:pos="450"/>
        </w:tabs>
        <w:autoSpaceDE w:val="0"/>
        <w:autoSpaceDN w:val="0"/>
        <w:adjustRightInd w:val="0"/>
        <w:spacing w:line="360" w:lineRule="auto"/>
        <w:ind w:left="0" w:firstLine="0"/>
        <w:jc w:val="both"/>
        <w:rPr>
          <w:rFonts w:ascii="Sylfaen" w:hAnsi="Sylfaen" w:cs="TimesNewRomanPSMT"/>
          <w:lang w:val="ka-GE"/>
        </w:rPr>
      </w:pPr>
      <w:r w:rsidRPr="001E4362">
        <w:rPr>
          <w:rFonts w:ascii="Sylfaen" w:hAnsi="Sylfaen" w:cs="TimesNewRomanPS-ItalicMT"/>
          <w:i/>
          <w:iCs/>
        </w:rPr>
        <w:t>McGraw-Hill Professional</w:t>
      </w:r>
      <w:r w:rsidRPr="001E4362">
        <w:rPr>
          <w:rFonts w:ascii="Sylfaen" w:hAnsi="Sylfaen" w:cs="TimesNewRomanPS-ItalicMT"/>
          <w:i/>
          <w:iCs/>
          <w:lang w:val="ka-GE"/>
        </w:rPr>
        <w:t xml:space="preserve">. </w:t>
      </w:r>
      <w:r w:rsidRPr="001E4362">
        <w:rPr>
          <w:rFonts w:ascii="Sylfaen" w:hAnsi="Sylfaen" w:cs="TimesNewRomanPSMT"/>
        </w:rPr>
        <w:t>1 edition</w:t>
      </w:r>
      <w:r w:rsidRPr="001E4362">
        <w:rPr>
          <w:rFonts w:ascii="Sylfaen" w:hAnsi="Sylfaen" w:cs="TimesNewRomanPSMT"/>
          <w:lang w:val="ka-GE"/>
        </w:rPr>
        <w:t>.</w:t>
      </w:r>
    </w:p>
    <w:p w:rsidR="005D57FC" w:rsidRPr="001E4362" w:rsidRDefault="005D57FC" w:rsidP="005D57FC">
      <w:pPr>
        <w:pStyle w:val="ListParagraph"/>
        <w:numPr>
          <w:ilvl w:val="0"/>
          <w:numId w:val="15"/>
        </w:numPr>
        <w:tabs>
          <w:tab w:val="left" w:pos="0"/>
          <w:tab w:val="left" w:pos="450"/>
        </w:tabs>
        <w:autoSpaceDE w:val="0"/>
        <w:autoSpaceDN w:val="0"/>
        <w:adjustRightInd w:val="0"/>
        <w:spacing w:before="240" w:line="360" w:lineRule="auto"/>
        <w:ind w:left="0" w:firstLine="0"/>
        <w:jc w:val="both"/>
        <w:rPr>
          <w:rFonts w:ascii="Sylfaen" w:hAnsi="Sylfaen" w:cs="TimesNewRomanPSMT"/>
        </w:rPr>
      </w:pPr>
      <w:r w:rsidRPr="001E4362">
        <w:rPr>
          <w:rFonts w:ascii="Sylfaen" w:hAnsi="Sylfaen" w:cs="TimesNewRomanPS-BoldMT"/>
          <w:bCs/>
        </w:rPr>
        <w:t>Pashardes</w:t>
      </w:r>
      <w:r w:rsidRPr="001E4362">
        <w:rPr>
          <w:rFonts w:ascii="Sylfaen" w:hAnsi="Sylfaen" w:cs="TimesNewRomanPS-BoldMT"/>
          <w:bCs/>
          <w:lang w:val="ka-GE"/>
        </w:rPr>
        <w:t>,</w:t>
      </w:r>
      <w:r w:rsidRPr="001E4362">
        <w:rPr>
          <w:rFonts w:ascii="Sylfaen" w:hAnsi="Sylfaen" w:cs="TimesNewRomanPS-BoldMT"/>
          <w:bCs/>
        </w:rPr>
        <w:t xml:space="preserve"> P., Swanson</w:t>
      </w:r>
      <w:r w:rsidRPr="001E4362">
        <w:rPr>
          <w:rFonts w:ascii="Sylfaen" w:hAnsi="Sylfaen" w:cs="TimesNewRomanPS-BoldMT"/>
          <w:bCs/>
          <w:lang w:val="ka-GE"/>
        </w:rPr>
        <w:t>,</w:t>
      </w:r>
      <w:r w:rsidRPr="001E4362">
        <w:rPr>
          <w:rFonts w:ascii="Sylfaen" w:hAnsi="Sylfaen" w:cs="TimesNewRomanPS-BoldMT"/>
          <w:bCs/>
        </w:rPr>
        <w:t xml:space="preserve">T.M., and Xepapadeas, A. (2002).  </w:t>
      </w:r>
      <w:r w:rsidRPr="001E4362">
        <w:rPr>
          <w:rFonts w:ascii="Sylfaen" w:hAnsi="Sylfaen" w:cs="TimesNewRomanPS-ItalicMT"/>
          <w:i/>
          <w:iCs/>
        </w:rPr>
        <w:t>Current Issues in the Economics of WaterResource Management: Theory, Applications and Policies (Economy &amp; Environment).</w:t>
      </w:r>
      <w:r w:rsidRPr="001E4362">
        <w:rPr>
          <w:rFonts w:ascii="Sylfaen" w:hAnsi="Sylfaen" w:cs="TimesNewRomanPSMT"/>
        </w:rPr>
        <w:t xml:space="preserve"> Springer; 1st edition.</w:t>
      </w:r>
    </w:p>
    <w:p w:rsidR="005D57FC" w:rsidRPr="001E4362" w:rsidRDefault="005D57FC" w:rsidP="005D57FC">
      <w:pPr>
        <w:pStyle w:val="ListParagraph"/>
        <w:numPr>
          <w:ilvl w:val="0"/>
          <w:numId w:val="15"/>
        </w:numPr>
        <w:tabs>
          <w:tab w:val="left" w:pos="0"/>
          <w:tab w:val="left" w:pos="450"/>
        </w:tabs>
        <w:autoSpaceDE w:val="0"/>
        <w:autoSpaceDN w:val="0"/>
        <w:adjustRightInd w:val="0"/>
        <w:spacing w:before="240" w:line="360" w:lineRule="auto"/>
        <w:ind w:left="0" w:firstLine="0"/>
        <w:jc w:val="both"/>
        <w:rPr>
          <w:rFonts w:ascii="Sylfaen" w:hAnsi="Sylfaen" w:cs="TimesNewRomanPSMT"/>
        </w:rPr>
      </w:pPr>
      <w:r w:rsidRPr="001E4362">
        <w:rPr>
          <w:rFonts w:ascii="Sylfaen" w:hAnsi="Sylfaen" w:cs="TimesNewRomanPS-BoldMT"/>
          <w:bCs/>
        </w:rPr>
        <w:t xml:space="preserve">Rakesh Hooja., and Ganesh Pangare. (2002). </w:t>
      </w:r>
      <w:r w:rsidRPr="001E4362">
        <w:rPr>
          <w:rFonts w:ascii="Sylfaen" w:hAnsi="Sylfaen" w:cs="TimesNewRomanPS-ItalicMT"/>
          <w:i/>
          <w:iCs/>
        </w:rPr>
        <w:t xml:space="preserve">Users in Water Management. </w:t>
      </w:r>
      <w:r w:rsidRPr="001E4362">
        <w:rPr>
          <w:rFonts w:ascii="Sylfaen" w:hAnsi="Sylfaen" w:cs="TimesNewRomanPSMT"/>
        </w:rPr>
        <w:t>Rawat Publications.</w:t>
      </w:r>
    </w:p>
    <w:p w:rsidR="005D57FC" w:rsidRPr="001E4362" w:rsidRDefault="005D57FC" w:rsidP="005D57FC">
      <w:pPr>
        <w:pStyle w:val="ListParagraph"/>
        <w:numPr>
          <w:ilvl w:val="0"/>
          <w:numId w:val="15"/>
        </w:numPr>
        <w:tabs>
          <w:tab w:val="left" w:pos="0"/>
          <w:tab w:val="left" w:pos="450"/>
        </w:tabs>
        <w:autoSpaceDE w:val="0"/>
        <w:autoSpaceDN w:val="0"/>
        <w:adjustRightInd w:val="0"/>
        <w:spacing w:before="240" w:line="360" w:lineRule="auto"/>
        <w:ind w:left="0" w:firstLine="0"/>
        <w:jc w:val="both"/>
        <w:rPr>
          <w:rFonts w:ascii="Sylfaen" w:hAnsi="Sylfaen" w:cs="TimesNewRomanPSMT"/>
        </w:rPr>
      </w:pPr>
      <w:r w:rsidRPr="001E4362">
        <w:rPr>
          <w:rFonts w:ascii="Sylfaen" w:hAnsi="Sylfaen" w:cs="TimesNewRomanPS-BoldMT"/>
          <w:bCs/>
        </w:rPr>
        <w:t xml:space="preserve">Thomas V. Cech. (2004). </w:t>
      </w:r>
      <w:r w:rsidRPr="001E4362">
        <w:rPr>
          <w:rFonts w:ascii="Sylfaen" w:hAnsi="Sylfaen" w:cs="TimesNewRomanPS-ItalicMT"/>
          <w:i/>
          <w:iCs/>
        </w:rPr>
        <w:t xml:space="preserve">Principles of Water Resources: History, Development, Management, and Policy. </w:t>
      </w:r>
      <w:r w:rsidRPr="001E4362">
        <w:rPr>
          <w:rFonts w:ascii="Sylfaen" w:hAnsi="Sylfaen" w:cs="TimesNewRomanPSMT"/>
        </w:rPr>
        <w:t>Wiley; 2 Edition.</w:t>
      </w:r>
    </w:p>
    <w:p w:rsidR="005D57FC" w:rsidRPr="001E4362" w:rsidRDefault="005D57FC" w:rsidP="005D57FC">
      <w:pPr>
        <w:pStyle w:val="ListParagraph"/>
        <w:numPr>
          <w:ilvl w:val="0"/>
          <w:numId w:val="15"/>
        </w:numPr>
        <w:tabs>
          <w:tab w:val="left" w:pos="0"/>
          <w:tab w:val="left" w:pos="450"/>
        </w:tabs>
        <w:autoSpaceDE w:val="0"/>
        <w:autoSpaceDN w:val="0"/>
        <w:adjustRightInd w:val="0"/>
        <w:spacing w:before="240" w:line="360" w:lineRule="auto"/>
        <w:ind w:left="0" w:firstLine="0"/>
        <w:jc w:val="both"/>
        <w:rPr>
          <w:rFonts w:ascii="Sylfaen" w:hAnsi="Sylfaen" w:cs="TimesNewRomanPSMT"/>
        </w:rPr>
      </w:pPr>
      <w:r w:rsidRPr="001E4362">
        <w:rPr>
          <w:rFonts w:ascii="Sylfaen" w:hAnsi="Sylfaen" w:cs="TimesNewRomanPS-BoldMT"/>
          <w:bCs/>
        </w:rPr>
        <w:lastRenderedPageBreak/>
        <w:t xml:space="preserve">Water Environment Federation, </w:t>
      </w:r>
      <w:r w:rsidRPr="001E4362">
        <w:rPr>
          <w:rFonts w:ascii="Sylfaen" w:hAnsi="Sylfaen" w:cs="TimesNewRomanPS-ItalicMT"/>
          <w:i/>
          <w:iCs/>
        </w:rPr>
        <w:t>GIS Implementation for Water and Wastewater TreatmentFacilities: WEF Manual of Practice No. 26</w:t>
      </w:r>
      <w:r w:rsidRPr="001E4362">
        <w:rPr>
          <w:rFonts w:ascii="Sylfaen" w:hAnsi="Sylfaen" w:cs="TimesNewRomanPSMT"/>
        </w:rPr>
        <w:t>, McGraw-Hill Professional; 1 edition,(2004).</w:t>
      </w:r>
    </w:p>
    <w:p w:rsidR="005D57FC" w:rsidRPr="001E4362" w:rsidRDefault="005D57FC" w:rsidP="005D57FC">
      <w:pPr>
        <w:pStyle w:val="ListParagraph"/>
        <w:numPr>
          <w:ilvl w:val="0"/>
          <w:numId w:val="15"/>
        </w:numPr>
        <w:tabs>
          <w:tab w:val="left" w:pos="0"/>
          <w:tab w:val="left" w:pos="450"/>
        </w:tabs>
        <w:autoSpaceDE w:val="0"/>
        <w:autoSpaceDN w:val="0"/>
        <w:adjustRightInd w:val="0"/>
        <w:spacing w:line="360" w:lineRule="auto"/>
        <w:ind w:left="0" w:firstLine="0"/>
        <w:jc w:val="both"/>
        <w:rPr>
          <w:rFonts w:ascii="Sylfaen" w:hAnsi="Sylfaen" w:cs="TimesNewRomanPSMT"/>
        </w:rPr>
      </w:pPr>
      <w:r w:rsidRPr="001E4362">
        <w:rPr>
          <w:rFonts w:ascii="Sylfaen" w:hAnsi="Sylfaen" w:cs="TimesNewRomanPS-BoldMT"/>
          <w:bCs/>
        </w:rPr>
        <w:t>Yeou-Koung Tung., and Ben-Chie Yen</w:t>
      </w:r>
      <w:r w:rsidRPr="001E4362">
        <w:rPr>
          <w:rFonts w:ascii="Sylfaen" w:hAnsi="Sylfaen" w:cs="TimesNewRomanPSMT"/>
        </w:rPr>
        <w:t xml:space="preserve">. (2005). </w:t>
      </w:r>
      <w:r w:rsidRPr="001E4362">
        <w:rPr>
          <w:rFonts w:ascii="Sylfaen" w:hAnsi="Sylfaen" w:cs="TimesNewRomanPS-ItalicMT"/>
          <w:i/>
          <w:iCs/>
        </w:rPr>
        <w:t>Hydrosystems Engineering Uncertainty Analysis.</w:t>
      </w:r>
      <w:r w:rsidRPr="001E4362">
        <w:rPr>
          <w:rFonts w:ascii="Sylfaen" w:hAnsi="Sylfaen" w:cs="TimesNewRomanPSMT"/>
        </w:rPr>
        <w:t xml:space="preserve"> ASCE New York, Press and McGraw-Hill.</w:t>
      </w:r>
    </w:p>
    <w:p w:rsidR="005D57FC" w:rsidRPr="001E4362" w:rsidRDefault="005D57FC" w:rsidP="005D57FC">
      <w:pPr>
        <w:pStyle w:val="ListParagraph"/>
        <w:numPr>
          <w:ilvl w:val="0"/>
          <w:numId w:val="15"/>
        </w:numPr>
        <w:tabs>
          <w:tab w:val="left" w:pos="0"/>
          <w:tab w:val="left" w:pos="450"/>
        </w:tabs>
        <w:spacing w:after="200" w:line="360" w:lineRule="auto"/>
        <w:ind w:left="0" w:firstLine="0"/>
        <w:rPr>
          <w:rFonts w:cs="TimesNewRomanPS-ItalicMT"/>
          <w:i/>
          <w:iCs/>
        </w:rPr>
      </w:pPr>
      <w:r w:rsidRPr="001E4362">
        <w:rPr>
          <w:bCs/>
        </w:rPr>
        <w:t xml:space="preserve">Yeou-Koung Tung., and Ben-Chie Yen, C.(2005). Steve Melching. </w:t>
      </w:r>
      <w:r w:rsidRPr="001E4362">
        <w:rPr>
          <w:rFonts w:cs="TimesNewRomanPS-ItalicMT"/>
          <w:i/>
          <w:iCs/>
        </w:rPr>
        <w:t>Hydrosystems Engineering ReliabilityAssessment and Risk Analysis.</w:t>
      </w:r>
    </w:p>
    <w:p w:rsidR="005D57FC" w:rsidRPr="001E4362" w:rsidRDefault="005D57FC" w:rsidP="005D57FC">
      <w:pPr>
        <w:pStyle w:val="ListParagraph"/>
        <w:numPr>
          <w:ilvl w:val="0"/>
          <w:numId w:val="15"/>
        </w:numPr>
        <w:spacing w:line="360" w:lineRule="auto"/>
        <w:ind w:left="360"/>
        <w:jc w:val="both"/>
        <w:rPr>
          <w:rFonts w:ascii="Sylfaen" w:hAnsi="Sylfaen"/>
          <w:lang w:val="ru-RU"/>
        </w:rPr>
      </w:pPr>
      <w:r w:rsidRPr="001E4362">
        <w:rPr>
          <w:rFonts w:ascii="Sylfaen" w:hAnsi="Sylfaen"/>
          <w:lang w:val="ru-RU"/>
        </w:rPr>
        <w:t xml:space="preserve">Акимова  Т. А. Кузьмин  А.П  Экология , природа,  человек, техника  М 2001 </w:t>
      </w:r>
    </w:p>
    <w:p w:rsidR="005D57FC" w:rsidRPr="001E4362" w:rsidRDefault="005D57FC" w:rsidP="005D57FC">
      <w:pPr>
        <w:pStyle w:val="ListParagraph"/>
        <w:numPr>
          <w:ilvl w:val="0"/>
          <w:numId w:val="15"/>
        </w:numPr>
        <w:spacing w:line="360" w:lineRule="auto"/>
        <w:ind w:left="360"/>
        <w:jc w:val="both"/>
        <w:rPr>
          <w:rFonts w:ascii="Sylfaen" w:hAnsi="Sylfaen"/>
          <w:lang w:val="ru-RU"/>
        </w:rPr>
      </w:pPr>
      <w:r w:rsidRPr="001E4362">
        <w:rPr>
          <w:rFonts w:ascii="Sylfaen" w:hAnsi="Sylfaen"/>
          <w:lang w:val="ru-RU"/>
        </w:rPr>
        <w:t>Андерсон  Дж. Экология `и наука  об  окружающей  среде  М  1985</w:t>
      </w:r>
    </w:p>
    <w:p w:rsidR="005D57FC" w:rsidRPr="001E4362" w:rsidRDefault="005D57FC" w:rsidP="005D57FC">
      <w:pPr>
        <w:pStyle w:val="ListParagraph"/>
        <w:numPr>
          <w:ilvl w:val="0"/>
          <w:numId w:val="15"/>
        </w:numPr>
        <w:spacing w:line="360" w:lineRule="auto"/>
        <w:ind w:left="360"/>
        <w:jc w:val="both"/>
        <w:rPr>
          <w:rFonts w:ascii="Sylfaen" w:hAnsi="Sylfaen"/>
          <w:lang w:val="ru-RU"/>
        </w:rPr>
      </w:pPr>
      <w:r w:rsidRPr="001E4362">
        <w:rPr>
          <w:rFonts w:ascii="Sylfaen" w:hAnsi="Sylfaen"/>
          <w:lang w:val="ru-RU"/>
        </w:rPr>
        <w:t>Анушкин  В.А.  Основы  природопользования   М.  1976</w:t>
      </w:r>
    </w:p>
    <w:p w:rsidR="005D57FC" w:rsidRPr="001E4362" w:rsidRDefault="005D57FC" w:rsidP="005D57FC">
      <w:pPr>
        <w:pStyle w:val="ListParagraph"/>
        <w:numPr>
          <w:ilvl w:val="0"/>
          <w:numId w:val="15"/>
        </w:numPr>
        <w:spacing w:line="360" w:lineRule="auto"/>
        <w:ind w:left="360"/>
        <w:jc w:val="both"/>
        <w:rPr>
          <w:rFonts w:ascii="Sylfaen" w:hAnsi="Sylfaen"/>
          <w:lang w:val="ru-RU"/>
        </w:rPr>
      </w:pPr>
      <w:r w:rsidRPr="001E4362">
        <w:rPr>
          <w:rFonts w:ascii="Sylfaen" w:hAnsi="Sylfaen"/>
          <w:lang w:val="ru-RU"/>
        </w:rPr>
        <w:t>Банников  А.Р. Основы  экологии и  охрана  окружающей  среды М. 1996</w:t>
      </w:r>
    </w:p>
    <w:p w:rsidR="005D57FC" w:rsidRPr="001E4362" w:rsidRDefault="005D57FC" w:rsidP="005D57FC">
      <w:pPr>
        <w:pStyle w:val="ListParagraph"/>
        <w:numPr>
          <w:ilvl w:val="0"/>
          <w:numId w:val="15"/>
        </w:numPr>
        <w:spacing w:line="360" w:lineRule="auto"/>
        <w:ind w:left="360"/>
        <w:jc w:val="both"/>
        <w:rPr>
          <w:rFonts w:ascii="Sylfaen" w:hAnsi="Sylfaen"/>
          <w:lang w:val="ru-RU"/>
        </w:rPr>
      </w:pPr>
      <w:r w:rsidRPr="001E4362">
        <w:rPr>
          <w:rFonts w:ascii="Sylfaen" w:hAnsi="Sylfaen"/>
          <w:lang w:val="ru-RU"/>
        </w:rPr>
        <w:t xml:space="preserve">Бастман Т. К.  окружающей  среды  М 1993 </w:t>
      </w:r>
    </w:p>
    <w:p w:rsidR="005D57FC" w:rsidRPr="001E4362" w:rsidRDefault="005D57FC" w:rsidP="005D57FC">
      <w:pPr>
        <w:pStyle w:val="ListParagraph"/>
        <w:numPr>
          <w:ilvl w:val="0"/>
          <w:numId w:val="15"/>
        </w:numPr>
        <w:spacing w:line="360" w:lineRule="auto"/>
        <w:ind w:left="360"/>
        <w:jc w:val="both"/>
        <w:rPr>
          <w:rFonts w:ascii="Sylfaen" w:hAnsi="Sylfaen"/>
          <w:lang w:val="ru-RU"/>
        </w:rPr>
      </w:pPr>
      <w:r w:rsidRPr="001E4362">
        <w:rPr>
          <w:rFonts w:ascii="Sylfaen" w:hAnsi="Sylfaen" w:cs="TimesNewRomanPS-BoldMT"/>
          <w:bCs/>
          <w:lang w:val="ru-RU"/>
        </w:rPr>
        <w:t>Беличенко</w:t>
      </w:r>
      <w:r w:rsidRPr="001E4362">
        <w:rPr>
          <w:rFonts w:ascii="Sylfaen" w:hAnsi="Sylfaen" w:cs="TimesNewRomanPS-BoldMT"/>
          <w:bCs/>
          <w:lang w:val="ka-GE"/>
        </w:rPr>
        <w:t>,</w:t>
      </w:r>
      <w:r w:rsidRPr="001E4362">
        <w:rPr>
          <w:rFonts w:ascii="Sylfaen" w:hAnsi="Sylfaen" w:cs="TimesNewRomanPS-BoldMT"/>
          <w:bCs/>
          <w:lang w:val="ru-RU"/>
        </w:rPr>
        <w:t xml:space="preserve"> Ю.П.,</w:t>
      </w:r>
      <w:r w:rsidRPr="001E4362">
        <w:rPr>
          <w:rFonts w:ascii="Sylfaen" w:hAnsi="Sylfaen"/>
          <w:lang w:val="ru-RU"/>
        </w:rPr>
        <w:t>и</w:t>
      </w:r>
      <w:r w:rsidRPr="001E4362">
        <w:rPr>
          <w:rFonts w:ascii="Sylfaen" w:hAnsi="Sylfaen" w:cs="TimesNewRomanPS-BoldMT"/>
          <w:bCs/>
          <w:lang w:val="ru-RU"/>
        </w:rPr>
        <w:t xml:space="preserve"> Швецов М.М</w:t>
      </w:r>
      <w:r w:rsidRPr="001E4362">
        <w:rPr>
          <w:rFonts w:ascii="Sylfaen" w:hAnsi="Sylfaen" w:cs="TimesNewRomanPSMT"/>
          <w:lang w:val="ru-RU"/>
        </w:rPr>
        <w:t xml:space="preserve">. </w:t>
      </w:r>
      <w:r w:rsidRPr="001E4362">
        <w:rPr>
          <w:rFonts w:ascii="Sylfaen" w:hAnsi="Sylfaen" w:cs="TimesNewRomanPSMT"/>
          <w:lang w:val="ka-GE"/>
        </w:rPr>
        <w:t xml:space="preserve">(1986). </w:t>
      </w:r>
      <w:r w:rsidRPr="001E4362">
        <w:rPr>
          <w:rFonts w:ascii="Sylfaen" w:hAnsi="Sylfaen" w:cs="TimesNewRomanPS-ItalicMT"/>
          <w:i/>
          <w:iCs/>
          <w:lang w:val="ru-RU"/>
        </w:rPr>
        <w:t xml:space="preserve">Рациональное использование и охрана водных ресур-сов. </w:t>
      </w:r>
      <w:r w:rsidRPr="001E4362">
        <w:rPr>
          <w:rFonts w:ascii="Sylfaen" w:hAnsi="Sylfaen" w:cs="TimesNewRomanPSMT"/>
          <w:lang w:val="ru-RU"/>
        </w:rPr>
        <w:t>М.: Россельхозиздат</w:t>
      </w:r>
    </w:p>
    <w:p w:rsidR="005D57FC" w:rsidRPr="001E4362" w:rsidRDefault="005D57FC" w:rsidP="005D57FC">
      <w:pPr>
        <w:pStyle w:val="ListParagraph"/>
        <w:numPr>
          <w:ilvl w:val="0"/>
          <w:numId w:val="15"/>
        </w:numPr>
        <w:spacing w:line="360" w:lineRule="auto"/>
        <w:ind w:left="360"/>
        <w:jc w:val="both"/>
        <w:rPr>
          <w:rFonts w:ascii="Sylfaen" w:hAnsi="Sylfaen"/>
          <w:lang w:val="ru-RU"/>
        </w:rPr>
      </w:pPr>
      <w:r w:rsidRPr="001E4362">
        <w:rPr>
          <w:rFonts w:ascii="Sylfaen" w:hAnsi="Sylfaen"/>
          <w:lang w:val="ru-RU"/>
        </w:rPr>
        <w:t>Беспомятников   Г.  Кротов   Ю.  Предельно  допустимые   концентрации   химических  веществ  в  окружающей  среде  М 1985</w:t>
      </w:r>
    </w:p>
    <w:p w:rsidR="005D57FC" w:rsidRPr="001E4362" w:rsidRDefault="005D57FC" w:rsidP="005D57FC">
      <w:pPr>
        <w:pStyle w:val="ListParagraph"/>
        <w:numPr>
          <w:ilvl w:val="0"/>
          <w:numId w:val="15"/>
        </w:numPr>
        <w:spacing w:line="360" w:lineRule="auto"/>
        <w:ind w:left="360"/>
        <w:jc w:val="both"/>
        <w:rPr>
          <w:rFonts w:ascii="Sylfaen" w:hAnsi="Sylfaen"/>
          <w:lang w:val="ru-RU"/>
        </w:rPr>
      </w:pPr>
      <w:r w:rsidRPr="001E4362">
        <w:rPr>
          <w:rFonts w:ascii="Sylfaen" w:hAnsi="Sylfaen"/>
          <w:lang w:val="ru-RU"/>
        </w:rPr>
        <w:t xml:space="preserve"> Боголюбов   С.А.   </w:t>
      </w:r>
      <w:r w:rsidRPr="001E4362">
        <w:rPr>
          <w:rFonts w:ascii="Sylfaen" w:hAnsi="Sylfaen"/>
          <w:lang w:val="ka-GE"/>
        </w:rPr>
        <w:t>(</w:t>
      </w:r>
      <w:r w:rsidRPr="001E4362">
        <w:rPr>
          <w:rFonts w:ascii="Sylfaen" w:hAnsi="Sylfaen"/>
          <w:lang w:val="ru-RU"/>
        </w:rPr>
        <w:t>1999</w:t>
      </w:r>
      <w:r w:rsidRPr="001E4362">
        <w:rPr>
          <w:rFonts w:ascii="Sylfaen" w:hAnsi="Sylfaen"/>
          <w:lang w:val="ka-GE"/>
        </w:rPr>
        <w:t xml:space="preserve">) </w:t>
      </w:r>
      <w:r w:rsidRPr="001E4362">
        <w:rPr>
          <w:rFonts w:ascii="Sylfaen" w:hAnsi="Sylfaen"/>
          <w:lang w:val="ru-RU"/>
        </w:rPr>
        <w:t>Экология</w:t>
      </w:r>
      <w:r w:rsidRPr="001E4362">
        <w:rPr>
          <w:rFonts w:ascii="Sylfaen" w:hAnsi="Sylfaen"/>
          <w:lang w:val="ka-GE"/>
        </w:rPr>
        <w:t>.</w:t>
      </w:r>
      <w:r w:rsidRPr="001E4362">
        <w:rPr>
          <w:rFonts w:ascii="Sylfaen" w:hAnsi="Sylfaen"/>
          <w:lang w:val="ru-RU"/>
        </w:rPr>
        <w:t xml:space="preserve">  М </w:t>
      </w:r>
    </w:p>
    <w:p w:rsidR="005D57FC" w:rsidRPr="001E4362" w:rsidRDefault="005D57FC" w:rsidP="005D57FC">
      <w:pPr>
        <w:pStyle w:val="ListParagraph"/>
        <w:numPr>
          <w:ilvl w:val="0"/>
          <w:numId w:val="15"/>
        </w:numPr>
        <w:spacing w:line="360" w:lineRule="auto"/>
        <w:ind w:left="360"/>
        <w:jc w:val="both"/>
        <w:rPr>
          <w:rFonts w:ascii="Sylfaen" w:hAnsi="Sylfaen"/>
          <w:lang w:val="ru-RU"/>
        </w:rPr>
      </w:pPr>
      <w:r w:rsidRPr="001E4362">
        <w:rPr>
          <w:rFonts w:ascii="Sylfaen" w:hAnsi="Sylfaen"/>
          <w:lang w:val="ru-RU"/>
        </w:rPr>
        <w:t xml:space="preserve"> Винокурова  Н.Ф    Камерилова  и  др.   Новый   доклад  римскому  клубу   М 2000</w:t>
      </w:r>
    </w:p>
    <w:p w:rsidR="005D57FC" w:rsidRPr="001E4362" w:rsidRDefault="005D57FC" w:rsidP="005D57FC">
      <w:pPr>
        <w:pStyle w:val="ListParagraph"/>
        <w:numPr>
          <w:ilvl w:val="0"/>
          <w:numId w:val="15"/>
        </w:numPr>
        <w:spacing w:line="360" w:lineRule="auto"/>
        <w:ind w:left="360"/>
        <w:jc w:val="both"/>
        <w:rPr>
          <w:rFonts w:ascii="Sylfaen" w:hAnsi="Sylfaen"/>
          <w:lang w:val="ru-RU"/>
        </w:rPr>
      </w:pPr>
      <w:r w:rsidRPr="001E4362">
        <w:rPr>
          <w:rFonts w:ascii="Sylfaen" w:hAnsi="Sylfaen"/>
          <w:lang w:val="ru-RU"/>
        </w:rPr>
        <w:t xml:space="preserve"> Воробьёв  А.  Человек  и  биосфера  м 1998  </w:t>
      </w:r>
    </w:p>
    <w:p w:rsidR="005D57FC" w:rsidRPr="001E4362" w:rsidRDefault="005D57FC" w:rsidP="005D57FC">
      <w:pPr>
        <w:pStyle w:val="ListParagraph"/>
        <w:numPr>
          <w:ilvl w:val="0"/>
          <w:numId w:val="15"/>
        </w:numPr>
        <w:spacing w:line="360" w:lineRule="auto"/>
        <w:ind w:left="360"/>
        <w:jc w:val="both"/>
        <w:rPr>
          <w:rFonts w:ascii="Sylfaen" w:hAnsi="Sylfaen"/>
          <w:lang w:val="ru-RU"/>
        </w:rPr>
      </w:pPr>
      <w:r w:rsidRPr="001E4362">
        <w:rPr>
          <w:rFonts w:ascii="Sylfaen" w:hAnsi="Sylfaen"/>
          <w:lang w:val="ru-RU"/>
        </w:rPr>
        <w:t xml:space="preserve"> Горбенко   Ю.А. (1998) Экология  морских  организмов. </w:t>
      </w:r>
    </w:p>
    <w:p w:rsidR="005D57FC" w:rsidRPr="001E4362" w:rsidRDefault="005D57FC" w:rsidP="005D57FC">
      <w:pPr>
        <w:pStyle w:val="ListParagraph"/>
        <w:numPr>
          <w:ilvl w:val="0"/>
          <w:numId w:val="15"/>
        </w:numPr>
        <w:spacing w:line="360" w:lineRule="auto"/>
        <w:jc w:val="both"/>
        <w:rPr>
          <w:rFonts w:ascii="Sylfaen" w:hAnsi="Sylfaen"/>
          <w:lang w:val="ru-RU"/>
        </w:rPr>
      </w:pPr>
      <w:r w:rsidRPr="001E4362">
        <w:rPr>
          <w:rFonts w:ascii="Sylfaen" w:hAnsi="Sylfaen"/>
          <w:lang w:val="ru-RU"/>
        </w:rPr>
        <w:t xml:space="preserve">Гладков  Н.  Михеев А.  </w:t>
      </w:r>
      <w:r w:rsidRPr="001E4362">
        <w:rPr>
          <w:rFonts w:ascii="Sylfaen" w:hAnsi="Sylfaen"/>
          <w:lang w:val="ka-GE"/>
        </w:rPr>
        <w:t>(</w:t>
      </w:r>
      <w:r w:rsidRPr="001E4362">
        <w:rPr>
          <w:rFonts w:ascii="Sylfaen" w:hAnsi="Sylfaen"/>
          <w:lang w:val="ru-RU"/>
        </w:rPr>
        <w:t>1993</w:t>
      </w:r>
      <w:r w:rsidRPr="001E4362">
        <w:rPr>
          <w:rFonts w:ascii="Sylfaen" w:hAnsi="Sylfaen"/>
          <w:lang w:val="ka-GE"/>
        </w:rPr>
        <w:t xml:space="preserve">) </w:t>
      </w:r>
      <w:r w:rsidRPr="001E4362">
        <w:rPr>
          <w:rFonts w:ascii="Sylfaen" w:hAnsi="Sylfaen"/>
          <w:lang w:val="ru-RU"/>
        </w:rPr>
        <w:t>Охрана  природы</w:t>
      </w:r>
      <w:r w:rsidRPr="001E4362">
        <w:rPr>
          <w:rFonts w:ascii="Sylfaen" w:hAnsi="Sylfaen"/>
          <w:lang w:val="ka-GE"/>
        </w:rPr>
        <w:t>.</w:t>
      </w:r>
      <w:r w:rsidRPr="001E4362">
        <w:rPr>
          <w:rFonts w:ascii="Sylfaen" w:hAnsi="Sylfaen"/>
          <w:lang w:val="ru-RU"/>
        </w:rPr>
        <w:t xml:space="preserve">   М  </w:t>
      </w:r>
    </w:p>
    <w:p w:rsidR="005D57FC" w:rsidRPr="001E4362" w:rsidRDefault="005D57FC" w:rsidP="005D57FC">
      <w:pPr>
        <w:pStyle w:val="ListParagraph"/>
        <w:numPr>
          <w:ilvl w:val="0"/>
          <w:numId w:val="15"/>
        </w:numPr>
        <w:spacing w:line="360" w:lineRule="auto"/>
        <w:ind w:left="450" w:hanging="450"/>
        <w:jc w:val="both"/>
        <w:rPr>
          <w:rFonts w:ascii="Sylfaen" w:hAnsi="Sylfaen"/>
          <w:lang w:val="ru-RU"/>
        </w:rPr>
      </w:pPr>
      <w:r w:rsidRPr="001E4362">
        <w:rPr>
          <w:rFonts w:ascii="Sylfaen" w:hAnsi="Sylfaen"/>
          <w:lang w:val="ru-RU"/>
        </w:rPr>
        <w:t>Грожимека  Б.,,Экологические  очерки о природе  и  человеке,, ,, Прогресс,,1988</w:t>
      </w:r>
    </w:p>
    <w:p w:rsidR="005D57FC" w:rsidRPr="001E4362" w:rsidRDefault="005D57FC" w:rsidP="005D57FC">
      <w:pPr>
        <w:pStyle w:val="ListParagraph"/>
        <w:numPr>
          <w:ilvl w:val="0"/>
          <w:numId w:val="15"/>
        </w:numPr>
        <w:tabs>
          <w:tab w:val="left" w:pos="540"/>
        </w:tabs>
        <w:spacing w:line="360" w:lineRule="auto"/>
        <w:ind w:left="0" w:firstLine="0"/>
        <w:jc w:val="both"/>
        <w:rPr>
          <w:rFonts w:ascii="Sylfaen" w:hAnsi="Sylfaen"/>
          <w:lang w:val="ru-RU"/>
        </w:rPr>
      </w:pPr>
      <w:r w:rsidRPr="001E4362">
        <w:rPr>
          <w:rFonts w:ascii="Sylfaen" w:hAnsi="Sylfaen"/>
          <w:lang w:val="ru-RU"/>
        </w:rPr>
        <w:t>Ивлева  И.В. Температура  среды  и скорость  энергетического  обмена  у водных  животных</w:t>
      </w:r>
      <w:r w:rsidRPr="001E4362">
        <w:rPr>
          <w:rFonts w:ascii="Sylfaen" w:hAnsi="Sylfaen"/>
          <w:lang w:val="ka-GE"/>
        </w:rPr>
        <w:t>.</w:t>
      </w:r>
      <w:r w:rsidRPr="001E4362">
        <w:rPr>
          <w:rFonts w:ascii="Sylfaen" w:hAnsi="Sylfaen"/>
          <w:lang w:val="ru-RU"/>
        </w:rPr>
        <w:t xml:space="preserve">  Киев 1981</w:t>
      </w:r>
    </w:p>
    <w:p w:rsidR="005D57FC" w:rsidRPr="001E4362" w:rsidRDefault="005D57FC" w:rsidP="005D57FC">
      <w:pPr>
        <w:pStyle w:val="ListParagraph"/>
        <w:numPr>
          <w:ilvl w:val="0"/>
          <w:numId w:val="15"/>
        </w:numPr>
        <w:tabs>
          <w:tab w:val="left" w:pos="540"/>
        </w:tabs>
        <w:spacing w:line="360" w:lineRule="auto"/>
        <w:ind w:left="0" w:firstLine="0"/>
        <w:jc w:val="both"/>
        <w:rPr>
          <w:rFonts w:ascii="Sylfaen" w:hAnsi="Sylfaen"/>
          <w:lang w:val="ru-RU"/>
        </w:rPr>
      </w:pPr>
      <w:r w:rsidRPr="001E4362">
        <w:rPr>
          <w:rFonts w:ascii="Sylfaen" w:hAnsi="Sylfaen"/>
          <w:lang w:val="ru-RU"/>
        </w:rPr>
        <w:t>Иоганзен  Б.Г  Лантев   И. П  Львов  Ю.А.   Экология  биогеоценология  и  охрана  природы. Томск  1979</w:t>
      </w:r>
    </w:p>
    <w:p w:rsidR="005D57FC" w:rsidRPr="001E4362" w:rsidRDefault="005D57FC" w:rsidP="005D57FC">
      <w:pPr>
        <w:pStyle w:val="ListParagraph"/>
        <w:numPr>
          <w:ilvl w:val="0"/>
          <w:numId w:val="15"/>
        </w:numPr>
        <w:spacing w:line="360" w:lineRule="auto"/>
        <w:ind w:hanging="502"/>
        <w:jc w:val="both"/>
        <w:rPr>
          <w:rFonts w:ascii="Sylfaen" w:hAnsi="Sylfaen"/>
          <w:lang w:val="ru-RU"/>
        </w:rPr>
      </w:pPr>
      <w:r w:rsidRPr="001E4362">
        <w:rPr>
          <w:rFonts w:ascii="Sylfaen" w:hAnsi="Sylfaen"/>
          <w:lang w:val="ru-RU"/>
        </w:rPr>
        <w:t xml:space="preserve">Константинов  А.С.  </w:t>
      </w:r>
      <w:r w:rsidRPr="001E4362">
        <w:rPr>
          <w:rFonts w:ascii="Sylfaen" w:hAnsi="Sylfaen"/>
          <w:lang w:val="ka-GE"/>
        </w:rPr>
        <w:t>(</w:t>
      </w:r>
      <w:r w:rsidRPr="001E4362">
        <w:rPr>
          <w:rFonts w:ascii="Sylfaen" w:hAnsi="Sylfaen"/>
          <w:lang w:val="ru-RU"/>
        </w:rPr>
        <w:t>1990</w:t>
      </w:r>
      <w:r w:rsidRPr="001E4362">
        <w:rPr>
          <w:rFonts w:ascii="Sylfaen" w:hAnsi="Sylfaen"/>
          <w:lang w:val="ka-GE"/>
        </w:rPr>
        <w:t xml:space="preserve">) </w:t>
      </w:r>
      <w:r w:rsidRPr="001E4362">
        <w:rPr>
          <w:rFonts w:ascii="Sylfaen" w:hAnsi="Sylfaen"/>
          <w:lang w:val="ru-RU"/>
        </w:rPr>
        <w:t xml:space="preserve">,,Общая гидробиология ,,  Издательство ,,  Мир,,  </w:t>
      </w:r>
    </w:p>
    <w:p w:rsidR="005D57FC" w:rsidRPr="001E4362" w:rsidRDefault="005D57FC" w:rsidP="005D57FC">
      <w:pPr>
        <w:pStyle w:val="ListParagraph"/>
        <w:numPr>
          <w:ilvl w:val="0"/>
          <w:numId w:val="15"/>
        </w:numPr>
        <w:spacing w:line="360" w:lineRule="auto"/>
        <w:ind w:hanging="502"/>
        <w:jc w:val="both"/>
        <w:rPr>
          <w:rFonts w:ascii="Sylfaen" w:hAnsi="Sylfaen"/>
          <w:lang w:val="ru-RU"/>
        </w:rPr>
      </w:pPr>
      <w:r w:rsidRPr="001E4362">
        <w:rPr>
          <w:rFonts w:ascii="Sylfaen" w:hAnsi="Sylfaen"/>
          <w:lang w:val="ru-RU"/>
        </w:rPr>
        <w:t>Комарова  Н.Г  Геоэкология  и природа -пользование М 2003</w:t>
      </w:r>
    </w:p>
    <w:p w:rsidR="005D57FC" w:rsidRPr="001E4362" w:rsidRDefault="005D57FC" w:rsidP="005D57FC">
      <w:pPr>
        <w:pStyle w:val="ListParagraph"/>
        <w:numPr>
          <w:ilvl w:val="0"/>
          <w:numId w:val="15"/>
        </w:numPr>
        <w:tabs>
          <w:tab w:val="left" w:pos="540"/>
        </w:tabs>
        <w:spacing w:line="360" w:lineRule="auto"/>
        <w:ind w:left="0" w:firstLine="0"/>
        <w:rPr>
          <w:rFonts w:ascii="Sylfaen" w:hAnsi="Sylfaen"/>
          <w:lang w:val="ru-RU"/>
        </w:rPr>
      </w:pPr>
      <w:r w:rsidRPr="001E4362">
        <w:rPr>
          <w:rFonts w:ascii="Sylfaen" w:hAnsi="Sylfaen"/>
          <w:lang w:val="ru-RU"/>
        </w:rPr>
        <w:lastRenderedPageBreak/>
        <w:t>Константинов В.М  Челидзе    Ю.Б - Экологические  основы   природопользования  М  2001</w:t>
      </w:r>
    </w:p>
    <w:p w:rsidR="005D57FC" w:rsidRPr="001E4362" w:rsidRDefault="005D57FC" w:rsidP="005D57FC">
      <w:pPr>
        <w:pStyle w:val="ListParagraph"/>
        <w:numPr>
          <w:ilvl w:val="0"/>
          <w:numId w:val="15"/>
        </w:numPr>
        <w:tabs>
          <w:tab w:val="left" w:pos="540"/>
        </w:tabs>
        <w:spacing w:line="360" w:lineRule="auto"/>
        <w:ind w:left="0" w:firstLine="0"/>
        <w:rPr>
          <w:rFonts w:ascii="Sylfaen" w:hAnsi="Sylfaen"/>
          <w:lang w:val="ru-RU"/>
        </w:rPr>
      </w:pPr>
      <w:r w:rsidRPr="001E4362">
        <w:rPr>
          <w:rFonts w:ascii="Sylfaen" w:hAnsi="Sylfaen"/>
          <w:lang w:val="ru-RU"/>
        </w:rPr>
        <w:t>Конюг  В.Г.  Конференция  ООН   по  окружающей  среде и развитию          Новосибирск 1992</w:t>
      </w:r>
    </w:p>
    <w:p w:rsidR="005D57FC" w:rsidRPr="001E4362" w:rsidRDefault="005D57FC" w:rsidP="005D57FC">
      <w:pPr>
        <w:pStyle w:val="ListParagraph"/>
        <w:numPr>
          <w:ilvl w:val="0"/>
          <w:numId w:val="15"/>
        </w:numPr>
        <w:tabs>
          <w:tab w:val="left" w:pos="540"/>
        </w:tabs>
        <w:spacing w:line="360" w:lineRule="auto"/>
        <w:ind w:left="0" w:firstLine="0"/>
        <w:rPr>
          <w:rFonts w:ascii="Sylfaen" w:hAnsi="Sylfaen"/>
          <w:lang w:val="ru-RU"/>
        </w:rPr>
      </w:pPr>
      <w:r w:rsidRPr="001E4362">
        <w:rPr>
          <w:rFonts w:ascii="Sylfaen" w:hAnsi="Sylfaen"/>
          <w:lang w:val="ru-RU"/>
        </w:rPr>
        <w:t>Лавров  С.Б  Гладкий И.Н - Глобальная  география М.1997</w:t>
      </w:r>
    </w:p>
    <w:p w:rsidR="005D57FC" w:rsidRPr="001E4362" w:rsidRDefault="005D57FC" w:rsidP="005D57FC">
      <w:pPr>
        <w:pStyle w:val="ListParagraph"/>
        <w:numPr>
          <w:ilvl w:val="0"/>
          <w:numId w:val="15"/>
        </w:numPr>
        <w:spacing w:line="360" w:lineRule="auto"/>
        <w:ind w:hanging="502"/>
        <w:rPr>
          <w:rFonts w:ascii="Sylfaen" w:hAnsi="Sylfaen"/>
          <w:lang w:val="ru-RU"/>
        </w:rPr>
      </w:pPr>
      <w:r w:rsidRPr="001E4362">
        <w:rPr>
          <w:rFonts w:ascii="Sylfaen" w:hAnsi="Sylfaen"/>
          <w:lang w:val="ru-RU"/>
        </w:rPr>
        <w:t xml:space="preserve">Лагидзе Г. Грузия:   Экономика  и  окружающая  среда. Док.  Европ.комиссии ООН,  1995 </w:t>
      </w:r>
    </w:p>
    <w:p w:rsidR="005D57FC" w:rsidRPr="001E4362" w:rsidRDefault="005D57FC" w:rsidP="005D57FC">
      <w:pPr>
        <w:pStyle w:val="ListParagraph"/>
        <w:numPr>
          <w:ilvl w:val="0"/>
          <w:numId w:val="15"/>
        </w:numPr>
        <w:spacing w:line="360" w:lineRule="auto"/>
        <w:ind w:hanging="502"/>
        <w:rPr>
          <w:rFonts w:ascii="Sylfaen" w:hAnsi="Sylfaen"/>
          <w:lang w:val="ru-RU"/>
        </w:rPr>
      </w:pPr>
      <w:r w:rsidRPr="001E4362">
        <w:rPr>
          <w:rFonts w:ascii="Sylfaen" w:hAnsi="Sylfaen"/>
          <w:lang w:val="ru-RU"/>
        </w:rPr>
        <w:t xml:space="preserve">Львович   М. </w:t>
      </w:r>
      <w:r w:rsidRPr="001E4362">
        <w:rPr>
          <w:rFonts w:ascii="Sylfaen" w:hAnsi="Sylfaen"/>
          <w:lang w:val="ka-GE"/>
        </w:rPr>
        <w:t>(</w:t>
      </w:r>
      <w:r w:rsidRPr="001E4362">
        <w:rPr>
          <w:rFonts w:ascii="Sylfaen" w:hAnsi="Sylfaen"/>
          <w:lang w:val="ru-RU"/>
        </w:rPr>
        <w:t>1996</w:t>
      </w:r>
      <w:r w:rsidRPr="001E4362">
        <w:rPr>
          <w:rFonts w:ascii="Sylfaen" w:hAnsi="Sylfaen"/>
          <w:lang w:val="ka-GE"/>
        </w:rPr>
        <w:t xml:space="preserve">) </w:t>
      </w:r>
      <w:r w:rsidRPr="001E4362">
        <w:rPr>
          <w:rFonts w:ascii="Sylfaen" w:hAnsi="Sylfaen"/>
          <w:lang w:val="ru-RU"/>
        </w:rPr>
        <w:t xml:space="preserve">Вода  и  жизнь  М   </w:t>
      </w:r>
    </w:p>
    <w:p w:rsidR="005D57FC" w:rsidRPr="001E4362" w:rsidRDefault="005D57FC" w:rsidP="005D57FC">
      <w:pPr>
        <w:pStyle w:val="ListParagraph"/>
        <w:numPr>
          <w:ilvl w:val="0"/>
          <w:numId w:val="15"/>
        </w:numPr>
        <w:spacing w:line="360" w:lineRule="auto"/>
        <w:ind w:hanging="502"/>
        <w:rPr>
          <w:rFonts w:ascii="Sylfaen" w:hAnsi="Sylfaen"/>
          <w:lang w:val="ru-RU"/>
        </w:rPr>
      </w:pPr>
      <w:r w:rsidRPr="001E4362">
        <w:rPr>
          <w:rFonts w:ascii="Sylfaen" w:hAnsi="Sylfaen"/>
          <w:lang w:val="ru-RU"/>
        </w:rPr>
        <w:t xml:space="preserve">Николайнин  Н. Бринская </w:t>
      </w:r>
      <w:r w:rsidRPr="001E4362">
        <w:rPr>
          <w:rFonts w:ascii="Sylfaen" w:hAnsi="Sylfaen"/>
          <w:lang w:val="ka-GE"/>
        </w:rPr>
        <w:t>(</w:t>
      </w:r>
      <w:r w:rsidRPr="001E4362">
        <w:rPr>
          <w:rFonts w:ascii="Sylfaen" w:hAnsi="Sylfaen"/>
          <w:lang w:val="ru-RU"/>
        </w:rPr>
        <w:t>1992</w:t>
      </w:r>
      <w:r w:rsidRPr="001E4362">
        <w:rPr>
          <w:rFonts w:ascii="Sylfaen" w:hAnsi="Sylfaen"/>
          <w:lang w:val="ka-GE"/>
        </w:rPr>
        <w:t xml:space="preserve">) </w:t>
      </w:r>
      <w:r w:rsidRPr="001E4362">
        <w:rPr>
          <w:rFonts w:ascii="Sylfaen" w:hAnsi="Sylfaen"/>
          <w:lang w:val="ru-RU"/>
        </w:rPr>
        <w:t>Охрана  окружающей  среды   М.</w:t>
      </w:r>
    </w:p>
    <w:p w:rsidR="005D57FC" w:rsidRPr="001E4362" w:rsidRDefault="005D57FC" w:rsidP="005D57FC">
      <w:pPr>
        <w:pStyle w:val="ListParagraph"/>
        <w:numPr>
          <w:ilvl w:val="0"/>
          <w:numId w:val="15"/>
        </w:numPr>
        <w:spacing w:line="360" w:lineRule="auto"/>
        <w:ind w:hanging="502"/>
        <w:rPr>
          <w:rFonts w:ascii="Sylfaen" w:hAnsi="Sylfaen"/>
          <w:lang w:val="ru-RU"/>
        </w:rPr>
      </w:pPr>
      <w:r w:rsidRPr="001E4362">
        <w:rPr>
          <w:rFonts w:ascii="Sylfaen" w:hAnsi="Sylfaen"/>
          <w:lang w:val="ru-RU"/>
        </w:rPr>
        <w:t xml:space="preserve"> Новиков Ю.В.  Экология  окружающей  среды  и  человек   М 2002</w:t>
      </w:r>
    </w:p>
    <w:p w:rsidR="005D57FC" w:rsidRPr="001E4362" w:rsidRDefault="005D57FC" w:rsidP="005D57FC">
      <w:pPr>
        <w:pStyle w:val="ListParagraph"/>
        <w:numPr>
          <w:ilvl w:val="0"/>
          <w:numId w:val="15"/>
        </w:numPr>
        <w:spacing w:line="360" w:lineRule="auto"/>
        <w:ind w:hanging="502"/>
        <w:rPr>
          <w:rFonts w:ascii="Sylfaen" w:hAnsi="Sylfaen"/>
          <w:lang w:val="ru-RU"/>
        </w:rPr>
      </w:pPr>
      <w:r w:rsidRPr="001E4362">
        <w:rPr>
          <w:rFonts w:ascii="Sylfaen" w:hAnsi="Sylfaen"/>
          <w:lang w:val="ru-RU"/>
        </w:rPr>
        <w:t xml:space="preserve">Новиков Ю.В. Сайфундинов А.  </w:t>
      </w:r>
      <w:r w:rsidRPr="001E4362">
        <w:rPr>
          <w:rFonts w:ascii="Sylfaen" w:hAnsi="Sylfaen"/>
          <w:lang w:val="ka-GE"/>
        </w:rPr>
        <w:t>(</w:t>
      </w:r>
      <w:r w:rsidRPr="001E4362">
        <w:rPr>
          <w:rFonts w:ascii="Sylfaen" w:hAnsi="Sylfaen"/>
          <w:lang w:val="ru-RU"/>
        </w:rPr>
        <w:t>1981</w:t>
      </w:r>
      <w:r w:rsidRPr="001E4362">
        <w:rPr>
          <w:rFonts w:ascii="Sylfaen" w:hAnsi="Sylfaen"/>
          <w:lang w:val="ka-GE"/>
        </w:rPr>
        <w:t xml:space="preserve">) </w:t>
      </w:r>
      <w:r w:rsidRPr="001E4362">
        <w:rPr>
          <w:rFonts w:ascii="Sylfaen" w:hAnsi="Sylfaen"/>
          <w:lang w:val="ru-RU"/>
        </w:rPr>
        <w:t>Вода  и  жизнь  на  земле   М.</w:t>
      </w:r>
    </w:p>
    <w:p w:rsidR="005D57FC" w:rsidRPr="001E4362" w:rsidRDefault="005D57FC" w:rsidP="005D57FC">
      <w:pPr>
        <w:pStyle w:val="ListParagraph"/>
        <w:numPr>
          <w:ilvl w:val="0"/>
          <w:numId w:val="15"/>
        </w:numPr>
        <w:spacing w:line="360" w:lineRule="auto"/>
        <w:ind w:hanging="502"/>
        <w:rPr>
          <w:rFonts w:ascii="Sylfaen" w:hAnsi="Sylfaen"/>
          <w:lang w:val="ru-RU"/>
        </w:rPr>
      </w:pPr>
      <w:r w:rsidRPr="001E4362">
        <w:rPr>
          <w:rFonts w:ascii="Sylfaen" w:hAnsi="Sylfaen"/>
          <w:lang w:val="ru-RU"/>
        </w:rPr>
        <w:t xml:space="preserve"> Никаноров  А.М.   Хоружая  А. </w:t>
      </w:r>
      <w:r w:rsidRPr="001E4362">
        <w:rPr>
          <w:rFonts w:ascii="Sylfaen" w:hAnsi="Sylfaen"/>
          <w:lang w:val="ka-GE"/>
        </w:rPr>
        <w:t>(</w:t>
      </w:r>
      <w:r w:rsidRPr="001E4362">
        <w:rPr>
          <w:rFonts w:ascii="Sylfaen" w:hAnsi="Sylfaen"/>
          <w:lang w:val="ru-RU"/>
        </w:rPr>
        <w:t>200</w:t>
      </w:r>
      <w:r w:rsidRPr="001E4362">
        <w:rPr>
          <w:rFonts w:ascii="Sylfaen" w:hAnsi="Sylfaen"/>
          <w:lang w:val="ka-GE"/>
        </w:rPr>
        <w:t>0)</w:t>
      </w:r>
      <w:r w:rsidRPr="001E4362">
        <w:rPr>
          <w:rFonts w:ascii="Sylfaen" w:hAnsi="Sylfaen"/>
          <w:lang w:val="ru-RU"/>
        </w:rPr>
        <w:t xml:space="preserve"> Глобальная  экология М </w:t>
      </w:r>
    </w:p>
    <w:p w:rsidR="005D57FC" w:rsidRPr="001E4362" w:rsidRDefault="005D57FC" w:rsidP="005D57FC">
      <w:pPr>
        <w:pStyle w:val="ListParagraph"/>
        <w:numPr>
          <w:ilvl w:val="0"/>
          <w:numId w:val="15"/>
        </w:numPr>
        <w:spacing w:line="360" w:lineRule="auto"/>
        <w:ind w:hanging="502"/>
        <w:rPr>
          <w:rFonts w:ascii="Sylfaen" w:hAnsi="Sylfaen"/>
          <w:lang w:val="ru-RU"/>
        </w:rPr>
      </w:pPr>
      <w:r w:rsidRPr="001E4362">
        <w:rPr>
          <w:rFonts w:ascii="Sylfaen" w:hAnsi="Sylfaen"/>
          <w:lang w:val="ru-RU"/>
        </w:rPr>
        <w:t xml:space="preserve">Никитин  А. Новиков  Ю.   </w:t>
      </w:r>
      <w:r w:rsidRPr="001E4362">
        <w:rPr>
          <w:rFonts w:ascii="Sylfaen" w:hAnsi="Sylfaen"/>
          <w:lang w:val="ka-GE"/>
        </w:rPr>
        <w:t>(</w:t>
      </w:r>
      <w:r w:rsidRPr="001E4362">
        <w:rPr>
          <w:rFonts w:ascii="Sylfaen" w:hAnsi="Sylfaen"/>
          <w:lang w:val="ru-RU"/>
        </w:rPr>
        <w:t>1980</w:t>
      </w:r>
      <w:r w:rsidRPr="001E4362">
        <w:rPr>
          <w:rFonts w:ascii="Sylfaen" w:hAnsi="Sylfaen"/>
          <w:lang w:val="ka-GE"/>
        </w:rPr>
        <w:t>)</w:t>
      </w:r>
      <w:r w:rsidRPr="001E4362">
        <w:rPr>
          <w:rFonts w:ascii="Sylfaen" w:hAnsi="Sylfaen"/>
          <w:lang w:val="ru-RU"/>
        </w:rPr>
        <w:t xml:space="preserve">.Окружающая  среда  и  человек   М </w:t>
      </w:r>
    </w:p>
    <w:p w:rsidR="005D57FC" w:rsidRPr="001E4362" w:rsidRDefault="005D57FC" w:rsidP="005D57FC">
      <w:pPr>
        <w:pStyle w:val="ListParagraph"/>
        <w:numPr>
          <w:ilvl w:val="0"/>
          <w:numId w:val="15"/>
        </w:numPr>
        <w:spacing w:line="360" w:lineRule="auto"/>
        <w:ind w:hanging="502"/>
        <w:rPr>
          <w:rFonts w:ascii="Sylfaen" w:hAnsi="Sylfaen"/>
          <w:lang w:val="ru-RU"/>
        </w:rPr>
      </w:pPr>
      <w:r w:rsidRPr="001E4362">
        <w:rPr>
          <w:rFonts w:ascii="Sylfaen" w:hAnsi="Sylfaen"/>
          <w:lang w:val="ru-RU"/>
        </w:rPr>
        <w:t>Протасов  В.Ф. Экология  здоровье и  охрана  среды М.2001</w:t>
      </w:r>
    </w:p>
    <w:p w:rsidR="005D57FC" w:rsidRPr="001E4362" w:rsidRDefault="005D57FC" w:rsidP="005D57FC">
      <w:pPr>
        <w:pStyle w:val="ListParagraph"/>
        <w:numPr>
          <w:ilvl w:val="0"/>
          <w:numId w:val="15"/>
        </w:numPr>
        <w:spacing w:line="360" w:lineRule="auto"/>
        <w:ind w:hanging="502"/>
        <w:rPr>
          <w:rFonts w:ascii="Sylfaen" w:hAnsi="Sylfaen"/>
          <w:lang w:val="ru-RU"/>
        </w:rPr>
      </w:pPr>
      <w:r w:rsidRPr="001E4362">
        <w:rPr>
          <w:rFonts w:ascii="Sylfaen" w:hAnsi="Sylfaen"/>
          <w:lang w:val="ru-RU"/>
        </w:rPr>
        <w:t xml:space="preserve"> Прохоров  Б.Б.  </w:t>
      </w:r>
      <w:r w:rsidRPr="001E4362">
        <w:rPr>
          <w:rFonts w:ascii="Sylfaen" w:hAnsi="Sylfaen"/>
          <w:lang w:val="ka-GE"/>
        </w:rPr>
        <w:t>(</w:t>
      </w:r>
      <w:r w:rsidRPr="001E4362">
        <w:rPr>
          <w:rFonts w:ascii="Sylfaen" w:hAnsi="Sylfaen"/>
          <w:lang w:val="ru-RU"/>
        </w:rPr>
        <w:t>2005</w:t>
      </w:r>
      <w:r w:rsidRPr="001E4362">
        <w:rPr>
          <w:rFonts w:ascii="Sylfaen" w:hAnsi="Sylfaen"/>
          <w:lang w:val="ka-GE"/>
        </w:rPr>
        <w:t xml:space="preserve">) </w:t>
      </w:r>
      <w:r w:rsidRPr="001E4362">
        <w:rPr>
          <w:rFonts w:ascii="Sylfaen" w:hAnsi="Sylfaen"/>
          <w:lang w:val="ru-RU"/>
        </w:rPr>
        <w:t xml:space="preserve">Экология  человека  М. </w:t>
      </w:r>
    </w:p>
    <w:p w:rsidR="005D57FC" w:rsidRPr="001E4362" w:rsidRDefault="005D57FC" w:rsidP="005D57FC">
      <w:pPr>
        <w:pStyle w:val="ListParagraph"/>
        <w:numPr>
          <w:ilvl w:val="0"/>
          <w:numId w:val="15"/>
        </w:numPr>
        <w:spacing w:line="360" w:lineRule="auto"/>
        <w:ind w:hanging="502"/>
        <w:rPr>
          <w:rFonts w:ascii="Sylfaen" w:hAnsi="Sylfaen"/>
          <w:lang w:val="ru-RU"/>
        </w:rPr>
      </w:pPr>
      <w:r w:rsidRPr="001E4362">
        <w:rPr>
          <w:rFonts w:ascii="Sylfaen" w:hAnsi="Sylfaen"/>
          <w:lang w:val="ru-RU"/>
        </w:rPr>
        <w:t>Ревич Б.А.   Авалиани  С.   и др.   Экологическая  эпидемиология   М.2006</w:t>
      </w:r>
    </w:p>
    <w:p w:rsidR="005D57FC" w:rsidRPr="001E4362" w:rsidRDefault="005D57FC" w:rsidP="005D57FC">
      <w:pPr>
        <w:pStyle w:val="ListParagraph"/>
        <w:numPr>
          <w:ilvl w:val="0"/>
          <w:numId w:val="15"/>
        </w:numPr>
        <w:spacing w:line="360" w:lineRule="auto"/>
        <w:ind w:hanging="502"/>
        <w:rPr>
          <w:rFonts w:ascii="Sylfaen" w:hAnsi="Sylfaen"/>
          <w:lang w:val="ru-RU"/>
        </w:rPr>
      </w:pPr>
      <w:r w:rsidRPr="001E4362">
        <w:rPr>
          <w:rFonts w:ascii="Sylfaen" w:hAnsi="Sylfaen"/>
          <w:lang w:val="ru-RU"/>
        </w:rPr>
        <w:t>Реймерс  Н.Ф.  -   Природопользование М 1991</w:t>
      </w:r>
    </w:p>
    <w:p w:rsidR="005D57FC" w:rsidRPr="001E4362" w:rsidRDefault="005D57FC" w:rsidP="005D57FC">
      <w:pPr>
        <w:pStyle w:val="ListParagraph"/>
        <w:numPr>
          <w:ilvl w:val="0"/>
          <w:numId w:val="15"/>
        </w:numPr>
        <w:spacing w:line="360" w:lineRule="auto"/>
        <w:ind w:hanging="502"/>
        <w:rPr>
          <w:rFonts w:ascii="Sylfaen" w:hAnsi="Sylfaen"/>
          <w:lang w:val="ru-RU"/>
        </w:rPr>
      </w:pPr>
      <w:r w:rsidRPr="001E4362">
        <w:rPr>
          <w:rFonts w:ascii="Sylfaen" w:hAnsi="Sylfaen"/>
          <w:lang w:val="ru-RU"/>
        </w:rPr>
        <w:t>Романова Э.П.  Куракова  Л. И.   Природные  ресурсы  мира   М 1993</w:t>
      </w:r>
    </w:p>
    <w:p w:rsidR="005D57FC" w:rsidRPr="001E4362" w:rsidRDefault="005D57FC" w:rsidP="005D57FC">
      <w:pPr>
        <w:pStyle w:val="ListParagraph"/>
        <w:numPr>
          <w:ilvl w:val="0"/>
          <w:numId w:val="15"/>
        </w:numPr>
        <w:spacing w:line="360" w:lineRule="auto"/>
        <w:ind w:hanging="502"/>
        <w:rPr>
          <w:rFonts w:ascii="Sylfaen" w:hAnsi="Sylfaen"/>
          <w:lang w:val="ru-RU"/>
        </w:rPr>
      </w:pPr>
      <w:r w:rsidRPr="001E4362">
        <w:rPr>
          <w:rFonts w:ascii="Sylfaen" w:hAnsi="Sylfaen"/>
          <w:lang w:val="ru-RU"/>
        </w:rPr>
        <w:t>Романенко  В.Д.  Евтушенко Н.Ю</w:t>
      </w:r>
      <w:r w:rsidRPr="001E4362">
        <w:rPr>
          <w:rFonts w:ascii="Sylfaen" w:hAnsi="Sylfaen"/>
          <w:lang w:val="ka-GE"/>
        </w:rPr>
        <w:t xml:space="preserve">. </w:t>
      </w:r>
      <w:r w:rsidRPr="001E4362">
        <w:rPr>
          <w:rFonts w:ascii="Sylfaen" w:hAnsi="Sylfaen"/>
          <w:lang w:val="ru-RU"/>
        </w:rPr>
        <w:t>Кощарь Н.   метаболизм  углекислоты  у  рыб   Киев  1980</w:t>
      </w:r>
    </w:p>
    <w:p w:rsidR="005D57FC" w:rsidRPr="001E4362" w:rsidRDefault="005D57FC" w:rsidP="005D57FC">
      <w:pPr>
        <w:pStyle w:val="ListParagraph"/>
        <w:numPr>
          <w:ilvl w:val="0"/>
          <w:numId w:val="15"/>
        </w:numPr>
        <w:spacing w:line="360" w:lineRule="auto"/>
        <w:ind w:hanging="502"/>
        <w:rPr>
          <w:rFonts w:ascii="Sylfaen" w:hAnsi="Sylfaen"/>
          <w:lang w:val="ru-RU"/>
        </w:rPr>
      </w:pPr>
      <w:r w:rsidRPr="001E4362">
        <w:rPr>
          <w:rFonts w:ascii="Sylfaen" w:hAnsi="Sylfaen"/>
          <w:lang w:val="ru-RU"/>
        </w:rPr>
        <w:t>Чибышев   Н.В.   Филлипова   А.В</w:t>
      </w:r>
      <w:r w:rsidRPr="001E4362">
        <w:rPr>
          <w:rFonts w:ascii="Sylfaen" w:hAnsi="Sylfaen"/>
          <w:lang w:val="ka-GE"/>
        </w:rPr>
        <w:t xml:space="preserve"> (</w:t>
      </w:r>
      <w:r w:rsidRPr="001E4362">
        <w:rPr>
          <w:rFonts w:ascii="Sylfaen" w:hAnsi="Sylfaen"/>
          <w:lang w:val="ru-RU"/>
        </w:rPr>
        <w:t>2004</w:t>
      </w:r>
      <w:r w:rsidRPr="001E4362">
        <w:rPr>
          <w:rFonts w:ascii="Sylfaen" w:hAnsi="Sylfaen"/>
          <w:lang w:val="ka-GE"/>
        </w:rPr>
        <w:t>)</w:t>
      </w:r>
      <w:r w:rsidRPr="001E4362">
        <w:rPr>
          <w:rFonts w:ascii="Sylfaen" w:hAnsi="Sylfaen"/>
          <w:lang w:val="ru-RU"/>
        </w:rPr>
        <w:t xml:space="preserve">.  Основы  экологии   М  </w:t>
      </w:r>
    </w:p>
    <w:p w:rsidR="00576B9D" w:rsidRPr="001E4362" w:rsidRDefault="00E71271" w:rsidP="003A7B86">
      <w:pPr>
        <w:pStyle w:val="ListParagraph"/>
        <w:numPr>
          <w:ilvl w:val="0"/>
          <w:numId w:val="15"/>
        </w:numPr>
        <w:spacing w:after="200" w:line="276" w:lineRule="auto"/>
        <w:ind w:hanging="502"/>
        <w:rPr>
          <w:u w:val="single"/>
        </w:rPr>
      </w:pPr>
      <w:hyperlink r:id="rId88" w:history="1">
        <w:r w:rsidR="00576B9D" w:rsidRPr="001E4362">
          <w:rPr>
            <w:rStyle w:val="Hyperlink"/>
            <w:color w:val="auto"/>
          </w:rPr>
          <w:t>http://water.usgs.gov</w:t>
        </w:r>
      </w:hyperlink>
    </w:p>
    <w:p w:rsidR="00576B9D" w:rsidRPr="001E4362" w:rsidRDefault="00E71271" w:rsidP="003A7B86">
      <w:pPr>
        <w:pStyle w:val="ListParagraph"/>
        <w:numPr>
          <w:ilvl w:val="0"/>
          <w:numId w:val="15"/>
        </w:numPr>
        <w:spacing w:after="200" w:line="360" w:lineRule="auto"/>
        <w:ind w:hanging="502"/>
        <w:rPr>
          <w:u w:val="single"/>
        </w:rPr>
      </w:pPr>
      <w:hyperlink r:id="rId89" w:history="1">
        <w:r w:rsidR="00576B9D" w:rsidRPr="001E4362">
          <w:rPr>
            <w:rStyle w:val="Hyperlink"/>
            <w:rFonts w:ascii="Sylfaen" w:hAnsi="Sylfaen" w:cs="TimesNewRomanPSMT"/>
            <w:color w:val="auto"/>
          </w:rPr>
          <w:t>www.enviroliteracy.org</w:t>
        </w:r>
      </w:hyperlink>
    </w:p>
    <w:p w:rsidR="00576B9D" w:rsidRPr="001E4362" w:rsidRDefault="00E71271" w:rsidP="003A7B86">
      <w:pPr>
        <w:pStyle w:val="ListParagraph"/>
        <w:numPr>
          <w:ilvl w:val="0"/>
          <w:numId w:val="15"/>
        </w:numPr>
        <w:spacing w:after="200" w:line="360" w:lineRule="auto"/>
        <w:ind w:hanging="502"/>
        <w:rPr>
          <w:u w:val="single"/>
        </w:rPr>
      </w:pPr>
      <w:hyperlink r:id="rId90" w:history="1">
        <w:r w:rsidR="00576B9D" w:rsidRPr="001E4362">
          <w:rPr>
            <w:rStyle w:val="Hyperlink"/>
            <w:rFonts w:ascii="Sylfaen" w:hAnsi="Sylfaen" w:cs="TimesNewRomanPSMT"/>
            <w:color w:val="auto"/>
          </w:rPr>
          <w:t>http://pubs.caes.uga.edu</w:t>
        </w:r>
      </w:hyperlink>
    </w:p>
    <w:p w:rsidR="00576B9D" w:rsidRPr="001E4362" w:rsidRDefault="00E71271" w:rsidP="003A7B86">
      <w:pPr>
        <w:pStyle w:val="ListParagraph"/>
        <w:numPr>
          <w:ilvl w:val="0"/>
          <w:numId w:val="15"/>
        </w:numPr>
        <w:spacing w:after="200" w:line="360" w:lineRule="auto"/>
        <w:ind w:hanging="502"/>
        <w:rPr>
          <w:u w:val="single"/>
        </w:rPr>
      </w:pPr>
      <w:hyperlink r:id="rId91" w:history="1">
        <w:r w:rsidR="00576B9D" w:rsidRPr="001E4362">
          <w:rPr>
            <w:rStyle w:val="Hyperlink"/>
            <w:color w:val="auto"/>
          </w:rPr>
          <w:t>http://ga.water.usgs.gov</w:t>
        </w:r>
      </w:hyperlink>
    </w:p>
    <w:p w:rsidR="00576B9D" w:rsidRPr="001E4362" w:rsidRDefault="00E71271" w:rsidP="003A7B86">
      <w:pPr>
        <w:pStyle w:val="ListParagraph"/>
        <w:numPr>
          <w:ilvl w:val="0"/>
          <w:numId w:val="15"/>
        </w:numPr>
        <w:spacing w:after="200" w:line="360" w:lineRule="auto"/>
        <w:ind w:hanging="502"/>
        <w:rPr>
          <w:u w:val="single"/>
        </w:rPr>
      </w:pPr>
      <w:hyperlink r:id="rId92" w:history="1">
        <w:r w:rsidR="00576B9D" w:rsidRPr="001E4362">
          <w:rPr>
            <w:rStyle w:val="Hyperlink"/>
            <w:color w:val="auto"/>
          </w:rPr>
          <w:t>http://oceanworld.tamu.edu</w:t>
        </w:r>
      </w:hyperlink>
    </w:p>
    <w:p w:rsidR="00576B9D" w:rsidRPr="001E4362" w:rsidRDefault="00E71271" w:rsidP="003A7B86">
      <w:pPr>
        <w:pStyle w:val="ListParagraph"/>
        <w:numPr>
          <w:ilvl w:val="0"/>
          <w:numId w:val="15"/>
        </w:numPr>
        <w:spacing w:after="200" w:line="360" w:lineRule="auto"/>
        <w:ind w:hanging="502"/>
        <w:rPr>
          <w:u w:val="single"/>
        </w:rPr>
      </w:pPr>
      <w:hyperlink r:id="rId93" w:history="1">
        <w:r w:rsidR="00576B9D" w:rsidRPr="001E4362">
          <w:rPr>
            <w:rStyle w:val="Hyperlink"/>
            <w:rFonts w:ascii="Sylfaen" w:hAnsi="Sylfaen" w:cs="TimesNewRomanPSMT"/>
            <w:color w:val="auto"/>
          </w:rPr>
          <w:t>http://academic.evergreen.edu</w:t>
        </w:r>
      </w:hyperlink>
    </w:p>
    <w:p w:rsidR="00576B9D" w:rsidRPr="001E4362" w:rsidRDefault="00E71271" w:rsidP="003A7B86">
      <w:pPr>
        <w:pStyle w:val="ListParagraph"/>
        <w:numPr>
          <w:ilvl w:val="0"/>
          <w:numId w:val="15"/>
        </w:numPr>
        <w:spacing w:after="200" w:line="360" w:lineRule="auto"/>
        <w:ind w:hanging="502"/>
        <w:rPr>
          <w:u w:val="single"/>
        </w:rPr>
      </w:pPr>
      <w:hyperlink r:id="rId94" w:history="1">
        <w:r w:rsidR="00576B9D" w:rsidRPr="001E4362">
          <w:rPr>
            <w:rStyle w:val="Hyperlink"/>
            <w:rFonts w:ascii="Sylfaen" w:hAnsi="Sylfaen" w:cs="TimesNewRomanPSMT"/>
            <w:color w:val="auto"/>
          </w:rPr>
          <w:t>www.hydrosystems-inc.com</w:t>
        </w:r>
      </w:hyperlink>
    </w:p>
    <w:p w:rsidR="00576B9D" w:rsidRPr="001E4362" w:rsidRDefault="00E71271" w:rsidP="003A7B86">
      <w:pPr>
        <w:pStyle w:val="ListParagraph"/>
        <w:numPr>
          <w:ilvl w:val="0"/>
          <w:numId w:val="15"/>
        </w:numPr>
        <w:spacing w:after="200" w:line="360" w:lineRule="auto"/>
        <w:ind w:hanging="502"/>
        <w:rPr>
          <w:u w:val="single"/>
        </w:rPr>
      </w:pPr>
      <w:hyperlink r:id="rId95" w:history="1">
        <w:r w:rsidR="00576B9D" w:rsidRPr="001E4362">
          <w:rPr>
            <w:rStyle w:val="Hyperlink"/>
            <w:rFonts w:ascii="Sylfaen" w:hAnsi="Sylfaen" w:cs="TimesNewRomanPSMT"/>
            <w:color w:val="auto"/>
          </w:rPr>
          <w:t>www.hydroenvironmental.com</w:t>
        </w:r>
      </w:hyperlink>
    </w:p>
    <w:p w:rsidR="00576B9D" w:rsidRPr="001E4362" w:rsidRDefault="00E71271" w:rsidP="003A7B86">
      <w:pPr>
        <w:pStyle w:val="ListParagraph"/>
        <w:numPr>
          <w:ilvl w:val="0"/>
          <w:numId w:val="15"/>
        </w:numPr>
        <w:spacing w:after="200" w:line="360" w:lineRule="auto"/>
        <w:ind w:hanging="502"/>
        <w:rPr>
          <w:u w:val="single"/>
        </w:rPr>
      </w:pPr>
      <w:hyperlink r:id="rId96" w:history="1">
        <w:r w:rsidR="00576B9D" w:rsidRPr="001E4362">
          <w:rPr>
            <w:rStyle w:val="Hyperlink"/>
            <w:rFonts w:ascii="Sylfaen" w:hAnsi="Sylfaen" w:cs="TimesNewRomanPSMT"/>
            <w:color w:val="auto"/>
          </w:rPr>
          <w:t>www.redp.org.np</w:t>
        </w:r>
      </w:hyperlink>
    </w:p>
    <w:p w:rsidR="00576B9D" w:rsidRPr="001E4362" w:rsidRDefault="00E71271" w:rsidP="003A7B86">
      <w:pPr>
        <w:pStyle w:val="ListParagraph"/>
        <w:numPr>
          <w:ilvl w:val="0"/>
          <w:numId w:val="15"/>
        </w:numPr>
        <w:spacing w:after="200" w:line="360" w:lineRule="auto"/>
        <w:ind w:hanging="502"/>
        <w:jc w:val="both"/>
        <w:rPr>
          <w:rFonts w:ascii="Sylfaen" w:hAnsi="Sylfaen" w:cs="TimesNewRomanPSMT"/>
          <w:u w:val="single"/>
        </w:rPr>
      </w:pPr>
      <w:hyperlink r:id="rId97" w:history="1">
        <w:r w:rsidR="00576B9D" w:rsidRPr="001E4362">
          <w:rPr>
            <w:rStyle w:val="Hyperlink"/>
            <w:rFonts w:ascii="Sylfaen" w:hAnsi="Sylfaen" w:cs="TimesNewRomanPSMT"/>
            <w:bCs/>
            <w:color w:val="auto"/>
          </w:rPr>
          <w:t>www.environment.gov.au</w:t>
        </w:r>
      </w:hyperlink>
    </w:p>
    <w:p w:rsidR="00576B9D" w:rsidRPr="001E4362" w:rsidRDefault="00E71271" w:rsidP="003A7B86">
      <w:pPr>
        <w:pStyle w:val="ListParagraph"/>
        <w:numPr>
          <w:ilvl w:val="0"/>
          <w:numId w:val="15"/>
        </w:numPr>
        <w:autoSpaceDE w:val="0"/>
        <w:autoSpaceDN w:val="0"/>
        <w:adjustRightInd w:val="0"/>
        <w:spacing w:line="360" w:lineRule="auto"/>
        <w:ind w:hanging="502"/>
        <w:jc w:val="both"/>
        <w:rPr>
          <w:rFonts w:ascii="Sylfaen" w:hAnsi="Sylfaen" w:cs="TimesNewRomanPSMT"/>
          <w:bCs/>
          <w:u w:val="single"/>
        </w:rPr>
      </w:pPr>
      <w:hyperlink r:id="rId98" w:history="1">
        <w:r w:rsidR="00576B9D" w:rsidRPr="001E4362">
          <w:rPr>
            <w:rStyle w:val="Hyperlink"/>
            <w:rFonts w:ascii="Sylfaen" w:hAnsi="Sylfaen" w:cs="TimesNewRomanPSMT"/>
            <w:bCs/>
            <w:color w:val="auto"/>
          </w:rPr>
          <w:t>www.awra.org</w:t>
        </w:r>
      </w:hyperlink>
    </w:p>
    <w:p w:rsidR="00576B9D" w:rsidRPr="001E4362" w:rsidRDefault="00E71271" w:rsidP="003A7B86">
      <w:pPr>
        <w:pStyle w:val="ListParagraph"/>
        <w:numPr>
          <w:ilvl w:val="0"/>
          <w:numId w:val="15"/>
        </w:numPr>
        <w:autoSpaceDE w:val="0"/>
        <w:autoSpaceDN w:val="0"/>
        <w:adjustRightInd w:val="0"/>
        <w:spacing w:line="360" w:lineRule="auto"/>
        <w:ind w:hanging="502"/>
        <w:jc w:val="both"/>
        <w:rPr>
          <w:rFonts w:ascii="Sylfaen" w:hAnsi="Sylfaen" w:cs="TimesNewRomanPSMT"/>
          <w:bCs/>
          <w:u w:val="single"/>
        </w:rPr>
      </w:pPr>
      <w:hyperlink r:id="rId99" w:history="1">
        <w:r w:rsidR="00576B9D" w:rsidRPr="001E4362">
          <w:rPr>
            <w:rStyle w:val="Hyperlink"/>
            <w:rFonts w:ascii="Sylfaen" w:hAnsi="Sylfaen" w:cs="TimesNewRomanPSMT"/>
            <w:bCs/>
            <w:color w:val="auto"/>
          </w:rPr>
          <w:t>www.usaid.gov</w:t>
        </w:r>
      </w:hyperlink>
    </w:p>
    <w:p w:rsidR="00576B9D" w:rsidRPr="001E4362" w:rsidRDefault="00E71271" w:rsidP="003A7B86">
      <w:pPr>
        <w:pStyle w:val="ListParagraph"/>
        <w:numPr>
          <w:ilvl w:val="0"/>
          <w:numId w:val="15"/>
        </w:numPr>
        <w:autoSpaceDE w:val="0"/>
        <w:autoSpaceDN w:val="0"/>
        <w:adjustRightInd w:val="0"/>
        <w:spacing w:line="360" w:lineRule="auto"/>
        <w:ind w:hanging="502"/>
        <w:jc w:val="both"/>
        <w:rPr>
          <w:rFonts w:ascii="Sylfaen" w:hAnsi="Sylfaen" w:cs="TimesNewRomanPSMT"/>
          <w:bCs/>
          <w:u w:val="single"/>
        </w:rPr>
      </w:pPr>
      <w:hyperlink r:id="rId100" w:history="1">
        <w:r w:rsidR="00576B9D" w:rsidRPr="001E4362">
          <w:rPr>
            <w:rStyle w:val="Hyperlink"/>
            <w:rFonts w:ascii="Sylfaen" w:hAnsi="Sylfaen" w:cs="TimesNewRomanPSMT"/>
            <w:bCs/>
            <w:color w:val="auto"/>
          </w:rPr>
          <w:t>www.fugrowaterservices.com</w:t>
        </w:r>
      </w:hyperlink>
    </w:p>
    <w:p w:rsidR="00576B9D" w:rsidRPr="001E4362" w:rsidRDefault="00E71271" w:rsidP="003A7B86">
      <w:pPr>
        <w:pStyle w:val="ListParagraph"/>
        <w:numPr>
          <w:ilvl w:val="0"/>
          <w:numId w:val="15"/>
        </w:numPr>
        <w:autoSpaceDE w:val="0"/>
        <w:autoSpaceDN w:val="0"/>
        <w:adjustRightInd w:val="0"/>
        <w:spacing w:line="360" w:lineRule="auto"/>
        <w:ind w:hanging="502"/>
        <w:jc w:val="both"/>
        <w:rPr>
          <w:rFonts w:ascii="Sylfaen" w:hAnsi="Sylfaen" w:cs="TimesNewRomanPSMT"/>
          <w:bCs/>
          <w:u w:val="single"/>
        </w:rPr>
      </w:pPr>
      <w:hyperlink r:id="rId101" w:history="1">
        <w:r w:rsidR="00576B9D" w:rsidRPr="001E4362">
          <w:rPr>
            <w:rStyle w:val="Hyperlink"/>
            <w:rFonts w:ascii="Sylfaen" w:hAnsi="Sylfaen" w:cs="TimesNewRomanPSMT"/>
            <w:bCs/>
            <w:color w:val="auto"/>
          </w:rPr>
          <w:t>www.fao.org</w:t>
        </w:r>
      </w:hyperlink>
    </w:p>
    <w:p w:rsidR="00576B9D" w:rsidRPr="001E4362" w:rsidRDefault="00576B9D" w:rsidP="00576B9D">
      <w:pPr>
        <w:pStyle w:val="ListParagraph"/>
        <w:autoSpaceDE w:val="0"/>
        <w:autoSpaceDN w:val="0"/>
        <w:adjustRightInd w:val="0"/>
        <w:spacing w:line="360" w:lineRule="auto"/>
        <w:ind w:left="502"/>
        <w:jc w:val="both"/>
        <w:rPr>
          <w:rFonts w:ascii="Sylfaen" w:hAnsi="Sylfaen" w:cs="TimesNewRomanPSMT"/>
          <w:bCs/>
          <w:u w:val="single"/>
        </w:rPr>
      </w:pPr>
    </w:p>
    <w:p w:rsidR="00576B9D" w:rsidRPr="001E4362" w:rsidRDefault="00576B9D" w:rsidP="00576B9D">
      <w:pPr>
        <w:pStyle w:val="ListParagraph"/>
        <w:autoSpaceDE w:val="0"/>
        <w:autoSpaceDN w:val="0"/>
        <w:adjustRightInd w:val="0"/>
        <w:spacing w:line="360" w:lineRule="auto"/>
        <w:ind w:left="502"/>
        <w:jc w:val="both"/>
        <w:rPr>
          <w:rFonts w:ascii="Sylfaen" w:hAnsi="Sylfaen" w:cs="TimesNewRomanPSMT"/>
          <w:bCs/>
          <w:u w:val="single"/>
        </w:rPr>
      </w:pPr>
    </w:p>
    <w:p w:rsidR="00576B9D" w:rsidRPr="001E4362" w:rsidRDefault="00576B9D" w:rsidP="00576B9D"/>
    <w:p w:rsidR="00227EE0" w:rsidRPr="001E4362" w:rsidRDefault="00227EE0" w:rsidP="00227EE0">
      <w:pPr>
        <w:tabs>
          <w:tab w:val="left" w:pos="0"/>
        </w:tabs>
        <w:spacing w:after="0" w:line="360" w:lineRule="auto"/>
        <w:ind w:right="9"/>
        <w:jc w:val="center"/>
        <w:rPr>
          <w:rFonts w:ascii="Sylfaen" w:hAnsi="Sylfaen"/>
          <w:b/>
          <w:sz w:val="28"/>
          <w:szCs w:val="28"/>
        </w:rPr>
      </w:pPr>
    </w:p>
    <w:sectPr w:rsidR="00227EE0" w:rsidRPr="001E4362" w:rsidSect="004561FA">
      <w:footerReference w:type="default" r:id="rId102"/>
      <w:pgSz w:w="11907" w:h="16839" w:code="9"/>
      <w:pgMar w:top="1134" w:right="117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271" w:rsidRDefault="00E71271" w:rsidP="00A6196A">
      <w:pPr>
        <w:spacing w:after="0" w:line="240" w:lineRule="auto"/>
      </w:pPr>
      <w:r>
        <w:separator/>
      </w:r>
    </w:p>
  </w:endnote>
  <w:endnote w:type="continuationSeparator" w:id="0">
    <w:p w:rsidR="00E71271" w:rsidRDefault="00E71271" w:rsidP="00A6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KolhetyNormal">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 Roman">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cadMtavr">
    <w:panose1 w:val="00000000000000000000"/>
    <w:charset w:val="00"/>
    <w:family w:val="auto"/>
    <w:pitch w:val="variable"/>
    <w:sig w:usb0="00000087" w:usb1="00000000" w:usb2="00000000" w:usb3="00000000" w:csb0="0000001B"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sig w:usb0="00000203" w:usb1="08070000" w:usb2="00000010" w:usb3="00000000" w:csb0="00020005" w:csb1="00000000"/>
  </w:font>
  <w:font w:name="TimesNewRomanPS-BoldMT">
    <w:altName w:val="MS Mincho"/>
    <w:panose1 w:val="00000000000000000000"/>
    <w:charset w:val="00"/>
    <w:family w:val="roman"/>
    <w:notTrueType/>
    <w:pitch w:val="default"/>
    <w:sig w:usb0="00000203" w:usb1="08070000" w:usb2="00000010" w:usb3="00000000" w:csb0="00020005" w:csb1="00000000"/>
  </w:font>
  <w:font w:name="TimesNewRomanPSMT">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93161"/>
      <w:docPartObj>
        <w:docPartGallery w:val="Page Numbers (Bottom of Page)"/>
        <w:docPartUnique/>
      </w:docPartObj>
    </w:sdtPr>
    <w:sdtEndPr/>
    <w:sdtContent>
      <w:p w:rsidR="00AA6738" w:rsidRDefault="00EE171C">
        <w:pPr>
          <w:pStyle w:val="Footer"/>
          <w:jc w:val="center"/>
        </w:pPr>
        <w:r>
          <w:fldChar w:fldCharType="begin"/>
        </w:r>
        <w:r>
          <w:instrText xml:space="preserve"> PAGE   \* MERGEFORMAT </w:instrText>
        </w:r>
        <w:r>
          <w:fldChar w:fldCharType="separate"/>
        </w:r>
        <w:r w:rsidR="00D55EE8">
          <w:rPr>
            <w:noProof/>
          </w:rPr>
          <w:t>138</w:t>
        </w:r>
        <w:r>
          <w:rPr>
            <w:noProof/>
          </w:rPr>
          <w:fldChar w:fldCharType="end"/>
        </w:r>
      </w:p>
    </w:sdtContent>
  </w:sdt>
  <w:p w:rsidR="00AA6738" w:rsidRDefault="00AA6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271" w:rsidRDefault="00E71271" w:rsidP="00A6196A">
      <w:pPr>
        <w:spacing w:after="0" w:line="240" w:lineRule="auto"/>
      </w:pPr>
      <w:r>
        <w:separator/>
      </w:r>
    </w:p>
  </w:footnote>
  <w:footnote w:type="continuationSeparator" w:id="0">
    <w:p w:rsidR="00E71271" w:rsidRDefault="00E71271" w:rsidP="00A61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C3C"/>
    <w:multiLevelType w:val="multilevel"/>
    <w:tmpl w:val="B99043EC"/>
    <w:lvl w:ilvl="0">
      <w:start w:val="1"/>
      <w:numFmt w:val="decimal"/>
      <w:lvlText w:val="%1."/>
      <w:lvlJc w:val="left"/>
      <w:pPr>
        <w:ind w:left="720" w:hanging="360"/>
      </w:pPr>
    </w:lvl>
    <w:lvl w:ilvl="1">
      <w:start w:val="1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ABE1C42"/>
    <w:multiLevelType w:val="hybridMultilevel"/>
    <w:tmpl w:val="724E9764"/>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20076957"/>
    <w:multiLevelType w:val="hybridMultilevel"/>
    <w:tmpl w:val="E9F29530"/>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2606EF7"/>
    <w:multiLevelType w:val="hybridMultilevel"/>
    <w:tmpl w:val="895AC7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9A58F2"/>
    <w:multiLevelType w:val="hybridMultilevel"/>
    <w:tmpl w:val="1BA28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B41F5"/>
    <w:multiLevelType w:val="multilevel"/>
    <w:tmpl w:val="0E4866D4"/>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62C634F"/>
    <w:multiLevelType w:val="hybridMultilevel"/>
    <w:tmpl w:val="4D86605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7916409"/>
    <w:multiLevelType w:val="multilevel"/>
    <w:tmpl w:val="FFEEEE2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F17613"/>
    <w:multiLevelType w:val="hybridMultilevel"/>
    <w:tmpl w:val="09101AE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481E6A40"/>
    <w:multiLevelType w:val="multilevel"/>
    <w:tmpl w:val="EE0C0008"/>
    <w:lvl w:ilvl="0">
      <w:start w:val="2"/>
      <w:numFmt w:val="decimal"/>
      <w:lvlText w:val="%1"/>
      <w:lvlJc w:val="left"/>
      <w:pPr>
        <w:ind w:left="435" w:hanging="435"/>
      </w:pPr>
      <w:rPr>
        <w:rFonts w:cs="Sylfaen" w:hint="default"/>
      </w:rPr>
    </w:lvl>
    <w:lvl w:ilvl="1">
      <w:start w:val="13"/>
      <w:numFmt w:val="decimal"/>
      <w:lvlText w:val="%1.%2"/>
      <w:lvlJc w:val="left"/>
      <w:pPr>
        <w:ind w:left="435" w:hanging="43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0">
    <w:nsid w:val="49DB21F5"/>
    <w:multiLevelType w:val="hybridMultilevel"/>
    <w:tmpl w:val="8752D262"/>
    <w:lvl w:ilvl="0" w:tplc="9500846C">
      <w:start w:val="1"/>
      <w:numFmt w:val="decimal"/>
      <w:lvlText w:val="%1."/>
      <w:lvlJc w:val="left"/>
      <w:pPr>
        <w:ind w:left="502"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B8B6995"/>
    <w:multiLevelType w:val="hybridMultilevel"/>
    <w:tmpl w:val="92809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C558A2"/>
    <w:multiLevelType w:val="multilevel"/>
    <w:tmpl w:val="2D440FC0"/>
    <w:lvl w:ilvl="0">
      <w:start w:val="1"/>
      <w:numFmt w:val="decimal"/>
      <w:lvlText w:val="%1"/>
      <w:lvlJc w:val="left"/>
      <w:pPr>
        <w:ind w:left="405" w:hanging="405"/>
      </w:pPr>
      <w:rPr>
        <w:rFonts w:hint="default"/>
        <w:sz w:val="24"/>
      </w:rPr>
    </w:lvl>
    <w:lvl w:ilvl="1">
      <w:start w:val="1"/>
      <w:numFmt w:val="decimal"/>
      <w:lvlText w:val="%1.%2"/>
      <w:lvlJc w:val="left"/>
      <w:pPr>
        <w:ind w:left="405" w:hanging="40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nsid w:val="50E36014"/>
    <w:multiLevelType w:val="hybridMultilevel"/>
    <w:tmpl w:val="FC68C62E"/>
    <w:lvl w:ilvl="0" w:tplc="76400AE2">
      <w:start w:val="1"/>
      <w:numFmt w:val="decimal"/>
      <w:lvlText w:val="%1-"/>
      <w:lvlJc w:val="left"/>
      <w:pPr>
        <w:ind w:left="1050" w:hanging="51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1C129CC"/>
    <w:multiLevelType w:val="hybridMultilevel"/>
    <w:tmpl w:val="70144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AB1EC9"/>
    <w:multiLevelType w:val="multilevel"/>
    <w:tmpl w:val="6C44E760"/>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5BA62AB0"/>
    <w:multiLevelType w:val="multilevel"/>
    <w:tmpl w:val="ABD0DB1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0060A71"/>
    <w:multiLevelType w:val="hybridMultilevel"/>
    <w:tmpl w:val="A710A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B11315"/>
    <w:multiLevelType w:val="hybridMultilevel"/>
    <w:tmpl w:val="6EE24BE2"/>
    <w:lvl w:ilvl="0" w:tplc="DD107254">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nsid w:val="7B180FA6"/>
    <w:multiLevelType w:val="hybridMultilevel"/>
    <w:tmpl w:val="D770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4C4343"/>
    <w:multiLevelType w:val="hybridMultilevel"/>
    <w:tmpl w:val="496E8D80"/>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9"/>
  </w:num>
  <w:num w:numId="2">
    <w:abstractNumId w:val="0"/>
  </w:num>
  <w:num w:numId="3">
    <w:abstractNumId w:val="20"/>
  </w:num>
  <w:num w:numId="4">
    <w:abstractNumId w:val="2"/>
  </w:num>
  <w:num w:numId="5">
    <w:abstractNumId w:val="6"/>
  </w:num>
  <w:num w:numId="6">
    <w:abstractNumId w:val="3"/>
  </w:num>
  <w:num w:numId="7">
    <w:abstractNumId w:val="11"/>
  </w:num>
  <w:num w:numId="8">
    <w:abstractNumId w:val="8"/>
  </w:num>
  <w:num w:numId="9">
    <w:abstractNumId w:val="1"/>
  </w:num>
  <w:num w:numId="10">
    <w:abstractNumId w:val="12"/>
  </w:num>
  <w:num w:numId="11">
    <w:abstractNumId w:val="18"/>
  </w:num>
  <w:num w:numId="12">
    <w:abstractNumId w:val="13"/>
  </w:num>
  <w:num w:numId="13">
    <w:abstractNumId w:val="5"/>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5"/>
  </w:num>
  <w:num w:numId="18">
    <w:abstractNumId w:val="7"/>
  </w:num>
  <w:num w:numId="19">
    <w:abstractNumId w:val="16"/>
  </w:num>
  <w:num w:numId="20">
    <w:abstractNumId w:val="14"/>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BF"/>
    <w:rsid w:val="00007379"/>
    <w:rsid w:val="000130D7"/>
    <w:rsid w:val="0003189C"/>
    <w:rsid w:val="00037E22"/>
    <w:rsid w:val="000462FF"/>
    <w:rsid w:val="00053DBA"/>
    <w:rsid w:val="00054EF7"/>
    <w:rsid w:val="0005640D"/>
    <w:rsid w:val="00060A82"/>
    <w:rsid w:val="00072070"/>
    <w:rsid w:val="00074FC8"/>
    <w:rsid w:val="0008325B"/>
    <w:rsid w:val="00086060"/>
    <w:rsid w:val="00087A36"/>
    <w:rsid w:val="0009165C"/>
    <w:rsid w:val="00093F8D"/>
    <w:rsid w:val="000A34F8"/>
    <w:rsid w:val="000A41D0"/>
    <w:rsid w:val="000A5265"/>
    <w:rsid w:val="000B43A5"/>
    <w:rsid w:val="000B571E"/>
    <w:rsid w:val="000B77FC"/>
    <w:rsid w:val="000C5F33"/>
    <w:rsid w:val="000C6543"/>
    <w:rsid w:val="000C72A8"/>
    <w:rsid w:val="000D2C07"/>
    <w:rsid w:val="000D6FA8"/>
    <w:rsid w:val="000E12C0"/>
    <w:rsid w:val="000E4C39"/>
    <w:rsid w:val="000F5CAA"/>
    <w:rsid w:val="000F6009"/>
    <w:rsid w:val="00102449"/>
    <w:rsid w:val="00104D41"/>
    <w:rsid w:val="001056B7"/>
    <w:rsid w:val="0010734C"/>
    <w:rsid w:val="0011199F"/>
    <w:rsid w:val="001174B5"/>
    <w:rsid w:val="00125036"/>
    <w:rsid w:val="001326A7"/>
    <w:rsid w:val="00135E99"/>
    <w:rsid w:val="001500FF"/>
    <w:rsid w:val="00150A8F"/>
    <w:rsid w:val="00153981"/>
    <w:rsid w:val="0015560E"/>
    <w:rsid w:val="001857E6"/>
    <w:rsid w:val="00192A46"/>
    <w:rsid w:val="00194754"/>
    <w:rsid w:val="0019645E"/>
    <w:rsid w:val="00197E72"/>
    <w:rsid w:val="001A39F5"/>
    <w:rsid w:val="001B2BB5"/>
    <w:rsid w:val="001C3925"/>
    <w:rsid w:val="001E3410"/>
    <w:rsid w:val="001E4362"/>
    <w:rsid w:val="001F0741"/>
    <w:rsid w:val="0020444A"/>
    <w:rsid w:val="002046FE"/>
    <w:rsid w:val="00221518"/>
    <w:rsid w:val="00227EE0"/>
    <w:rsid w:val="00231D8A"/>
    <w:rsid w:val="00233CA2"/>
    <w:rsid w:val="00235E75"/>
    <w:rsid w:val="00243528"/>
    <w:rsid w:val="00247A02"/>
    <w:rsid w:val="0025035E"/>
    <w:rsid w:val="002515C8"/>
    <w:rsid w:val="00256511"/>
    <w:rsid w:val="0026422B"/>
    <w:rsid w:val="00266D9C"/>
    <w:rsid w:val="00267A29"/>
    <w:rsid w:val="00277991"/>
    <w:rsid w:val="002817D0"/>
    <w:rsid w:val="00286810"/>
    <w:rsid w:val="00293B20"/>
    <w:rsid w:val="00296C9D"/>
    <w:rsid w:val="002A1F1B"/>
    <w:rsid w:val="002A5367"/>
    <w:rsid w:val="002C07BC"/>
    <w:rsid w:val="002C414B"/>
    <w:rsid w:val="002C5538"/>
    <w:rsid w:val="002C6E2F"/>
    <w:rsid w:val="002C6FDB"/>
    <w:rsid w:val="002F27AB"/>
    <w:rsid w:val="002F34DB"/>
    <w:rsid w:val="002F6486"/>
    <w:rsid w:val="0031488C"/>
    <w:rsid w:val="00320726"/>
    <w:rsid w:val="00324BF6"/>
    <w:rsid w:val="00331D1D"/>
    <w:rsid w:val="00336DD7"/>
    <w:rsid w:val="003378AC"/>
    <w:rsid w:val="00355DF7"/>
    <w:rsid w:val="00371FCD"/>
    <w:rsid w:val="0038281E"/>
    <w:rsid w:val="00383E8B"/>
    <w:rsid w:val="00384F64"/>
    <w:rsid w:val="00385A86"/>
    <w:rsid w:val="00386350"/>
    <w:rsid w:val="003930F0"/>
    <w:rsid w:val="00397C57"/>
    <w:rsid w:val="003A635C"/>
    <w:rsid w:val="003A7139"/>
    <w:rsid w:val="003A7B86"/>
    <w:rsid w:val="003C2C58"/>
    <w:rsid w:val="003D1BB6"/>
    <w:rsid w:val="003D3046"/>
    <w:rsid w:val="003D4809"/>
    <w:rsid w:val="003F2A56"/>
    <w:rsid w:val="00400885"/>
    <w:rsid w:val="004022FE"/>
    <w:rsid w:val="004138E8"/>
    <w:rsid w:val="0041774F"/>
    <w:rsid w:val="00425CD0"/>
    <w:rsid w:val="004301D9"/>
    <w:rsid w:val="00433DBB"/>
    <w:rsid w:val="00436D63"/>
    <w:rsid w:val="004427CF"/>
    <w:rsid w:val="00444730"/>
    <w:rsid w:val="0044473C"/>
    <w:rsid w:val="00452CEB"/>
    <w:rsid w:val="004561FA"/>
    <w:rsid w:val="00456BB3"/>
    <w:rsid w:val="004577C6"/>
    <w:rsid w:val="00460EB9"/>
    <w:rsid w:val="004703BF"/>
    <w:rsid w:val="0047658C"/>
    <w:rsid w:val="00484A85"/>
    <w:rsid w:val="00484CC3"/>
    <w:rsid w:val="004861E8"/>
    <w:rsid w:val="0049204D"/>
    <w:rsid w:val="00493970"/>
    <w:rsid w:val="00495330"/>
    <w:rsid w:val="004A2EF3"/>
    <w:rsid w:val="004A64AD"/>
    <w:rsid w:val="004B1933"/>
    <w:rsid w:val="004B78A9"/>
    <w:rsid w:val="004D0DBF"/>
    <w:rsid w:val="004D12FB"/>
    <w:rsid w:val="004D1F33"/>
    <w:rsid w:val="004D7C7B"/>
    <w:rsid w:val="004E3BE5"/>
    <w:rsid w:val="004F1F0C"/>
    <w:rsid w:val="004F3110"/>
    <w:rsid w:val="004F452D"/>
    <w:rsid w:val="00511D89"/>
    <w:rsid w:val="005153AD"/>
    <w:rsid w:val="0052753F"/>
    <w:rsid w:val="00541EC9"/>
    <w:rsid w:val="00544A14"/>
    <w:rsid w:val="005507D3"/>
    <w:rsid w:val="00565130"/>
    <w:rsid w:val="00570608"/>
    <w:rsid w:val="005724AD"/>
    <w:rsid w:val="00576B9D"/>
    <w:rsid w:val="005819EB"/>
    <w:rsid w:val="00595045"/>
    <w:rsid w:val="005A4D14"/>
    <w:rsid w:val="005A69E4"/>
    <w:rsid w:val="005B45D4"/>
    <w:rsid w:val="005B7CE0"/>
    <w:rsid w:val="005D57FC"/>
    <w:rsid w:val="005E1DFC"/>
    <w:rsid w:val="005E7809"/>
    <w:rsid w:val="005F5139"/>
    <w:rsid w:val="005F5D03"/>
    <w:rsid w:val="005F68A6"/>
    <w:rsid w:val="005F6947"/>
    <w:rsid w:val="00604BF9"/>
    <w:rsid w:val="0061657C"/>
    <w:rsid w:val="00630921"/>
    <w:rsid w:val="00631B19"/>
    <w:rsid w:val="00646ACB"/>
    <w:rsid w:val="00665916"/>
    <w:rsid w:val="00671B26"/>
    <w:rsid w:val="00672FD5"/>
    <w:rsid w:val="00677566"/>
    <w:rsid w:val="0069046C"/>
    <w:rsid w:val="006932C7"/>
    <w:rsid w:val="00695A66"/>
    <w:rsid w:val="00695B00"/>
    <w:rsid w:val="006A0B7A"/>
    <w:rsid w:val="006B1DE1"/>
    <w:rsid w:val="006B7603"/>
    <w:rsid w:val="006C33BB"/>
    <w:rsid w:val="006C6190"/>
    <w:rsid w:val="006D0F55"/>
    <w:rsid w:val="006D4268"/>
    <w:rsid w:val="006D4A47"/>
    <w:rsid w:val="006E31B0"/>
    <w:rsid w:val="006E4C52"/>
    <w:rsid w:val="006F1A55"/>
    <w:rsid w:val="00700BB6"/>
    <w:rsid w:val="00700E6B"/>
    <w:rsid w:val="007029CC"/>
    <w:rsid w:val="00705826"/>
    <w:rsid w:val="00705D8C"/>
    <w:rsid w:val="007078D9"/>
    <w:rsid w:val="0071607D"/>
    <w:rsid w:val="00734A36"/>
    <w:rsid w:val="0073617E"/>
    <w:rsid w:val="00751836"/>
    <w:rsid w:val="007576AA"/>
    <w:rsid w:val="007642FE"/>
    <w:rsid w:val="0078282B"/>
    <w:rsid w:val="00784756"/>
    <w:rsid w:val="007948DD"/>
    <w:rsid w:val="007B3799"/>
    <w:rsid w:val="007B4CFF"/>
    <w:rsid w:val="007D3028"/>
    <w:rsid w:val="007E1CA2"/>
    <w:rsid w:val="007E4B9C"/>
    <w:rsid w:val="007E5502"/>
    <w:rsid w:val="007E6BF6"/>
    <w:rsid w:val="007E6D40"/>
    <w:rsid w:val="007F15C7"/>
    <w:rsid w:val="007F35CC"/>
    <w:rsid w:val="007F5D84"/>
    <w:rsid w:val="007F6330"/>
    <w:rsid w:val="007F69F8"/>
    <w:rsid w:val="008024F4"/>
    <w:rsid w:val="008036F4"/>
    <w:rsid w:val="00805F89"/>
    <w:rsid w:val="00810A38"/>
    <w:rsid w:val="008116E3"/>
    <w:rsid w:val="0081333E"/>
    <w:rsid w:val="0081617F"/>
    <w:rsid w:val="00825484"/>
    <w:rsid w:val="00836636"/>
    <w:rsid w:val="00847C08"/>
    <w:rsid w:val="008518EE"/>
    <w:rsid w:val="0085514B"/>
    <w:rsid w:val="008570E9"/>
    <w:rsid w:val="00857717"/>
    <w:rsid w:val="008677E5"/>
    <w:rsid w:val="00872A69"/>
    <w:rsid w:val="008761E8"/>
    <w:rsid w:val="00880C9A"/>
    <w:rsid w:val="0088625D"/>
    <w:rsid w:val="00897EF5"/>
    <w:rsid w:val="008A5533"/>
    <w:rsid w:val="008A6995"/>
    <w:rsid w:val="008B10D0"/>
    <w:rsid w:val="008B364B"/>
    <w:rsid w:val="008B7D71"/>
    <w:rsid w:val="008C5B3E"/>
    <w:rsid w:val="008C7AB7"/>
    <w:rsid w:val="008D1AF3"/>
    <w:rsid w:val="0090162F"/>
    <w:rsid w:val="009056C3"/>
    <w:rsid w:val="00910D50"/>
    <w:rsid w:val="00911DB0"/>
    <w:rsid w:val="00914577"/>
    <w:rsid w:val="00915964"/>
    <w:rsid w:val="0092472C"/>
    <w:rsid w:val="00925081"/>
    <w:rsid w:val="00932472"/>
    <w:rsid w:val="00942931"/>
    <w:rsid w:val="0095292F"/>
    <w:rsid w:val="00953819"/>
    <w:rsid w:val="009610E8"/>
    <w:rsid w:val="0096386C"/>
    <w:rsid w:val="009861C3"/>
    <w:rsid w:val="00986EA5"/>
    <w:rsid w:val="00994D46"/>
    <w:rsid w:val="009A19F8"/>
    <w:rsid w:val="009A20F8"/>
    <w:rsid w:val="009A331E"/>
    <w:rsid w:val="009C2B99"/>
    <w:rsid w:val="009C489D"/>
    <w:rsid w:val="009D1058"/>
    <w:rsid w:val="009D1BC2"/>
    <w:rsid w:val="009E11F9"/>
    <w:rsid w:val="009E51D0"/>
    <w:rsid w:val="009E755F"/>
    <w:rsid w:val="009F789C"/>
    <w:rsid w:val="00A01B83"/>
    <w:rsid w:val="00A01EEA"/>
    <w:rsid w:val="00A068AE"/>
    <w:rsid w:val="00A0713D"/>
    <w:rsid w:val="00A117E9"/>
    <w:rsid w:val="00A12EAA"/>
    <w:rsid w:val="00A141A9"/>
    <w:rsid w:val="00A20FC5"/>
    <w:rsid w:val="00A21DB0"/>
    <w:rsid w:val="00A23A1C"/>
    <w:rsid w:val="00A32708"/>
    <w:rsid w:val="00A40E87"/>
    <w:rsid w:val="00A45C5E"/>
    <w:rsid w:val="00A553C3"/>
    <w:rsid w:val="00A57A81"/>
    <w:rsid w:val="00A60824"/>
    <w:rsid w:val="00A6196A"/>
    <w:rsid w:val="00A72973"/>
    <w:rsid w:val="00A734BB"/>
    <w:rsid w:val="00A757C6"/>
    <w:rsid w:val="00A83BC5"/>
    <w:rsid w:val="00A8440E"/>
    <w:rsid w:val="00A855C7"/>
    <w:rsid w:val="00AA551B"/>
    <w:rsid w:val="00AA6738"/>
    <w:rsid w:val="00AB1E6A"/>
    <w:rsid w:val="00AD3464"/>
    <w:rsid w:val="00AD4B1B"/>
    <w:rsid w:val="00AE4F91"/>
    <w:rsid w:val="00AF02D3"/>
    <w:rsid w:val="00AF7636"/>
    <w:rsid w:val="00B077BA"/>
    <w:rsid w:val="00B10886"/>
    <w:rsid w:val="00B11207"/>
    <w:rsid w:val="00B23996"/>
    <w:rsid w:val="00B267FF"/>
    <w:rsid w:val="00B32EF0"/>
    <w:rsid w:val="00B358DE"/>
    <w:rsid w:val="00B4086F"/>
    <w:rsid w:val="00B41E95"/>
    <w:rsid w:val="00B50CAB"/>
    <w:rsid w:val="00B61854"/>
    <w:rsid w:val="00B63ACA"/>
    <w:rsid w:val="00B72D79"/>
    <w:rsid w:val="00B814B5"/>
    <w:rsid w:val="00B934F9"/>
    <w:rsid w:val="00B93732"/>
    <w:rsid w:val="00B979A2"/>
    <w:rsid w:val="00B97B97"/>
    <w:rsid w:val="00BA39E6"/>
    <w:rsid w:val="00BA4272"/>
    <w:rsid w:val="00BA5818"/>
    <w:rsid w:val="00BC1CFF"/>
    <w:rsid w:val="00BD3B19"/>
    <w:rsid w:val="00BF617E"/>
    <w:rsid w:val="00C03FE3"/>
    <w:rsid w:val="00C0521D"/>
    <w:rsid w:val="00C10FF7"/>
    <w:rsid w:val="00C17152"/>
    <w:rsid w:val="00C33EAF"/>
    <w:rsid w:val="00C345A2"/>
    <w:rsid w:val="00C35D8C"/>
    <w:rsid w:val="00C411F2"/>
    <w:rsid w:val="00C42A21"/>
    <w:rsid w:val="00C56BC4"/>
    <w:rsid w:val="00C60104"/>
    <w:rsid w:val="00C7147B"/>
    <w:rsid w:val="00C733C4"/>
    <w:rsid w:val="00C83DE6"/>
    <w:rsid w:val="00C8643E"/>
    <w:rsid w:val="00C87E67"/>
    <w:rsid w:val="00C902DE"/>
    <w:rsid w:val="00C92891"/>
    <w:rsid w:val="00CB0526"/>
    <w:rsid w:val="00CB1D9D"/>
    <w:rsid w:val="00CC3F3F"/>
    <w:rsid w:val="00CD7988"/>
    <w:rsid w:val="00CE42AA"/>
    <w:rsid w:val="00CE7A13"/>
    <w:rsid w:val="00CF4EB8"/>
    <w:rsid w:val="00D022F2"/>
    <w:rsid w:val="00D15DFF"/>
    <w:rsid w:val="00D2185B"/>
    <w:rsid w:val="00D23122"/>
    <w:rsid w:val="00D266F2"/>
    <w:rsid w:val="00D349C1"/>
    <w:rsid w:val="00D44799"/>
    <w:rsid w:val="00D46BF9"/>
    <w:rsid w:val="00D517D6"/>
    <w:rsid w:val="00D53DFF"/>
    <w:rsid w:val="00D54841"/>
    <w:rsid w:val="00D55EE8"/>
    <w:rsid w:val="00D57E1C"/>
    <w:rsid w:val="00D634FD"/>
    <w:rsid w:val="00D6643F"/>
    <w:rsid w:val="00D6662B"/>
    <w:rsid w:val="00D71914"/>
    <w:rsid w:val="00D80602"/>
    <w:rsid w:val="00D838F6"/>
    <w:rsid w:val="00D84FFC"/>
    <w:rsid w:val="00D944B1"/>
    <w:rsid w:val="00D95571"/>
    <w:rsid w:val="00D955B2"/>
    <w:rsid w:val="00DA5BCE"/>
    <w:rsid w:val="00DB66AA"/>
    <w:rsid w:val="00DC1B9C"/>
    <w:rsid w:val="00DE1717"/>
    <w:rsid w:val="00DE1F08"/>
    <w:rsid w:val="00DE37F2"/>
    <w:rsid w:val="00DE7966"/>
    <w:rsid w:val="00DF77D4"/>
    <w:rsid w:val="00E045EA"/>
    <w:rsid w:val="00E22C3D"/>
    <w:rsid w:val="00E25C50"/>
    <w:rsid w:val="00E332DD"/>
    <w:rsid w:val="00E34705"/>
    <w:rsid w:val="00E424E3"/>
    <w:rsid w:val="00E530F9"/>
    <w:rsid w:val="00E613CA"/>
    <w:rsid w:val="00E6453E"/>
    <w:rsid w:val="00E71271"/>
    <w:rsid w:val="00E72845"/>
    <w:rsid w:val="00E904CA"/>
    <w:rsid w:val="00E9387D"/>
    <w:rsid w:val="00E956E6"/>
    <w:rsid w:val="00E96D70"/>
    <w:rsid w:val="00EA361A"/>
    <w:rsid w:val="00EB7802"/>
    <w:rsid w:val="00EC3D40"/>
    <w:rsid w:val="00ED3D34"/>
    <w:rsid w:val="00ED7EE2"/>
    <w:rsid w:val="00EE171C"/>
    <w:rsid w:val="00EE6BAC"/>
    <w:rsid w:val="00F029F2"/>
    <w:rsid w:val="00F040A5"/>
    <w:rsid w:val="00F11A62"/>
    <w:rsid w:val="00F14C4E"/>
    <w:rsid w:val="00F176A4"/>
    <w:rsid w:val="00F227DB"/>
    <w:rsid w:val="00F264A1"/>
    <w:rsid w:val="00F36151"/>
    <w:rsid w:val="00F43FDF"/>
    <w:rsid w:val="00F46249"/>
    <w:rsid w:val="00F502F6"/>
    <w:rsid w:val="00F628D5"/>
    <w:rsid w:val="00F71C8C"/>
    <w:rsid w:val="00F8307B"/>
    <w:rsid w:val="00F844D1"/>
    <w:rsid w:val="00F86190"/>
    <w:rsid w:val="00F87AFC"/>
    <w:rsid w:val="00F91D79"/>
    <w:rsid w:val="00F92DBF"/>
    <w:rsid w:val="00FA0549"/>
    <w:rsid w:val="00FA08E7"/>
    <w:rsid w:val="00FA1524"/>
    <w:rsid w:val="00FA3C92"/>
    <w:rsid w:val="00FA637A"/>
    <w:rsid w:val="00FB55BD"/>
    <w:rsid w:val="00FC1187"/>
    <w:rsid w:val="00FC338B"/>
    <w:rsid w:val="00FC6720"/>
    <w:rsid w:val="00FD07BA"/>
    <w:rsid w:val="00FE1BA4"/>
    <w:rsid w:val="00FE6CA8"/>
    <w:rsid w:val="00FF2D54"/>
    <w:rsid w:val="00FF3478"/>
    <w:rsid w:val="00FF59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0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02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02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DBF"/>
    <w:rPr>
      <w:color w:val="0000FF"/>
      <w:u w:val="single"/>
    </w:rPr>
  </w:style>
  <w:style w:type="character" w:styleId="FollowedHyperlink">
    <w:name w:val="FollowedHyperlink"/>
    <w:basedOn w:val="DefaultParagraphFont"/>
    <w:uiPriority w:val="99"/>
    <w:semiHidden/>
    <w:unhideWhenUsed/>
    <w:rsid w:val="00F92DBF"/>
    <w:rPr>
      <w:color w:val="800080" w:themeColor="followedHyperlink"/>
      <w:u w:val="single"/>
    </w:rPr>
  </w:style>
  <w:style w:type="paragraph" w:styleId="NormalWeb">
    <w:name w:val="Normal (Web)"/>
    <w:basedOn w:val="Normal"/>
    <w:unhideWhenUsed/>
    <w:rsid w:val="00F92D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92DB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F92DBF"/>
  </w:style>
  <w:style w:type="paragraph" w:styleId="Footer">
    <w:name w:val="footer"/>
    <w:basedOn w:val="Normal"/>
    <w:link w:val="FooterChar"/>
    <w:uiPriority w:val="99"/>
    <w:unhideWhenUsed/>
    <w:rsid w:val="00F92DBF"/>
    <w:pPr>
      <w:tabs>
        <w:tab w:val="center" w:pos="4844"/>
        <w:tab w:val="right" w:pos="9689"/>
      </w:tabs>
      <w:spacing w:after="0" w:line="240" w:lineRule="auto"/>
    </w:pPr>
  </w:style>
  <w:style w:type="character" w:customStyle="1" w:styleId="FooterChar">
    <w:name w:val="Footer Char"/>
    <w:basedOn w:val="DefaultParagraphFont"/>
    <w:link w:val="Footer"/>
    <w:uiPriority w:val="99"/>
    <w:rsid w:val="00F92DBF"/>
  </w:style>
  <w:style w:type="paragraph" w:styleId="BalloonText">
    <w:name w:val="Balloon Text"/>
    <w:basedOn w:val="Normal"/>
    <w:link w:val="BalloonTextChar"/>
    <w:uiPriority w:val="99"/>
    <w:semiHidden/>
    <w:unhideWhenUsed/>
    <w:rsid w:val="00F9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DBF"/>
    <w:rPr>
      <w:rFonts w:ascii="Tahoma" w:hAnsi="Tahoma" w:cs="Tahoma"/>
      <w:sz w:val="16"/>
      <w:szCs w:val="16"/>
    </w:rPr>
  </w:style>
  <w:style w:type="paragraph" w:customStyle="1" w:styleId="Default">
    <w:name w:val="Default"/>
    <w:rsid w:val="00F92DB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F92DBF"/>
    <w:pPr>
      <w:spacing w:after="0" w:line="240" w:lineRule="auto"/>
    </w:pPr>
    <w:rPr>
      <w:rFonts w:eastAsiaTheme="minorHAnsi"/>
      <w:lang w:val="ka-G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numbered (a)),Lapis Bulleted List,List Paragraph1"/>
    <w:basedOn w:val="Normal"/>
    <w:link w:val="ListParagraphChar"/>
    <w:uiPriority w:val="34"/>
    <w:qFormat/>
    <w:rsid w:val="00857717"/>
    <w:pPr>
      <w:spacing w:after="0" w:line="240" w:lineRule="auto"/>
      <w:ind w:left="720"/>
      <w:contextualSpacing/>
    </w:pPr>
    <w:rPr>
      <w:rFonts w:ascii="Calibri" w:eastAsia="Times New Roman" w:hAnsi="Calibri" w:cs="Times New Roman"/>
      <w:sz w:val="24"/>
      <w:szCs w:val="24"/>
      <w:lang w:bidi="en-US"/>
    </w:rPr>
  </w:style>
  <w:style w:type="paragraph" w:styleId="NoSpacing">
    <w:name w:val="No Spacing"/>
    <w:uiPriority w:val="1"/>
    <w:qFormat/>
    <w:rsid w:val="00AF02D3"/>
    <w:pPr>
      <w:spacing w:after="0" w:line="240" w:lineRule="auto"/>
    </w:pPr>
  </w:style>
  <w:style w:type="character" w:customStyle="1" w:styleId="Heading1Char">
    <w:name w:val="Heading 1 Char"/>
    <w:basedOn w:val="DefaultParagraphFont"/>
    <w:link w:val="Heading1"/>
    <w:uiPriority w:val="9"/>
    <w:rsid w:val="00AF02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02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02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0F5CAA"/>
  </w:style>
  <w:style w:type="paragraph" w:styleId="BodyText">
    <w:name w:val="Body Text"/>
    <w:basedOn w:val="Normal"/>
    <w:link w:val="BodyTextChar"/>
    <w:rsid w:val="004427CF"/>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0"/>
      <w:szCs w:val="20"/>
      <w:lang w:val="ka-GE"/>
    </w:rPr>
  </w:style>
  <w:style w:type="character" w:customStyle="1" w:styleId="BodyTextChar">
    <w:name w:val="Body Text Char"/>
    <w:basedOn w:val="DefaultParagraphFont"/>
    <w:link w:val="BodyText"/>
    <w:rsid w:val="004427CF"/>
    <w:rPr>
      <w:rFonts w:ascii="Times New Roman" w:eastAsia="Times New Roman" w:hAnsi="Times New Roman" w:cs="Times New Roman"/>
      <w:b/>
      <w:sz w:val="20"/>
      <w:szCs w:val="20"/>
      <w:lang w:val="ka-GE"/>
    </w:rPr>
  </w:style>
  <w:style w:type="character" w:customStyle="1" w:styleId="ListParagraphChar">
    <w:name w:val="List Paragraph Char"/>
    <w:aliases w:val="List Paragraph (numbered (a)) Char,Lapis Bulleted List Char,List Paragraph1 Char"/>
    <w:link w:val="ListParagraph"/>
    <w:uiPriority w:val="34"/>
    <w:locked/>
    <w:rsid w:val="005D57FC"/>
    <w:rPr>
      <w:rFonts w:ascii="Calibri" w:eastAsia="Times New Roman" w:hAnsi="Calibri" w:cs="Times New Roman"/>
      <w:sz w:val="24"/>
      <w:szCs w:val="24"/>
      <w:lang w:bidi="en-US"/>
    </w:rPr>
  </w:style>
  <w:style w:type="character" w:customStyle="1" w:styleId="AcadNusx10">
    <w:name w:val="Стиль AcadNusx 10 пт"/>
    <w:basedOn w:val="DefaultParagraphFont"/>
    <w:rsid w:val="00A855C7"/>
    <w:rPr>
      <w:rFonts w:ascii="AcadNusx" w:hAnsi="AcadNusx"/>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0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02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02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DBF"/>
    <w:rPr>
      <w:color w:val="0000FF"/>
      <w:u w:val="single"/>
    </w:rPr>
  </w:style>
  <w:style w:type="character" w:styleId="FollowedHyperlink">
    <w:name w:val="FollowedHyperlink"/>
    <w:basedOn w:val="DefaultParagraphFont"/>
    <w:uiPriority w:val="99"/>
    <w:semiHidden/>
    <w:unhideWhenUsed/>
    <w:rsid w:val="00F92DBF"/>
    <w:rPr>
      <w:color w:val="800080" w:themeColor="followedHyperlink"/>
      <w:u w:val="single"/>
    </w:rPr>
  </w:style>
  <w:style w:type="paragraph" w:styleId="NormalWeb">
    <w:name w:val="Normal (Web)"/>
    <w:basedOn w:val="Normal"/>
    <w:unhideWhenUsed/>
    <w:rsid w:val="00F92D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92DB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F92DBF"/>
  </w:style>
  <w:style w:type="paragraph" w:styleId="Footer">
    <w:name w:val="footer"/>
    <w:basedOn w:val="Normal"/>
    <w:link w:val="FooterChar"/>
    <w:uiPriority w:val="99"/>
    <w:unhideWhenUsed/>
    <w:rsid w:val="00F92DBF"/>
    <w:pPr>
      <w:tabs>
        <w:tab w:val="center" w:pos="4844"/>
        <w:tab w:val="right" w:pos="9689"/>
      </w:tabs>
      <w:spacing w:after="0" w:line="240" w:lineRule="auto"/>
    </w:pPr>
  </w:style>
  <w:style w:type="character" w:customStyle="1" w:styleId="FooterChar">
    <w:name w:val="Footer Char"/>
    <w:basedOn w:val="DefaultParagraphFont"/>
    <w:link w:val="Footer"/>
    <w:uiPriority w:val="99"/>
    <w:rsid w:val="00F92DBF"/>
  </w:style>
  <w:style w:type="paragraph" w:styleId="BalloonText">
    <w:name w:val="Balloon Text"/>
    <w:basedOn w:val="Normal"/>
    <w:link w:val="BalloonTextChar"/>
    <w:uiPriority w:val="99"/>
    <w:semiHidden/>
    <w:unhideWhenUsed/>
    <w:rsid w:val="00F9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DBF"/>
    <w:rPr>
      <w:rFonts w:ascii="Tahoma" w:hAnsi="Tahoma" w:cs="Tahoma"/>
      <w:sz w:val="16"/>
      <w:szCs w:val="16"/>
    </w:rPr>
  </w:style>
  <w:style w:type="paragraph" w:customStyle="1" w:styleId="Default">
    <w:name w:val="Default"/>
    <w:rsid w:val="00F92DB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F92DBF"/>
    <w:pPr>
      <w:spacing w:after="0" w:line="240" w:lineRule="auto"/>
    </w:pPr>
    <w:rPr>
      <w:rFonts w:eastAsiaTheme="minorHAnsi"/>
      <w:lang w:val="ka-G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numbered (a)),Lapis Bulleted List,List Paragraph1"/>
    <w:basedOn w:val="Normal"/>
    <w:link w:val="ListParagraphChar"/>
    <w:uiPriority w:val="34"/>
    <w:qFormat/>
    <w:rsid w:val="00857717"/>
    <w:pPr>
      <w:spacing w:after="0" w:line="240" w:lineRule="auto"/>
      <w:ind w:left="720"/>
      <w:contextualSpacing/>
    </w:pPr>
    <w:rPr>
      <w:rFonts w:ascii="Calibri" w:eastAsia="Times New Roman" w:hAnsi="Calibri" w:cs="Times New Roman"/>
      <w:sz w:val="24"/>
      <w:szCs w:val="24"/>
      <w:lang w:bidi="en-US"/>
    </w:rPr>
  </w:style>
  <w:style w:type="paragraph" w:styleId="NoSpacing">
    <w:name w:val="No Spacing"/>
    <w:uiPriority w:val="1"/>
    <w:qFormat/>
    <w:rsid w:val="00AF02D3"/>
    <w:pPr>
      <w:spacing w:after="0" w:line="240" w:lineRule="auto"/>
    </w:pPr>
  </w:style>
  <w:style w:type="character" w:customStyle="1" w:styleId="Heading1Char">
    <w:name w:val="Heading 1 Char"/>
    <w:basedOn w:val="DefaultParagraphFont"/>
    <w:link w:val="Heading1"/>
    <w:uiPriority w:val="9"/>
    <w:rsid w:val="00AF02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02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02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0F5CAA"/>
  </w:style>
  <w:style w:type="paragraph" w:styleId="BodyText">
    <w:name w:val="Body Text"/>
    <w:basedOn w:val="Normal"/>
    <w:link w:val="BodyTextChar"/>
    <w:rsid w:val="004427CF"/>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0"/>
      <w:szCs w:val="20"/>
      <w:lang w:val="ka-GE"/>
    </w:rPr>
  </w:style>
  <w:style w:type="character" w:customStyle="1" w:styleId="BodyTextChar">
    <w:name w:val="Body Text Char"/>
    <w:basedOn w:val="DefaultParagraphFont"/>
    <w:link w:val="BodyText"/>
    <w:rsid w:val="004427CF"/>
    <w:rPr>
      <w:rFonts w:ascii="Times New Roman" w:eastAsia="Times New Roman" w:hAnsi="Times New Roman" w:cs="Times New Roman"/>
      <w:b/>
      <w:sz w:val="20"/>
      <w:szCs w:val="20"/>
      <w:lang w:val="ka-GE"/>
    </w:rPr>
  </w:style>
  <w:style w:type="character" w:customStyle="1" w:styleId="ListParagraphChar">
    <w:name w:val="List Paragraph Char"/>
    <w:aliases w:val="List Paragraph (numbered (a)) Char,Lapis Bulleted List Char,List Paragraph1 Char"/>
    <w:link w:val="ListParagraph"/>
    <w:uiPriority w:val="34"/>
    <w:locked/>
    <w:rsid w:val="005D57FC"/>
    <w:rPr>
      <w:rFonts w:ascii="Calibri" w:eastAsia="Times New Roman" w:hAnsi="Calibri" w:cs="Times New Roman"/>
      <w:sz w:val="24"/>
      <w:szCs w:val="24"/>
      <w:lang w:bidi="en-US"/>
    </w:rPr>
  </w:style>
  <w:style w:type="character" w:customStyle="1" w:styleId="AcadNusx10">
    <w:name w:val="Стиль AcadNusx 10 пт"/>
    <w:basedOn w:val="DefaultParagraphFont"/>
    <w:rsid w:val="00A855C7"/>
    <w:rPr>
      <w:rFonts w:ascii="AcadNusx" w:hAnsi="AcadNusx"/>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00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a.wikipedia.org/wiki/%E1%83%A4%E1%83%98%E1%83%AD%E1%83%95%E1%83%98" TargetMode="External"/><Relationship Id="rId21" Type="http://schemas.openxmlformats.org/officeDocument/2006/relationships/hyperlink" Target="https://ka.wikipedia.org/wiki/%E1%83%A4%E1%83%9A%E1%83%9D%E1%83%A0%E1%83%90" TargetMode="External"/><Relationship Id="rId42" Type="http://schemas.openxmlformats.org/officeDocument/2006/relationships/hyperlink" Target="https://ka.wikipedia.org/wiki/%E1%83%A2%E1%83%A3%E1%83%A0%E1%83%90" TargetMode="External"/><Relationship Id="rId47" Type="http://schemas.openxmlformats.org/officeDocument/2006/relationships/hyperlink" Target="https://ka.wikipedia.org/wiki/%E1%83%92%E1%83%9C%E1%83%9D%E1%83%9A%E1%83%98" TargetMode="External"/><Relationship Id="rId63" Type="http://schemas.openxmlformats.org/officeDocument/2006/relationships/hyperlink" Target="http://ka.wikipedia.org/wiki/%E1%83%98%E1%83%9A%E1%83%A2%E1%83%9D" TargetMode="External"/><Relationship Id="rId68" Type="http://schemas.openxmlformats.org/officeDocument/2006/relationships/chart" Target="charts/chart1.xml"/><Relationship Id="rId84" Type="http://schemas.openxmlformats.org/officeDocument/2006/relationships/chart" Target="charts/chart14.xml"/><Relationship Id="rId89" Type="http://schemas.openxmlformats.org/officeDocument/2006/relationships/hyperlink" Target="http://www.enviroliteracy.org" TargetMode="External"/><Relationship Id="rId7" Type="http://schemas.openxmlformats.org/officeDocument/2006/relationships/footnotes" Target="footnotes.xml"/><Relationship Id="rId71" Type="http://schemas.openxmlformats.org/officeDocument/2006/relationships/chart" Target="charts/chart4.xml"/><Relationship Id="rId92" Type="http://schemas.openxmlformats.org/officeDocument/2006/relationships/hyperlink" Target="http://oceanworld.tamu.edu" TargetMode="External"/><Relationship Id="rId2" Type="http://schemas.openxmlformats.org/officeDocument/2006/relationships/numbering" Target="numbering.xml"/><Relationship Id="rId16" Type="http://schemas.openxmlformats.org/officeDocument/2006/relationships/hyperlink" Target="https://ka.wikipedia.org/wiki/%E1%83%A8%E1%83%94%E1%83%9B%E1%83%9D%E1%83%93%E1%83%92%E1%83%9D%E1%83%9B%E1%83%90" TargetMode="External"/><Relationship Id="rId29" Type="http://schemas.openxmlformats.org/officeDocument/2006/relationships/hyperlink" Target="https://ka.wikipedia.org/wiki/%E1%83%AC%E1%83%98%E1%83%A4%E1%83%94%E1%83%9A%E1%83%98" TargetMode="External"/><Relationship Id="rId11" Type="http://schemas.openxmlformats.org/officeDocument/2006/relationships/hyperlink" Target="https://ka.wikipedia.org/wiki/%E1%83%AD%E1%83%90%E1%83%A0%E1%83%AE%E1%83%90%E1%83%9A%E1%83%98" TargetMode="External"/><Relationship Id="rId24" Type="http://schemas.openxmlformats.org/officeDocument/2006/relationships/hyperlink" Target="https://ka.wikipedia.org/w/index.php?title=%E1%83%A7%E1%83%90%E1%83%A0%E1%83%A6%E1%83%90%E1%83%9C%E1%83%98&amp;action=edit&amp;redlink=1" TargetMode="External"/><Relationship Id="rId32" Type="http://schemas.openxmlformats.org/officeDocument/2006/relationships/hyperlink" Target="https://ka.wikipedia.org/wiki/%E1%83%AF%E1%83%90%E1%83%92%E1%83%A0%E1%83%AA%E1%83%AE%E1%83%98%E1%83%9A%E1%83%90" TargetMode="External"/><Relationship Id="rId37" Type="http://schemas.openxmlformats.org/officeDocument/2006/relationships/hyperlink" Target="https://ka.wikipedia.org/wiki/%E1%83%97%E1%83%94%E1%83%97%E1%83%A0%E1%83%A7%E1%83%94%E1%83%9A%E1%83%90_%E1%83%99%E1%83%95%E1%83%94%E1%83%A0%E1%83%9C%E1%83%90" TargetMode="External"/><Relationship Id="rId40" Type="http://schemas.openxmlformats.org/officeDocument/2006/relationships/hyperlink" Target="https://ka.wikipedia.org/wiki/%E1%83%99%E1%83%A3%E1%83%A0%E1%83%93%E1%83%A6%E1%83%94%E1%83%9A%E1%83%98" TargetMode="External"/><Relationship Id="rId45" Type="http://schemas.openxmlformats.org/officeDocument/2006/relationships/hyperlink" Target="https://ka.wikipedia.org/w/index.php?title=%E1%83%A2%E1%83%9D%E1%83%A0%E1%83%9D%E1%83%9A%E1%83%90&amp;action=edit&amp;redlink=1" TargetMode="External"/><Relationship Id="rId53" Type="http://schemas.openxmlformats.org/officeDocument/2006/relationships/hyperlink" Target="https://ka.wikipedia.org/w/index.php?title=%E1%83%95%E1%83%94%E1%83%9A%E1%83%98%E1%83%A1_%E1%83%9B%E1%83%90%E1%83%AE%E1%83%A0%E1%83%A9%E1%83%9D%E1%83%91%E1%83%94%E1%83%9A%E1%83%90&amp;action=edit&amp;redlink=1" TargetMode="External"/><Relationship Id="rId58" Type="http://schemas.openxmlformats.org/officeDocument/2006/relationships/hyperlink" Target="http://ka.wikipedia.org/wiki/%E1%83%93%E1%83%A3%E1%83%A0%E1%83%A3%E1%83%AF%E1%83%98_(%E1%83%9B%E1%83%93%E1%83%98%E1%83%9C%E1%83%90%E1%83%A0%E1%83%94)" TargetMode="External"/><Relationship Id="rId66" Type="http://schemas.openxmlformats.org/officeDocument/2006/relationships/hyperlink" Target="http://ka.wikipedia.org/wiki/%E1%83%AD%E1%83%94%E1%83%A0%E1%83%9B%E1%83%98%E1%83%A1%E1%83%AE%E1%83%94%E1%83%95%E1%83%98" TargetMode="External"/><Relationship Id="rId74" Type="http://schemas.openxmlformats.org/officeDocument/2006/relationships/chart" Target="charts/chart7.xml"/><Relationship Id="rId79" Type="http://schemas.openxmlformats.org/officeDocument/2006/relationships/chart" Target="charts/chart12.xml"/><Relationship Id="rId87" Type="http://schemas.openxmlformats.org/officeDocument/2006/relationships/chart" Target="charts/chart17.xm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ka.wikipedia.org/wiki/%E1%83%9B%E1%83%90%E1%83%AC%E1%83%98%E1%83%9B%E1%83%98%E1%83%A1%E1%83%AC%E1%83%A7%E1%83%90%E1%83%9A%E1%83%98" TargetMode="External"/><Relationship Id="rId82" Type="http://schemas.openxmlformats.org/officeDocument/2006/relationships/hyperlink" Target="https://ka.wikipedia.org/wiki/%E1%83%9B%E1%83%90%E1%83%A8%E1%83%90%E1%83%95%E1%83%94%E1%83%A0%E1%83%90" TargetMode="External"/><Relationship Id="rId90" Type="http://schemas.openxmlformats.org/officeDocument/2006/relationships/hyperlink" Target="http://pubs.caes.uga.edu" TargetMode="External"/><Relationship Id="rId95" Type="http://schemas.openxmlformats.org/officeDocument/2006/relationships/hyperlink" Target="http://www.hydroenvironmental.com" TargetMode="External"/><Relationship Id="rId19" Type="http://schemas.openxmlformats.org/officeDocument/2006/relationships/hyperlink" Target="https://ka.wikipedia.org/wiki/%E1%83%93%E1%83%94%E1%83%91%E1%83%94%E1%83%93%E1%83%90" TargetMode="External"/><Relationship Id="rId14" Type="http://schemas.openxmlformats.org/officeDocument/2006/relationships/hyperlink" Target="http://ka.wikipedia.org/wiki/%E1%83%90%E1%83%96%E1%83%9D%E1%83%A2%E1%83%98" TargetMode="External"/><Relationship Id="rId22" Type="http://schemas.openxmlformats.org/officeDocument/2006/relationships/hyperlink" Target="https://ka.wikipedia.org/w/index.php?title=%E1%83%AE%E1%83%95%E1%83%90%E1%83%A0%E1%83%AE%E1%83%95%E1%83%90%E1%83%A0%E1%83%90&amp;action=edit&amp;redlink=1" TargetMode="External"/><Relationship Id="rId27" Type="http://schemas.openxmlformats.org/officeDocument/2006/relationships/hyperlink" Target="https://ka.wikipedia.org/wiki/%E1%83%9B%E1%83%A3%E1%83%AE%E1%83%90" TargetMode="External"/><Relationship Id="rId30" Type="http://schemas.openxmlformats.org/officeDocument/2006/relationships/hyperlink" Target="https://ka.wikipedia.org/wiki/%E1%83%9C%E1%83%94%E1%83%99%E1%83%94%E1%83%A0%E1%83%A9%E1%83%AE%E1%83%90%E1%83%9A%E1%83%98" TargetMode="External"/><Relationship Id="rId35" Type="http://schemas.openxmlformats.org/officeDocument/2006/relationships/hyperlink" Target="https://ka.wikipedia.org/wiki/%E1%83%92%E1%83%90%E1%83%A0%E1%83%94%E1%83%A3%E1%83%9A%E1%83%98_%E1%83%A6%E1%83%9D%E1%83%A0%E1%83%98" TargetMode="External"/><Relationship Id="rId43" Type="http://schemas.openxmlformats.org/officeDocument/2006/relationships/hyperlink" Target="https://ka.wikipedia.org/w/index.php?title=%E1%83%9D%E1%83%A0%E1%83%9C%E1%83%98%E1%83%97%E1%83%9D%E1%83%A4%E1%83%90%E1%83%A3%E1%83%9C%E1%83%90&amp;action=edit&amp;redlink=1" TargetMode="External"/><Relationship Id="rId48" Type="http://schemas.openxmlformats.org/officeDocument/2006/relationships/hyperlink" Target="https://ka.wikipedia.org/wiki/%E1%83%9B%E1%83%AC%E1%83%A7%E1%83%94%E1%83%A0%E1%83%98" TargetMode="External"/><Relationship Id="rId56" Type="http://schemas.openxmlformats.org/officeDocument/2006/relationships/hyperlink" Target="http://ka.wikipedia.org/wiki/%E1%83%98%E1%83%9C%E1%83%AC%E1%83%9D%E1%83%91%E1%83%90_(%E1%83%9B%E1%83%93%E1%83%98%E1%83%9C%E1%83%90%E1%83%A0%E1%83%94)" TargetMode="External"/><Relationship Id="rId64" Type="http://schemas.openxmlformats.org/officeDocument/2006/relationships/hyperlink" Target="http://ka.wikipedia.org/wiki/%E1%83%97%E1%83%A3%E1%83%A0%E1%83%93%E1%83%9D" TargetMode="External"/><Relationship Id="rId69" Type="http://schemas.openxmlformats.org/officeDocument/2006/relationships/chart" Target="charts/chart2.xml"/><Relationship Id="rId77" Type="http://schemas.openxmlformats.org/officeDocument/2006/relationships/chart" Target="charts/chart10.xml"/><Relationship Id="rId100" Type="http://schemas.openxmlformats.org/officeDocument/2006/relationships/hyperlink" Target="http://www.fugrowaterservices.com" TargetMode="External"/><Relationship Id="rId8" Type="http://schemas.openxmlformats.org/officeDocument/2006/relationships/endnotes" Target="endnotes.xml"/><Relationship Id="rId51" Type="http://schemas.openxmlformats.org/officeDocument/2006/relationships/hyperlink" Target="https://ka.wikipedia.org/wiki/%E1%83%90%E1%83%9C%E1%83%99%E1%83%90%E1%83%A0%E1%83%90" TargetMode="External"/><Relationship Id="rId72" Type="http://schemas.openxmlformats.org/officeDocument/2006/relationships/chart" Target="charts/chart5.xml"/><Relationship Id="rId80" Type="http://schemas.openxmlformats.org/officeDocument/2006/relationships/hyperlink" Target="https://ka.wikipedia.org/wiki/%E1%83%AC%E1%83%90%E1%83%9A%E1%83%99%E1%83%98%E1%83%A1_%E1%83%AC%E1%83%A7%E1%83%90%E1%83%9A%E1%83%A1%E1%83%90%E1%83%AA%E1%83%90%E1%83%95%E1%83%98" TargetMode="External"/><Relationship Id="rId85" Type="http://schemas.openxmlformats.org/officeDocument/2006/relationships/chart" Target="charts/chart15.xml"/><Relationship Id="rId93" Type="http://schemas.openxmlformats.org/officeDocument/2006/relationships/hyperlink" Target="http://academic.evergreen.edu" TargetMode="External"/><Relationship Id="rId98" Type="http://schemas.openxmlformats.org/officeDocument/2006/relationships/hyperlink" Target="http://www.awra.org" TargetMode="External"/><Relationship Id="rId3" Type="http://schemas.openxmlformats.org/officeDocument/2006/relationships/styles" Target="styles.xml"/><Relationship Id="rId12" Type="http://schemas.openxmlformats.org/officeDocument/2006/relationships/hyperlink" Target="https://ka.wikipedia.org/wiki/%E1%83%AD%E1%83%98%E1%83%90%E1%83%9C%E1%83%AD%E1%83%95%E1%83%94%E1%83%9A%E1%83%90" TargetMode="External"/><Relationship Id="rId17" Type="http://schemas.openxmlformats.org/officeDocument/2006/relationships/hyperlink" Target="https://ka.wikipedia.org/wiki/%E1%83%97%E1%83%A0%E1%83%98%E1%83%90%E1%83%9A%E1%83%94%E1%83%97%E1%83%98%E1%83%A1_%E1%83%A5%E1%83%94%E1%83%93%E1%83%98" TargetMode="External"/><Relationship Id="rId25" Type="http://schemas.openxmlformats.org/officeDocument/2006/relationships/hyperlink" Target="https://ka.wikipedia.org/wiki/%E1%83%A3%E1%83%A0%E1%83%9D%E1%83%98%E1%83%90%E1%83%9C%E1%83%98" TargetMode="External"/><Relationship Id="rId33" Type="http://schemas.openxmlformats.org/officeDocument/2006/relationships/hyperlink" Target="https://ka.wikipedia.org/wiki/%E1%83%99%E1%83%95%E1%83%A0%E1%83%98%E1%83%9C%E1%83%A9%E1%83%AE%E1%83%98" TargetMode="External"/><Relationship Id="rId38" Type="http://schemas.openxmlformats.org/officeDocument/2006/relationships/hyperlink" Target="https://ka.wikipedia.org/wiki/%E1%83%93%E1%83%94%E1%83%93%E1%83%9D%E1%83%A4%E1%83%90%E1%83%9A%E1%83%90" TargetMode="External"/><Relationship Id="rId46" Type="http://schemas.openxmlformats.org/officeDocument/2006/relationships/hyperlink" Target="https://ka.wikipedia.org/wiki/%E1%83%99%E1%83%90%E1%83%99%E1%83%90%E1%83%91%E1%83%98" TargetMode="External"/><Relationship Id="rId59" Type="http://schemas.openxmlformats.org/officeDocument/2006/relationships/hyperlink" Target="http://ka.wikipedia.org/wiki/%E1%83%90%E1%83%95%E1%83%90%E1%83%9C%E1%83%98%E1%83%A1%E1%83%AE%E1%83%94%E1%83%95%E1%83%98" TargetMode="External"/><Relationship Id="rId67" Type="http://schemas.openxmlformats.org/officeDocument/2006/relationships/hyperlink" Target="http://ka.wikipedia.org/wiki/%E1%83%93%E1%83%A3%E1%83%A0%E1%83%A3%E1%83%AF%E1%83%98" TargetMode="External"/><Relationship Id="rId103" Type="http://schemas.openxmlformats.org/officeDocument/2006/relationships/fontTable" Target="fontTable.xml"/><Relationship Id="rId20" Type="http://schemas.openxmlformats.org/officeDocument/2006/relationships/hyperlink" Target="https://ka.wikipedia.org/wiki/%E1%83%9B%E1%83%90%E1%83%A8%E1%83%90%E1%83%95%E1%83%94%E1%83%A0%E1%83%90" TargetMode="External"/><Relationship Id="rId41" Type="http://schemas.openxmlformats.org/officeDocument/2006/relationships/hyperlink" Target="https://ka.wikipedia.org/wiki/%E1%83%9B%E1%83%92%E1%83%94%E1%83%9A%E1%83%98" TargetMode="External"/><Relationship Id="rId54" Type="http://schemas.openxmlformats.org/officeDocument/2006/relationships/hyperlink" Target="http://ka.wikipedia.org/wiki/%E1%83%A1%E1%83%A2%E1%83%9D%E1%83%A0%E1%83%98" TargetMode="External"/><Relationship Id="rId62" Type="http://schemas.openxmlformats.org/officeDocument/2006/relationships/hyperlink" Target="http://ka.wikipedia.org/w/index.php?title=%E1%83%92%E1%83%98%E1%83%A8%E1%83%98%E1%83%A1%E1%83%AC%E1%83%A7%E1%83%90%E1%83%9A%E1%83%98&amp;action=edit&amp;redlink=1" TargetMode="External"/><Relationship Id="rId70" Type="http://schemas.openxmlformats.org/officeDocument/2006/relationships/chart" Target="charts/chart3.xml"/><Relationship Id="rId75" Type="http://schemas.openxmlformats.org/officeDocument/2006/relationships/chart" Target="charts/chart8.xml"/><Relationship Id="rId83" Type="http://schemas.openxmlformats.org/officeDocument/2006/relationships/chart" Target="charts/chart13.xml"/><Relationship Id="rId88" Type="http://schemas.openxmlformats.org/officeDocument/2006/relationships/hyperlink" Target="http://water.usgs.gov" TargetMode="External"/><Relationship Id="rId91" Type="http://schemas.openxmlformats.org/officeDocument/2006/relationships/hyperlink" Target="http://ga.water.usgs.gov" TargetMode="External"/><Relationship Id="rId96" Type="http://schemas.openxmlformats.org/officeDocument/2006/relationships/hyperlink" Target="http://www.redp.org.n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ka.wikipedia.org/wiki/%E1%83%9B%E1%83%90%E1%83%A0%E1%83%A2%E1%83%98" TargetMode="External"/><Relationship Id="rId23" Type="http://schemas.openxmlformats.org/officeDocument/2006/relationships/hyperlink" Target="https://ka.wikipedia.org/wiki/%E1%83%90%E1%83%95%E1%83%A8%E1%83%90%E1%83%9C%E1%83%98" TargetMode="External"/><Relationship Id="rId28" Type="http://schemas.openxmlformats.org/officeDocument/2006/relationships/hyperlink" Target="https://ka.wikipedia.org/wiki/%E1%83%A0%E1%83%AA%E1%83%AE%E1%83%98%E1%83%9A%E1%83%90" TargetMode="External"/><Relationship Id="rId36" Type="http://schemas.openxmlformats.org/officeDocument/2006/relationships/hyperlink" Target="https://ka.wikipedia.org/wiki/%E1%83%9B%E1%83%90%E1%83%A9%E1%83%95%E1%83%98" TargetMode="External"/><Relationship Id="rId49" Type="http://schemas.openxmlformats.org/officeDocument/2006/relationships/hyperlink" Target="https://ka.wikipedia.org/wiki/%E1%83%AE%E1%83%95%E1%83%9A%E1%83%98%E1%83%99%E1%83%98" TargetMode="External"/><Relationship Id="rId57" Type="http://schemas.openxmlformats.org/officeDocument/2006/relationships/hyperlink" Target="http://ka.wikipedia.org/wiki/%E1%83%A9%E1%83%94%E1%83%9A%E1%83%97%E1%83%98" TargetMode="External"/><Relationship Id="rId10" Type="http://schemas.openxmlformats.org/officeDocument/2006/relationships/hyperlink" Target="https://ka.wikipedia.org/w/index.php?title=%E1%83%A1%E1%83%90%E1%83%A1%E1%83%A5%E1%83%94%E1%83%A1%E1%83%9D_%E1%83%AF%E1%83%98%E1%83%A0%E1%83%99%E1%83%95%E1%83%9A%E1%83%94%E1%83%91%E1%83%98&amp;action=edit&amp;redlink=1" TargetMode="External"/><Relationship Id="rId31" Type="http://schemas.openxmlformats.org/officeDocument/2006/relationships/hyperlink" Target="https://ka.wikipedia.org/wiki/%E1%83%A5%E1%83%90%E1%83%A0%E1%83%97%E1%83%A3%E1%83%9A%E1%83%98_%E1%83%9B%E1%83%A3%E1%83%AE%E1%83%90" TargetMode="External"/><Relationship Id="rId44" Type="http://schemas.openxmlformats.org/officeDocument/2006/relationships/hyperlink" Target="https://ka.wikipedia.org/wiki/%E1%83%AE%E1%83%9D%E1%83%AE%E1%83%9D%E1%83%91%E1%83%98" TargetMode="External"/><Relationship Id="rId52" Type="http://schemas.openxmlformats.org/officeDocument/2006/relationships/hyperlink" Target="https://ka.wikipedia.org/wiki/%E1%83%92%E1%83%95%E1%83%94%E1%83%9A%E1%83%AE%E1%83%9D%E1%83%99%E1%83%94%E1%83%A0%E1%83%90" TargetMode="External"/><Relationship Id="rId60" Type="http://schemas.openxmlformats.org/officeDocument/2006/relationships/hyperlink" Target="http://ka.wikipedia.org/wiki/%E1%83%99%E1%83%90%E1%83%91%E1%83%90%E1%83%9A%E1%83%98_(%E1%83%9B%E1%83%93%E1%83%98%E1%83%9C%E1%83%90%E1%83%A0%E1%83%94)" TargetMode="External"/><Relationship Id="rId65" Type="http://schemas.openxmlformats.org/officeDocument/2006/relationships/hyperlink" Target="http://ka.wikipedia.org/wiki/%E1%83%99%E1%83%98%E1%83%A1%E1%83%98%E1%83%A1%E1%83%AE%E1%83%94%E1%83%95%E1%83%98_(%E1%83%9B%E1%83%93%E1%83%98%E1%83%9C%E1%83%90%E1%83%A0%E1%83%94)" TargetMode="External"/><Relationship Id="rId73" Type="http://schemas.openxmlformats.org/officeDocument/2006/relationships/chart" Target="charts/chart6.xml"/><Relationship Id="rId78" Type="http://schemas.openxmlformats.org/officeDocument/2006/relationships/chart" Target="charts/chart11.xml"/><Relationship Id="rId81" Type="http://schemas.openxmlformats.org/officeDocument/2006/relationships/hyperlink" Target="https://ka.wikipedia.org/wiki/%E1%83%93%E1%83%94%E1%83%91%E1%83%94%E1%83%93%E1%83%90" TargetMode="External"/><Relationship Id="rId86" Type="http://schemas.openxmlformats.org/officeDocument/2006/relationships/chart" Target="charts/chart16.xml"/><Relationship Id="rId94" Type="http://schemas.openxmlformats.org/officeDocument/2006/relationships/hyperlink" Target="http://www.hydrosystems-inc.com" TargetMode="External"/><Relationship Id="rId99" Type="http://schemas.openxmlformats.org/officeDocument/2006/relationships/hyperlink" Target="http://www.usaid.gov" TargetMode="External"/><Relationship Id="rId101" Type="http://schemas.openxmlformats.org/officeDocument/2006/relationships/hyperlink" Target="http://www.fao.org" TargetMode="External"/><Relationship Id="rId4" Type="http://schemas.microsoft.com/office/2007/relationships/stylesWithEffects" Target="stylesWithEffects.xml"/><Relationship Id="rId9" Type="http://schemas.openxmlformats.org/officeDocument/2006/relationships/hyperlink" Target="https://ka.wikipedia.org/wiki/%E1%83%AC%E1%83%A7%E1%83%90%E1%83%9A%E1%83%98" TargetMode="External"/><Relationship Id="rId13" Type="http://schemas.openxmlformats.org/officeDocument/2006/relationships/hyperlink" Target="http://ka.wikipedia.org/wiki/%E1%83%91%E1%83%90%E1%83%A5%E1%83%A2%E1%83%94%E1%83%A0%E1%83%98%E1%83%90" TargetMode="External"/><Relationship Id="rId18" Type="http://schemas.openxmlformats.org/officeDocument/2006/relationships/hyperlink" Target="https://ka.wikipedia.org/wiki/%E1%83%AC%E1%83%90%E1%83%9A%E1%83%99%E1%83%98%E1%83%A1_%E1%83%AC%E1%83%A7%E1%83%90%E1%83%9A%E1%83%A1%E1%83%90%E1%83%AA%E1%83%90%E1%83%95%E1%83%98" TargetMode="External"/><Relationship Id="rId39" Type="http://schemas.openxmlformats.org/officeDocument/2006/relationships/hyperlink" Target="https://ka.wikipedia.org/wiki/%E1%83%9A%E1%83%94%E1%83%9A%E1%83%98%E1%83%90%E1%83%9C%E1%83%98%E1%83%A1_%E1%83%99%E1%83%90%E1%83%A2%E1%83%90" TargetMode="External"/><Relationship Id="rId34" Type="http://schemas.openxmlformats.org/officeDocument/2006/relationships/hyperlink" Target="https://ka.wikipedia.org/wiki/%E1%83%A4%E1%83%90%E1%83%A3%E1%83%9C%E1%83%90" TargetMode="External"/><Relationship Id="rId50" Type="http://schemas.openxmlformats.org/officeDocument/2006/relationships/hyperlink" Target="https://ka.wikipedia.org/wiki/%E1%83%99%E1%83%A3" TargetMode="External"/><Relationship Id="rId55" Type="http://schemas.openxmlformats.org/officeDocument/2006/relationships/hyperlink" Target="http://ka.wikipedia.org/wiki/%E1%83%9A%E1%83%9D%E1%83%9E%E1%83%9D%E1%83%A2%E1%83%90" TargetMode="External"/><Relationship Id="rId76" Type="http://schemas.openxmlformats.org/officeDocument/2006/relationships/chart" Target="charts/chart9.xml"/><Relationship Id="rId97" Type="http://schemas.openxmlformats.org/officeDocument/2006/relationships/hyperlink" Target="http://www.environment.gov.au" TargetMode="External"/><Relationship Id="rId10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11.xlsx"/><Relationship Id="rId1" Type="http://schemas.openxmlformats.org/officeDocument/2006/relationships/themeOverride" Target="../theme/themeOverride3.xml"/></Relationships>
</file>

<file path=word/charts/_rels/chart16.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Chart%20in%20Microsoft%20Office%20Word"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Chart%202%20in%20Microsoft%20Office%20Word"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Chart%202%20in%20Microsoft%20Office%20Word"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Sheet1!$F$8</c:f>
              <c:strCache>
                <c:ptCount val="1"/>
                <c:pt idx="0">
                  <c:v>NH4+ (2016)</c:v>
                </c:pt>
              </c:strCache>
            </c:strRef>
          </c:tx>
          <c:cat>
            <c:strRef>
              <c:f>Sheet1!$G$6:$L$7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Sheet1!$G$8:$L$8</c:f>
              <c:numCache>
                <c:formatCode>General</c:formatCode>
                <c:ptCount val="6"/>
                <c:pt idx="0">
                  <c:v>0.42000000000000032</c:v>
                </c:pt>
                <c:pt idx="1">
                  <c:v>0.54</c:v>
                </c:pt>
                <c:pt idx="2">
                  <c:v>0.44000000000000011</c:v>
                </c:pt>
                <c:pt idx="3">
                  <c:v>0.54</c:v>
                </c:pt>
                <c:pt idx="4">
                  <c:v>0.56000000000000005</c:v>
                </c:pt>
                <c:pt idx="5">
                  <c:v>1.01</c:v>
                </c:pt>
              </c:numCache>
            </c:numRef>
          </c:val>
          <c:smooth val="0"/>
        </c:ser>
        <c:ser>
          <c:idx val="1"/>
          <c:order val="1"/>
          <c:tx>
            <c:strRef>
              <c:f>Sheet1!$F$9</c:f>
              <c:strCache>
                <c:ptCount val="1"/>
                <c:pt idx="0">
                  <c:v>NH4+ (2017)</c:v>
                </c:pt>
              </c:strCache>
            </c:strRef>
          </c:tx>
          <c:cat>
            <c:strRef>
              <c:f>Sheet1!$G$6:$L$7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Sheet1!$G$9:$L$9</c:f>
              <c:numCache>
                <c:formatCode>General</c:formatCode>
                <c:ptCount val="6"/>
                <c:pt idx="0">
                  <c:v>0.52</c:v>
                </c:pt>
                <c:pt idx="1">
                  <c:v>0.64000000000000412</c:v>
                </c:pt>
                <c:pt idx="2">
                  <c:v>0.66000000000000481</c:v>
                </c:pt>
                <c:pt idx="3">
                  <c:v>0.52</c:v>
                </c:pt>
                <c:pt idx="4">
                  <c:v>0.92200000000000004</c:v>
                </c:pt>
                <c:pt idx="5">
                  <c:v>1.1200000000000001</c:v>
                </c:pt>
              </c:numCache>
            </c:numRef>
          </c:val>
          <c:smooth val="0"/>
        </c:ser>
        <c:ser>
          <c:idx val="2"/>
          <c:order val="2"/>
          <c:tx>
            <c:strRef>
              <c:f>Sheet1!$F$10</c:f>
              <c:strCache>
                <c:ptCount val="1"/>
                <c:pt idx="0">
                  <c:v>NH4+ (ზდკ)</c:v>
                </c:pt>
              </c:strCache>
            </c:strRef>
          </c:tx>
          <c:cat>
            <c:strRef>
              <c:f>Sheet1!$G$6:$L$7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Sheet1!$G$10:$L$10</c:f>
              <c:numCache>
                <c:formatCode>General</c:formatCode>
                <c:ptCount val="6"/>
                <c:pt idx="0">
                  <c:v>0.39000000000000207</c:v>
                </c:pt>
                <c:pt idx="1">
                  <c:v>0.39000000000000207</c:v>
                </c:pt>
                <c:pt idx="2">
                  <c:v>0.39000000000000207</c:v>
                </c:pt>
                <c:pt idx="3">
                  <c:v>0.39000000000000207</c:v>
                </c:pt>
                <c:pt idx="4">
                  <c:v>0.39000000000000207</c:v>
                </c:pt>
                <c:pt idx="5">
                  <c:v>0.39000000000000207</c:v>
                </c:pt>
              </c:numCache>
            </c:numRef>
          </c:val>
          <c:smooth val="0"/>
        </c:ser>
        <c:ser>
          <c:idx val="3"/>
          <c:order val="3"/>
          <c:tx>
            <c:strRef>
              <c:f>Sheet1!$F$11</c:f>
              <c:strCache>
                <c:ptCount val="1"/>
              </c:strCache>
            </c:strRef>
          </c:tx>
          <c:cat>
            <c:strRef>
              <c:f>Sheet1!$G$6:$L$7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Sheet1!$G$11:$L$11</c:f>
              <c:numCache>
                <c:formatCode>General</c:formatCode>
                <c:ptCount val="6"/>
              </c:numCache>
            </c:numRef>
          </c:val>
          <c:smooth val="0"/>
        </c:ser>
        <c:dLbls>
          <c:showLegendKey val="0"/>
          <c:showVal val="0"/>
          <c:showCatName val="0"/>
          <c:showSerName val="0"/>
          <c:showPercent val="0"/>
          <c:showBubbleSize val="0"/>
        </c:dLbls>
        <c:marker val="1"/>
        <c:smooth val="0"/>
        <c:axId val="233350272"/>
        <c:axId val="233351808"/>
      </c:lineChart>
      <c:catAx>
        <c:axId val="233350272"/>
        <c:scaling>
          <c:orientation val="minMax"/>
        </c:scaling>
        <c:delete val="0"/>
        <c:axPos val="b"/>
        <c:majorTickMark val="out"/>
        <c:minorTickMark val="none"/>
        <c:tickLblPos val="nextTo"/>
        <c:txPr>
          <a:bodyPr/>
          <a:lstStyle/>
          <a:p>
            <a:pPr>
              <a:defRPr b="1"/>
            </a:pPr>
            <a:endParaRPr lang="en-US"/>
          </a:p>
        </c:txPr>
        <c:crossAx val="233351808"/>
        <c:crosses val="autoZero"/>
        <c:auto val="1"/>
        <c:lblAlgn val="ctr"/>
        <c:lblOffset val="100"/>
        <c:noMultiLvlLbl val="0"/>
      </c:catAx>
      <c:valAx>
        <c:axId val="233351808"/>
        <c:scaling>
          <c:orientation val="minMax"/>
        </c:scaling>
        <c:delete val="0"/>
        <c:axPos val="l"/>
        <c:majorGridlines/>
        <c:numFmt formatCode="General" sourceLinked="1"/>
        <c:majorTickMark val="out"/>
        <c:minorTickMark val="none"/>
        <c:tickLblPos val="nextTo"/>
        <c:txPr>
          <a:bodyPr/>
          <a:lstStyle/>
          <a:p>
            <a:pPr>
              <a:defRPr b="1"/>
            </a:pPr>
            <a:endParaRPr lang="en-US"/>
          </a:p>
        </c:txPr>
        <c:crossAx val="233350272"/>
        <c:crosses val="autoZero"/>
        <c:crossBetween val="between"/>
      </c:valAx>
    </c:plotArea>
    <c:legend>
      <c:legendPos val="r"/>
      <c:legendEntry>
        <c:idx val="3"/>
        <c:delete val="1"/>
      </c:legendEntry>
      <c:overlay val="0"/>
      <c:txPr>
        <a:bodyPr/>
        <a:lstStyle/>
        <a:p>
          <a:pPr>
            <a:defRPr sz="1100" b="1"/>
          </a:pPr>
          <a:endParaRPr lang="en-US"/>
        </a:p>
      </c:txPr>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Sheet1!$F$7</c:f>
              <c:strCache>
                <c:ptCount val="1"/>
                <c:pt idx="0">
                  <c:v>NH4+</c:v>
                </c:pt>
              </c:strCache>
            </c:strRef>
          </c:tx>
          <c:invertIfNegative val="0"/>
          <c:cat>
            <c:strRef>
              <c:f>Sheet1!$G$5:$J$6</c:f>
              <c:strCache>
                <c:ptCount val="4"/>
                <c:pt idx="0">
                  <c:v>ნიქოზი</c:v>
                </c:pt>
                <c:pt idx="1">
                  <c:v>შინდისი</c:v>
                </c:pt>
                <c:pt idx="2">
                  <c:v>ვარიანი</c:v>
                </c:pt>
                <c:pt idx="3">
                  <c:v>გორი</c:v>
                </c:pt>
              </c:strCache>
            </c:strRef>
          </c:cat>
          <c:val>
            <c:numRef>
              <c:f>Sheet1!$G$7:$J$7</c:f>
              <c:numCache>
                <c:formatCode>General</c:formatCode>
                <c:ptCount val="4"/>
                <c:pt idx="0">
                  <c:v>1.1299999999999983</c:v>
                </c:pt>
                <c:pt idx="1">
                  <c:v>0.24000000000000019</c:v>
                </c:pt>
                <c:pt idx="2">
                  <c:v>0.25</c:v>
                </c:pt>
                <c:pt idx="3">
                  <c:v>0.30000000000000032</c:v>
                </c:pt>
              </c:numCache>
            </c:numRef>
          </c:val>
        </c:ser>
        <c:dLbls>
          <c:showLegendKey val="0"/>
          <c:showVal val="0"/>
          <c:showCatName val="0"/>
          <c:showSerName val="0"/>
          <c:showPercent val="0"/>
          <c:showBubbleSize val="0"/>
        </c:dLbls>
        <c:gapWidth val="150"/>
        <c:shape val="box"/>
        <c:axId val="233428480"/>
        <c:axId val="233430016"/>
        <c:axId val="232406080"/>
      </c:bar3DChart>
      <c:catAx>
        <c:axId val="233428480"/>
        <c:scaling>
          <c:orientation val="minMax"/>
        </c:scaling>
        <c:delete val="0"/>
        <c:axPos val="b"/>
        <c:majorTickMark val="out"/>
        <c:minorTickMark val="none"/>
        <c:tickLblPos val="nextTo"/>
        <c:crossAx val="233430016"/>
        <c:crosses val="autoZero"/>
        <c:auto val="1"/>
        <c:lblAlgn val="ctr"/>
        <c:lblOffset val="100"/>
        <c:noMultiLvlLbl val="0"/>
      </c:catAx>
      <c:valAx>
        <c:axId val="233430016"/>
        <c:scaling>
          <c:orientation val="minMax"/>
        </c:scaling>
        <c:delete val="0"/>
        <c:axPos val="l"/>
        <c:majorGridlines/>
        <c:numFmt formatCode="General" sourceLinked="1"/>
        <c:majorTickMark val="out"/>
        <c:minorTickMark val="none"/>
        <c:tickLblPos val="nextTo"/>
        <c:crossAx val="233428480"/>
        <c:crosses val="autoZero"/>
        <c:crossBetween val="between"/>
      </c:valAx>
      <c:serAx>
        <c:axId val="232406080"/>
        <c:scaling>
          <c:orientation val="minMax"/>
        </c:scaling>
        <c:delete val="1"/>
        <c:axPos val="b"/>
        <c:majorTickMark val="out"/>
        <c:minorTickMark val="none"/>
        <c:tickLblPos val="nextTo"/>
        <c:crossAx val="233430016"/>
        <c:crosses val="autoZero"/>
      </c:serAx>
    </c:plotArea>
    <c:legend>
      <c:legendPos val="r"/>
      <c:layout>
        <c:manualLayout>
          <c:xMode val="edge"/>
          <c:yMode val="edge"/>
          <c:x val="0.84161648398601341"/>
          <c:y val="0.48575976783389968"/>
          <c:w val="0.11271945657955547"/>
          <c:h val="0.11614877408616617"/>
        </c:manualLayout>
      </c:layout>
      <c:overlay val="0"/>
      <c:txPr>
        <a:bodyPr/>
        <a:lstStyle/>
        <a:p>
          <a:pPr>
            <a:defRPr sz="1200"/>
          </a:pPr>
          <a:endParaRPr lang="en-US"/>
        </a:p>
      </c:txPr>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overlay val="0"/>
      <c:txPr>
        <a:bodyPr/>
        <a:lstStyle/>
        <a:p>
          <a:pPr>
            <a:defRPr sz="1200"/>
          </a:pPr>
          <a:endParaRPr lang="en-US"/>
        </a:p>
      </c:txPr>
    </c:title>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Sheet1!$F$7</c:f>
              <c:strCache>
                <c:ptCount val="1"/>
                <c:pt idx="0">
                  <c:v>ტოტალური კოლიფორმები</c:v>
                </c:pt>
              </c:strCache>
            </c:strRef>
          </c:tx>
          <c:invertIfNegative val="0"/>
          <c:cat>
            <c:strRef>
              <c:f>Sheet1!$G$5:$J$6</c:f>
              <c:strCache>
                <c:ptCount val="4"/>
                <c:pt idx="0">
                  <c:v>ნიქოზი</c:v>
                </c:pt>
                <c:pt idx="1">
                  <c:v>შინდისი</c:v>
                </c:pt>
                <c:pt idx="2">
                  <c:v>ვარიანი</c:v>
                </c:pt>
                <c:pt idx="3">
                  <c:v>გორი</c:v>
                </c:pt>
              </c:strCache>
            </c:strRef>
          </c:cat>
          <c:val>
            <c:numRef>
              <c:f>Sheet1!$G$7:$J$7</c:f>
              <c:numCache>
                <c:formatCode>General</c:formatCode>
                <c:ptCount val="4"/>
                <c:pt idx="0">
                  <c:v>80000</c:v>
                </c:pt>
                <c:pt idx="1">
                  <c:v>36000</c:v>
                </c:pt>
                <c:pt idx="2">
                  <c:v>15000</c:v>
                </c:pt>
                <c:pt idx="3">
                  <c:v>16000</c:v>
                </c:pt>
              </c:numCache>
            </c:numRef>
          </c:val>
        </c:ser>
        <c:dLbls>
          <c:showLegendKey val="0"/>
          <c:showVal val="0"/>
          <c:showCatName val="0"/>
          <c:showSerName val="0"/>
          <c:showPercent val="0"/>
          <c:showBubbleSize val="0"/>
        </c:dLbls>
        <c:gapWidth val="150"/>
        <c:shape val="cylinder"/>
        <c:axId val="235065728"/>
        <c:axId val="235067264"/>
        <c:axId val="0"/>
      </c:bar3DChart>
      <c:catAx>
        <c:axId val="235065728"/>
        <c:scaling>
          <c:orientation val="minMax"/>
        </c:scaling>
        <c:delete val="0"/>
        <c:axPos val="b"/>
        <c:majorTickMark val="out"/>
        <c:minorTickMark val="none"/>
        <c:tickLblPos val="nextTo"/>
        <c:crossAx val="235067264"/>
        <c:crosses val="autoZero"/>
        <c:auto val="1"/>
        <c:lblAlgn val="ctr"/>
        <c:lblOffset val="100"/>
        <c:noMultiLvlLbl val="0"/>
      </c:catAx>
      <c:valAx>
        <c:axId val="235067264"/>
        <c:scaling>
          <c:orientation val="minMax"/>
        </c:scaling>
        <c:delete val="0"/>
        <c:axPos val="l"/>
        <c:majorGridlines/>
        <c:numFmt formatCode="General" sourceLinked="1"/>
        <c:majorTickMark val="out"/>
        <c:minorTickMark val="none"/>
        <c:tickLblPos val="nextTo"/>
        <c:crossAx val="235065728"/>
        <c:crosses val="autoZero"/>
        <c:crossBetween val="between"/>
      </c:valAx>
    </c:plotArea>
    <c:legend>
      <c:legendPos val="r"/>
      <c:overlay val="0"/>
    </c:legend>
    <c:plotVisOnly val="1"/>
    <c:dispBlanksAs val="zero"/>
    <c:showDLblsOverMax val="0"/>
  </c:chart>
  <c:spPr>
    <a:ln w="28575"/>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title>
      <c:overlay val="0"/>
      <c:txPr>
        <a:bodyPr/>
        <a:lstStyle/>
        <a:p>
          <a:pPr>
            <a:defRPr sz="1200"/>
          </a:pPr>
          <a:endParaRPr lang="en-US"/>
        </a:p>
      </c:txPr>
    </c:title>
    <c:autoTitleDeleted val="0"/>
    <c:view3D>
      <c:rotX val="15"/>
      <c:rotY val="20"/>
      <c:rAngAx val="0"/>
      <c:perspective val="30"/>
    </c:view3D>
    <c:floor>
      <c:thickness val="0"/>
    </c:floor>
    <c:sideWall>
      <c:thickness val="0"/>
      <c:spPr>
        <a:ln w="38100"/>
      </c:spPr>
    </c:sideWall>
    <c:backWall>
      <c:thickness val="0"/>
      <c:spPr>
        <a:ln w="38100"/>
      </c:spPr>
    </c:backWall>
    <c:plotArea>
      <c:layout>
        <c:manualLayout>
          <c:layoutTarget val="inner"/>
          <c:xMode val="edge"/>
          <c:yMode val="edge"/>
          <c:x val="0.11974040916118379"/>
          <c:y val="4.0786154430480323E-2"/>
          <c:w val="0.70371121418042504"/>
          <c:h val="0.86441354150372351"/>
        </c:manualLayout>
      </c:layout>
      <c:bar3DChart>
        <c:barDir val="col"/>
        <c:grouping val="standard"/>
        <c:varyColors val="0"/>
        <c:ser>
          <c:idx val="0"/>
          <c:order val="0"/>
          <c:tx>
            <c:strRef>
              <c:f>Sheet1!$F$7</c:f>
              <c:strCache>
                <c:ptCount val="1"/>
                <c:pt idx="0">
                  <c:v>ტოტალური კოლიფორმები</c:v>
                </c:pt>
              </c:strCache>
            </c:strRef>
          </c:tx>
          <c:invertIfNegative val="0"/>
          <c:cat>
            <c:strRef>
              <c:f>Sheet1!$G$5:$J$6</c:f>
              <c:strCache>
                <c:ptCount val="4"/>
                <c:pt idx="0">
                  <c:v>ნიქოზი</c:v>
                </c:pt>
                <c:pt idx="1">
                  <c:v>შინდისი</c:v>
                </c:pt>
                <c:pt idx="2">
                  <c:v>ვარიანი</c:v>
                </c:pt>
                <c:pt idx="3">
                  <c:v>გორი</c:v>
                </c:pt>
              </c:strCache>
            </c:strRef>
          </c:cat>
          <c:val>
            <c:numRef>
              <c:f>Sheet1!$G$7:$J$7</c:f>
              <c:numCache>
                <c:formatCode>General</c:formatCode>
                <c:ptCount val="4"/>
                <c:pt idx="0">
                  <c:v>68000</c:v>
                </c:pt>
                <c:pt idx="1">
                  <c:v>32000</c:v>
                </c:pt>
                <c:pt idx="2">
                  <c:v>12500</c:v>
                </c:pt>
                <c:pt idx="3">
                  <c:v>10000</c:v>
                </c:pt>
              </c:numCache>
            </c:numRef>
          </c:val>
        </c:ser>
        <c:dLbls>
          <c:showLegendKey val="0"/>
          <c:showVal val="0"/>
          <c:showCatName val="0"/>
          <c:showSerName val="0"/>
          <c:showPercent val="0"/>
          <c:showBubbleSize val="0"/>
        </c:dLbls>
        <c:gapWidth val="150"/>
        <c:shape val="cylinder"/>
        <c:axId val="235076224"/>
        <c:axId val="235843968"/>
        <c:axId val="233272640"/>
      </c:bar3DChart>
      <c:catAx>
        <c:axId val="235076224"/>
        <c:scaling>
          <c:orientation val="minMax"/>
        </c:scaling>
        <c:delete val="0"/>
        <c:axPos val="b"/>
        <c:majorTickMark val="out"/>
        <c:minorTickMark val="none"/>
        <c:tickLblPos val="nextTo"/>
        <c:crossAx val="235843968"/>
        <c:crosses val="autoZero"/>
        <c:auto val="1"/>
        <c:lblAlgn val="ctr"/>
        <c:lblOffset val="100"/>
        <c:noMultiLvlLbl val="0"/>
      </c:catAx>
      <c:valAx>
        <c:axId val="235843968"/>
        <c:scaling>
          <c:orientation val="minMax"/>
        </c:scaling>
        <c:delete val="0"/>
        <c:axPos val="l"/>
        <c:majorGridlines/>
        <c:numFmt formatCode="General" sourceLinked="1"/>
        <c:majorTickMark val="out"/>
        <c:minorTickMark val="none"/>
        <c:tickLblPos val="nextTo"/>
        <c:crossAx val="235076224"/>
        <c:crosses val="autoZero"/>
        <c:crossBetween val="between"/>
      </c:valAx>
      <c:serAx>
        <c:axId val="233272640"/>
        <c:scaling>
          <c:orientation val="minMax"/>
        </c:scaling>
        <c:delete val="1"/>
        <c:axPos val="b"/>
        <c:majorTickMark val="out"/>
        <c:minorTickMark val="none"/>
        <c:tickLblPos val="nextTo"/>
        <c:crossAx val="235843968"/>
        <c:crosses val="autoZero"/>
      </c:serAx>
      <c:spPr>
        <a:ln w="28575"/>
      </c:spPr>
    </c:plotArea>
    <c:legend>
      <c:legendPos val="r"/>
      <c:layout>
        <c:manualLayout>
          <c:xMode val="edge"/>
          <c:yMode val="edge"/>
          <c:x val="0.8079234530615238"/>
          <c:y val="0.51516363452427161"/>
          <c:w val="0.19207654693848167"/>
          <c:h val="0.25719604107302424"/>
        </c:manualLayout>
      </c:layout>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ზამთარი</c:v>
                </c:pt>
              </c:strCache>
            </c:strRef>
          </c:tx>
          <c:invertIfNegative val="0"/>
          <c:cat>
            <c:numRef>
              <c:f>Лист1!$A$2:$A$5</c:f>
              <c:numCache>
                <c:formatCode>@</c:formatCode>
                <c:ptCount val="4"/>
                <c:pt idx="0">
                  <c:v>2016</c:v>
                </c:pt>
                <c:pt idx="1">
                  <c:v>2017</c:v>
                </c:pt>
              </c:numCache>
            </c:numRef>
          </c:cat>
          <c:val>
            <c:numRef>
              <c:f>Лист1!$B$2:$B$5</c:f>
              <c:numCache>
                <c:formatCode>General</c:formatCode>
                <c:ptCount val="4"/>
                <c:pt idx="0">
                  <c:v>1.56</c:v>
                </c:pt>
                <c:pt idx="1">
                  <c:v>1.55</c:v>
                </c:pt>
              </c:numCache>
            </c:numRef>
          </c:val>
        </c:ser>
        <c:ser>
          <c:idx val="1"/>
          <c:order val="1"/>
          <c:tx>
            <c:strRef>
              <c:f>Лист1!$C$1</c:f>
              <c:strCache>
                <c:ptCount val="1"/>
                <c:pt idx="0">
                  <c:v>გაზაფხული</c:v>
                </c:pt>
              </c:strCache>
            </c:strRef>
          </c:tx>
          <c:invertIfNegative val="0"/>
          <c:cat>
            <c:numRef>
              <c:f>Лист1!$A$2:$A$5</c:f>
              <c:numCache>
                <c:formatCode>@</c:formatCode>
                <c:ptCount val="4"/>
                <c:pt idx="0">
                  <c:v>2016</c:v>
                </c:pt>
                <c:pt idx="1">
                  <c:v>2017</c:v>
                </c:pt>
              </c:numCache>
            </c:numRef>
          </c:cat>
          <c:val>
            <c:numRef>
              <c:f>Лист1!$C$2:$C$5</c:f>
              <c:numCache>
                <c:formatCode>General</c:formatCode>
                <c:ptCount val="4"/>
                <c:pt idx="0">
                  <c:v>0.63000000000000089</c:v>
                </c:pt>
                <c:pt idx="1">
                  <c:v>0.66000000000000103</c:v>
                </c:pt>
              </c:numCache>
            </c:numRef>
          </c:val>
        </c:ser>
        <c:ser>
          <c:idx val="2"/>
          <c:order val="2"/>
          <c:tx>
            <c:strRef>
              <c:f>Лист1!$D$1</c:f>
              <c:strCache>
                <c:ptCount val="1"/>
                <c:pt idx="0">
                  <c:v>ზაფხული</c:v>
                </c:pt>
              </c:strCache>
            </c:strRef>
          </c:tx>
          <c:invertIfNegative val="0"/>
          <c:cat>
            <c:numRef>
              <c:f>Лист1!$A$2:$A$5</c:f>
              <c:numCache>
                <c:formatCode>@</c:formatCode>
                <c:ptCount val="4"/>
                <c:pt idx="0">
                  <c:v>2016</c:v>
                </c:pt>
                <c:pt idx="1">
                  <c:v>2017</c:v>
                </c:pt>
              </c:numCache>
            </c:numRef>
          </c:cat>
          <c:val>
            <c:numRef>
              <c:f>Лист1!$D$2:$D$5</c:f>
              <c:numCache>
                <c:formatCode>General</c:formatCode>
                <c:ptCount val="4"/>
                <c:pt idx="0">
                  <c:v>1.49</c:v>
                </c:pt>
                <c:pt idx="1">
                  <c:v>1.52</c:v>
                </c:pt>
              </c:numCache>
            </c:numRef>
          </c:val>
        </c:ser>
        <c:ser>
          <c:idx val="3"/>
          <c:order val="3"/>
          <c:tx>
            <c:strRef>
              <c:f>Лист1!$E$1</c:f>
              <c:strCache>
                <c:ptCount val="1"/>
                <c:pt idx="0">
                  <c:v>შემოდგომა</c:v>
                </c:pt>
              </c:strCache>
            </c:strRef>
          </c:tx>
          <c:invertIfNegative val="0"/>
          <c:cat>
            <c:numRef>
              <c:f>Лист1!$A$2:$A$5</c:f>
              <c:numCache>
                <c:formatCode>@</c:formatCode>
                <c:ptCount val="4"/>
                <c:pt idx="0">
                  <c:v>2016</c:v>
                </c:pt>
                <c:pt idx="1">
                  <c:v>2017</c:v>
                </c:pt>
              </c:numCache>
            </c:numRef>
          </c:cat>
          <c:val>
            <c:numRef>
              <c:f>Лист1!$E$2:$E$5</c:f>
              <c:numCache>
                <c:formatCode>General</c:formatCode>
                <c:ptCount val="4"/>
                <c:pt idx="0">
                  <c:v>2.08</c:v>
                </c:pt>
                <c:pt idx="1">
                  <c:v>2.16</c:v>
                </c:pt>
              </c:numCache>
            </c:numRef>
          </c:val>
        </c:ser>
        <c:dLbls>
          <c:showLegendKey val="0"/>
          <c:showVal val="0"/>
          <c:showCatName val="0"/>
          <c:showSerName val="0"/>
          <c:showPercent val="0"/>
          <c:showBubbleSize val="0"/>
        </c:dLbls>
        <c:gapWidth val="150"/>
        <c:shape val="cylinder"/>
        <c:axId val="232587648"/>
        <c:axId val="232589184"/>
        <c:axId val="232403840"/>
      </c:bar3DChart>
      <c:catAx>
        <c:axId val="232587648"/>
        <c:scaling>
          <c:orientation val="minMax"/>
        </c:scaling>
        <c:delete val="0"/>
        <c:axPos val="b"/>
        <c:numFmt formatCode="@" sourceLinked="1"/>
        <c:majorTickMark val="none"/>
        <c:minorTickMark val="none"/>
        <c:tickLblPos val="nextTo"/>
        <c:txPr>
          <a:bodyPr rot="-60000000" vert="horz"/>
          <a:lstStyle/>
          <a:p>
            <a:pPr>
              <a:defRPr/>
            </a:pPr>
            <a:endParaRPr lang="en-US"/>
          </a:p>
        </c:txPr>
        <c:crossAx val="232589184"/>
        <c:crosses val="autoZero"/>
        <c:auto val="1"/>
        <c:lblAlgn val="ctr"/>
        <c:lblOffset val="100"/>
        <c:noMultiLvlLbl val="0"/>
      </c:catAx>
      <c:valAx>
        <c:axId val="232589184"/>
        <c:scaling>
          <c:orientation val="minMax"/>
        </c:scaling>
        <c:delete val="0"/>
        <c:axPos val="l"/>
        <c:majorGridlines/>
        <c:numFmt formatCode="General" sourceLinked="1"/>
        <c:majorTickMark val="none"/>
        <c:minorTickMark val="none"/>
        <c:tickLblPos val="nextTo"/>
        <c:crossAx val="232587648"/>
        <c:crosses val="autoZero"/>
        <c:crossBetween val="between"/>
      </c:valAx>
      <c:serAx>
        <c:axId val="232403840"/>
        <c:scaling>
          <c:orientation val="minMax"/>
        </c:scaling>
        <c:delete val="1"/>
        <c:axPos val="b"/>
        <c:majorTickMark val="out"/>
        <c:minorTickMark val="none"/>
        <c:tickLblPos val="nextTo"/>
        <c:crossAx val="232589184"/>
        <c:crosses val="autoZero"/>
      </c:serAx>
    </c:plotArea>
    <c:legend>
      <c:legendPos val="r"/>
      <c:layout>
        <c:manualLayout>
          <c:xMode val="edge"/>
          <c:yMode val="edge"/>
          <c:x val="0.79501720051983793"/>
          <c:y val="0.41642780787583583"/>
          <c:w val="0.19203781566139191"/>
          <c:h val="0.16714420229533714"/>
        </c:manualLayout>
      </c:layout>
      <c:overlay val="0"/>
      <c:txPr>
        <a:bodyPr rot="0" vert="horz"/>
        <a:lstStyle/>
        <a:p>
          <a:pPr>
            <a:defRPr/>
          </a:pPr>
          <a:endParaRPr lang="en-US"/>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ზამთარი</c:v>
                </c:pt>
              </c:strCache>
            </c:strRef>
          </c:tx>
          <c:invertIfNegative val="0"/>
          <c:cat>
            <c:numRef>
              <c:f>Лист1!$A$2:$A$5</c:f>
              <c:numCache>
                <c:formatCode>@</c:formatCode>
                <c:ptCount val="4"/>
                <c:pt idx="0">
                  <c:v>2016</c:v>
                </c:pt>
                <c:pt idx="1">
                  <c:v>2017</c:v>
                </c:pt>
              </c:numCache>
            </c:numRef>
          </c:cat>
          <c:val>
            <c:numRef>
              <c:f>Лист1!$B$2:$B$5</c:f>
              <c:numCache>
                <c:formatCode>General</c:formatCode>
                <c:ptCount val="4"/>
                <c:pt idx="0">
                  <c:v>0.79</c:v>
                </c:pt>
                <c:pt idx="1">
                  <c:v>0.89</c:v>
                </c:pt>
              </c:numCache>
            </c:numRef>
          </c:val>
        </c:ser>
        <c:ser>
          <c:idx val="1"/>
          <c:order val="1"/>
          <c:tx>
            <c:strRef>
              <c:f>Лист1!$C$1</c:f>
              <c:strCache>
                <c:ptCount val="1"/>
                <c:pt idx="0">
                  <c:v>გაზაფხული</c:v>
                </c:pt>
              </c:strCache>
            </c:strRef>
          </c:tx>
          <c:invertIfNegative val="0"/>
          <c:cat>
            <c:numRef>
              <c:f>Лист1!$A$2:$A$5</c:f>
              <c:numCache>
                <c:formatCode>@</c:formatCode>
                <c:ptCount val="4"/>
                <c:pt idx="0">
                  <c:v>2016</c:v>
                </c:pt>
                <c:pt idx="1">
                  <c:v>2017</c:v>
                </c:pt>
              </c:numCache>
            </c:numRef>
          </c:cat>
          <c:val>
            <c:numRef>
              <c:f>Лист1!$C$2:$C$5</c:f>
              <c:numCache>
                <c:formatCode>General</c:formatCode>
                <c:ptCount val="4"/>
                <c:pt idx="0">
                  <c:v>0.87000000000000433</c:v>
                </c:pt>
                <c:pt idx="1">
                  <c:v>0.89</c:v>
                </c:pt>
              </c:numCache>
            </c:numRef>
          </c:val>
        </c:ser>
        <c:ser>
          <c:idx val="2"/>
          <c:order val="2"/>
          <c:tx>
            <c:strRef>
              <c:f>Лист1!$D$1</c:f>
              <c:strCache>
                <c:ptCount val="1"/>
                <c:pt idx="0">
                  <c:v>ზაფხული</c:v>
                </c:pt>
              </c:strCache>
            </c:strRef>
          </c:tx>
          <c:invertIfNegative val="0"/>
          <c:cat>
            <c:numRef>
              <c:f>Лист1!$A$2:$A$5</c:f>
              <c:numCache>
                <c:formatCode>@</c:formatCode>
                <c:ptCount val="4"/>
                <c:pt idx="0">
                  <c:v>2016</c:v>
                </c:pt>
                <c:pt idx="1">
                  <c:v>2017</c:v>
                </c:pt>
              </c:numCache>
            </c:numRef>
          </c:cat>
          <c:val>
            <c:numRef>
              <c:f>Лист1!$D$2:$D$5</c:f>
              <c:numCache>
                <c:formatCode>General</c:formatCode>
                <c:ptCount val="4"/>
                <c:pt idx="0">
                  <c:v>2.16</c:v>
                </c:pt>
                <c:pt idx="1">
                  <c:v>2.3299999999999987</c:v>
                </c:pt>
              </c:numCache>
            </c:numRef>
          </c:val>
        </c:ser>
        <c:ser>
          <c:idx val="3"/>
          <c:order val="3"/>
          <c:tx>
            <c:strRef>
              <c:f>Лист1!$E$1</c:f>
              <c:strCache>
                <c:ptCount val="1"/>
                <c:pt idx="0">
                  <c:v>შემოდგომა</c:v>
                </c:pt>
              </c:strCache>
            </c:strRef>
          </c:tx>
          <c:invertIfNegative val="0"/>
          <c:cat>
            <c:numRef>
              <c:f>Лист1!$A$2:$A$5</c:f>
              <c:numCache>
                <c:formatCode>@</c:formatCode>
                <c:ptCount val="4"/>
                <c:pt idx="0">
                  <c:v>2016</c:v>
                </c:pt>
                <c:pt idx="1">
                  <c:v>2017</c:v>
                </c:pt>
              </c:numCache>
            </c:numRef>
          </c:cat>
          <c:val>
            <c:numRef>
              <c:f>Лист1!$E$2:$E$5</c:f>
              <c:numCache>
                <c:formatCode>General</c:formatCode>
                <c:ptCount val="4"/>
                <c:pt idx="0">
                  <c:v>1.34</c:v>
                </c:pt>
                <c:pt idx="1">
                  <c:v>1.58</c:v>
                </c:pt>
              </c:numCache>
            </c:numRef>
          </c:val>
        </c:ser>
        <c:dLbls>
          <c:showLegendKey val="0"/>
          <c:showVal val="0"/>
          <c:showCatName val="0"/>
          <c:showSerName val="0"/>
          <c:showPercent val="0"/>
          <c:showBubbleSize val="0"/>
        </c:dLbls>
        <c:gapWidth val="150"/>
        <c:shape val="cylinder"/>
        <c:axId val="234096128"/>
        <c:axId val="234097664"/>
        <c:axId val="234104128"/>
      </c:bar3DChart>
      <c:catAx>
        <c:axId val="234096128"/>
        <c:scaling>
          <c:orientation val="minMax"/>
        </c:scaling>
        <c:delete val="0"/>
        <c:axPos val="b"/>
        <c:numFmt formatCode="@" sourceLinked="1"/>
        <c:majorTickMark val="none"/>
        <c:minorTickMark val="none"/>
        <c:tickLblPos val="nextTo"/>
        <c:txPr>
          <a:bodyPr rot="-60000000" vert="horz"/>
          <a:lstStyle/>
          <a:p>
            <a:pPr>
              <a:defRPr/>
            </a:pPr>
            <a:endParaRPr lang="en-US"/>
          </a:p>
        </c:txPr>
        <c:crossAx val="234097664"/>
        <c:crosses val="autoZero"/>
        <c:auto val="1"/>
        <c:lblAlgn val="ctr"/>
        <c:lblOffset val="100"/>
        <c:noMultiLvlLbl val="0"/>
      </c:catAx>
      <c:valAx>
        <c:axId val="234097664"/>
        <c:scaling>
          <c:orientation val="minMax"/>
        </c:scaling>
        <c:delete val="0"/>
        <c:axPos val="l"/>
        <c:majorGridlines/>
        <c:numFmt formatCode="General" sourceLinked="1"/>
        <c:majorTickMark val="none"/>
        <c:minorTickMark val="none"/>
        <c:tickLblPos val="nextTo"/>
        <c:crossAx val="234096128"/>
        <c:crosses val="autoZero"/>
        <c:crossBetween val="between"/>
      </c:valAx>
      <c:serAx>
        <c:axId val="234104128"/>
        <c:scaling>
          <c:orientation val="minMax"/>
        </c:scaling>
        <c:delete val="1"/>
        <c:axPos val="b"/>
        <c:majorTickMark val="out"/>
        <c:minorTickMark val="none"/>
        <c:tickLblPos val="nextTo"/>
        <c:crossAx val="234097664"/>
        <c:crosses val="autoZero"/>
      </c:serAx>
    </c:plotArea>
    <c:legend>
      <c:legendPos val="r"/>
      <c:layout>
        <c:manualLayout>
          <c:xMode val="edge"/>
          <c:yMode val="edge"/>
          <c:x val="0.81410289060402163"/>
          <c:y val="0.39723630699141482"/>
          <c:w val="0.17603856448637081"/>
          <c:h val="0.25093015585441208"/>
        </c:manualLayout>
      </c:layout>
      <c:overlay val="0"/>
      <c:txPr>
        <a:bodyPr rot="0" vert="horz"/>
        <a:lstStyle/>
        <a:p>
          <a:pPr>
            <a:defRPr/>
          </a:pPr>
          <a:endParaRPr lang="en-U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21763306913162103"/>
          <c:y val="4.8667044465736733E-2"/>
          <c:w val="0.53944692686321249"/>
          <c:h val="0.77965969255652545"/>
        </c:manualLayout>
      </c:layout>
      <c:bar3DChart>
        <c:barDir val="col"/>
        <c:grouping val="clustered"/>
        <c:varyColors val="0"/>
        <c:ser>
          <c:idx val="0"/>
          <c:order val="0"/>
          <c:tx>
            <c:strRef>
              <c:f>Sheet1!$H$5</c:f>
              <c:strCache>
                <c:ptCount val="1"/>
                <c:pt idx="0">
                  <c:v>მდინარე ხრამი  (წითელი ხიდი )</c:v>
                </c:pt>
              </c:strCache>
            </c:strRef>
          </c:tx>
          <c:invertIfNegative val="0"/>
          <c:cat>
            <c:strRef>
              <c:f>Sheet1!$G$6:$G$10</c:f>
              <c:strCache>
                <c:ptCount val="5"/>
                <c:pt idx="0">
                  <c:v>Fe</c:v>
                </c:pt>
                <c:pt idx="1">
                  <c:v>Cu</c:v>
                </c:pt>
                <c:pt idx="2">
                  <c:v>Zn</c:v>
                </c:pt>
                <c:pt idx="3">
                  <c:v>Mn</c:v>
                </c:pt>
                <c:pt idx="4">
                  <c:v>Pb</c:v>
                </c:pt>
              </c:strCache>
            </c:strRef>
          </c:cat>
          <c:val>
            <c:numRef>
              <c:f>Sheet1!$H$6:$H$10</c:f>
              <c:numCache>
                <c:formatCode>General</c:formatCode>
                <c:ptCount val="5"/>
                <c:pt idx="0">
                  <c:v>0.17</c:v>
                </c:pt>
                <c:pt idx="1">
                  <c:v>1.6000000000000021E-2</c:v>
                </c:pt>
                <c:pt idx="2">
                  <c:v>2.1999999999999999E-2</c:v>
                </c:pt>
                <c:pt idx="3">
                  <c:v>3.5999999999999997E-2</c:v>
                </c:pt>
                <c:pt idx="4">
                  <c:v>3.0000000000000035E-3</c:v>
                </c:pt>
              </c:numCache>
            </c:numRef>
          </c:val>
        </c:ser>
        <c:ser>
          <c:idx val="1"/>
          <c:order val="1"/>
          <c:tx>
            <c:strRef>
              <c:f>Sheet1!$I$5</c:f>
              <c:strCache>
                <c:ptCount val="1"/>
                <c:pt idx="0">
                  <c:v>მდინარე მტკვარი  (რუსთავი)</c:v>
                </c:pt>
              </c:strCache>
            </c:strRef>
          </c:tx>
          <c:invertIfNegative val="0"/>
          <c:cat>
            <c:strRef>
              <c:f>Sheet1!$G$6:$G$10</c:f>
              <c:strCache>
                <c:ptCount val="5"/>
                <c:pt idx="0">
                  <c:v>Fe</c:v>
                </c:pt>
                <c:pt idx="1">
                  <c:v>Cu</c:v>
                </c:pt>
                <c:pt idx="2">
                  <c:v>Zn</c:v>
                </c:pt>
                <c:pt idx="3">
                  <c:v>Mn</c:v>
                </c:pt>
                <c:pt idx="4">
                  <c:v>Pb</c:v>
                </c:pt>
              </c:strCache>
            </c:strRef>
          </c:cat>
          <c:val>
            <c:numRef>
              <c:f>Sheet1!$I$6:$I$10</c:f>
              <c:numCache>
                <c:formatCode>General</c:formatCode>
                <c:ptCount val="5"/>
                <c:pt idx="0">
                  <c:v>1.0999999999999998E-2</c:v>
                </c:pt>
                <c:pt idx="1">
                  <c:v>1.4999999999999998E-2</c:v>
                </c:pt>
                <c:pt idx="2">
                  <c:v>2.0000000000000011E-2</c:v>
                </c:pt>
                <c:pt idx="3">
                  <c:v>8.000000000000014E-3</c:v>
                </c:pt>
                <c:pt idx="4">
                  <c:v>5.0000000000000062E-3</c:v>
                </c:pt>
              </c:numCache>
            </c:numRef>
          </c:val>
        </c:ser>
        <c:ser>
          <c:idx val="2"/>
          <c:order val="2"/>
          <c:tx>
            <c:strRef>
              <c:f>Sheet1!$J$5</c:f>
              <c:strCache>
                <c:ptCount val="1"/>
              </c:strCache>
            </c:strRef>
          </c:tx>
          <c:invertIfNegative val="0"/>
          <c:cat>
            <c:strRef>
              <c:f>Sheet1!$G$6:$G$10</c:f>
              <c:strCache>
                <c:ptCount val="5"/>
                <c:pt idx="0">
                  <c:v>Fe</c:v>
                </c:pt>
                <c:pt idx="1">
                  <c:v>Cu</c:v>
                </c:pt>
                <c:pt idx="2">
                  <c:v>Zn</c:v>
                </c:pt>
                <c:pt idx="3">
                  <c:v>Mn</c:v>
                </c:pt>
                <c:pt idx="4">
                  <c:v>Pb</c:v>
                </c:pt>
              </c:strCache>
            </c:strRef>
          </c:cat>
          <c:val>
            <c:numRef>
              <c:f>Sheet1!$J$6:$J$10</c:f>
              <c:numCache>
                <c:formatCode>General</c:formatCode>
                <c:ptCount val="5"/>
              </c:numCache>
            </c:numRef>
          </c:val>
        </c:ser>
        <c:dLbls>
          <c:showLegendKey val="0"/>
          <c:showVal val="0"/>
          <c:showCatName val="0"/>
          <c:showSerName val="0"/>
          <c:showPercent val="0"/>
          <c:showBubbleSize val="0"/>
        </c:dLbls>
        <c:gapWidth val="150"/>
        <c:shape val="box"/>
        <c:axId val="232613760"/>
        <c:axId val="232615296"/>
        <c:axId val="0"/>
      </c:bar3DChart>
      <c:catAx>
        <c:axId val="232613760"/>
        <c:scaling>
          <c:orientation val="minMax"/>
        </c:scaling>
        <c:delete val="0"/>
        <c:axPos val="b"/>
        <c:majorTickMark val="out"/>
        <c:minorTickMark val="none"/>
        <c:tickLblPos val="nextTo"/>
        <c:txPr>
          <a:bodyPr/>
          <a:lstStyle/>
          <a:p>
            <a:pPr>
              <a:defRPr sz="1100" b="1"/>
            </a:pPr>
            <a:endParaRPr lang="en-US"/>
          </a:p>
        </c:txPr>
        <c:crossAx val="232615296"/>
        <c:crosses val="autoZero"/>
        <c:auto val="1"/>
        <c:lblAlgn val="ctr"/>
        <c:lblOffset val="100"/>
        <c:noMultiLvlLbl val="0"/>
      </c:catAx>
      <c:valAx>
        <c:axId val="232615296"/>
        <c:scaling>
          <c:orientation val="minMax"/>
        </c:scaling>
        <c:delete val="0"/>
        <c:axPos val="l"/>
        <c:majorGridlines/>
        <c:numFmt formatCode="General" sourceLinked="1"/>
        <c:majorTickMark val="out"/>
        <c:minorTickMark val="none"/>
        <c:tickLblPos val="nextTo"/>
        <c:txPr>
          <a:bodyPr/>
          <a:lstStyle/>
          <a:p>
            <a:pPr>
              <a:defRPr b="1"/>
            </a:pPr>
            <a:endParaRPr lang="en-US"/>
          </a:p>
        </c:txPr>
        <c:crossAx val="232613760"/>
        <c:crosses val="autoZero"/>
        <c:crossBetween val="between"/>
      </c:valAx>
    </c:plotArea>
    <c:legend>
      <c:legendPos val="r"/>
      <c:legendEntry>
        <c:idx val="2"/>
        <c:delete val="1"/>
      </c:legendEntry>
      <c:layout>
        <c:manualLayout>
          <c:xMode val="edge"/>
          <c:yMode val="edge"/>
          <c:x val="0.7410701357938696"/>
          <c:y val="0.23219887403738992"/>
          <c:w val="0.24520712689101856"/>
          <c:h val="0.42480395035204394"/>
        </c:manualLayout>
      </c:layout>
      <c:overlay val="0"/>
      <c:txPr>
        <a:bodyPr/>
        <a:lstStyle/>
        <a:p>
          <a:pPr>
            <a:defRPr sz="1100" b="1"/>
          </a:pPr>
          <a:endParaRPr lang="en-US"/>
        </a:p>
      </c:txPr>
    </c:legend>
    <c:plotVisOnly val="1"/>
    <c:dispBlanksAs val="gap"/>
    <c:showDLblsOverMax val="0"/>
  </c:chart>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200"/>
            </a:pPr>
            <a:r>
              <a:rPr lang="ka-GE" sz="1200"/>
              <a:t>მგ/კგ</a:t>
            </a:r>
            <a:endParaRPr lang="en-US" sz="1200"/>
          </a:p>
        </c:rich>
      </c:tx>
      <c:layout>
        <c:manualLayout>
          <c:xMode val="edge"/>
          <c:yMode val="edge"/>
          <c:x val="3.365966754155731E-2"/>
          <c:y val="2.7777777777778002E-2"/>
        </c:manualLayout>
      </c:layout>
      <c:overlay val="0"/>
    </c:title>
    <c:autoTitleDeleted val="0"/>
    <c:plotArea>
      <c:layout/>
      <c:lineChart>
        <c:grouping val="stacked"/>
        <c:varyColors val="0"/>
        <c:ser>
          <c:idx val="0"/>
          <c:order val="0"/>
          <c:tx>
            <c:strRef>
              <c:f>'[Chart in Microsoft Office Word]Sheet1'!$G$6</c:f>
              <c:strCache>
                <c:ptCount val="1"/>
                <c:pt idx="0">
                  <c:v>Hg</c:v>
                </c:pt>
              </c:strCache>
            </c:strRef>
          </c:tx>
          <c:cat>
            <c:strRef>
              <c:f>'[Chart in Microsoft Office Word]Sheet1'!$H$5:$K$5</c:f>
              <c:strCache>
                <c:ptCount val="4"/>
                <c:pt idx="0">
                  <c:v>ზაჰესი</c:v>
                </c:pt>
                <c:pt idx="1">
                  <c:v>ვახუშტის ხიდი</c:v>
                </c:pt>
                <c:pt idx="2">
                  <c:v>ორთაჭალა</c:v>
                </c:pt>
                <c:pt idx="3">
                  <c:v>გაჩიანი</c:v>
                </c:pt>
              </c:strCache>
            </c:strRef>
          </c:cat>
          <c:val>
            <c:numRef>
              <c:f>'[Chart in Microsoft Office Word]Sheet1'!$H$6:$K$6</c:f>
              <c:numCache>
                <c:formatCode>General</c:formatCode>
                <c:ptCount val="4"/>
                <c:pt idx="0">
                  <c:v>5.0000000000000114E-3</c:v>
                </c:pt>
                <c:pt idx="1">
                  <c:v>4.0000000000000114E-3</c:v>
                </c:pt>
                <c:pt idx="2">
                  <c:v>6.5000000000000223E-3</c:v>
                </c:pt>
                <c:pt idx="3">
                  <c:v>7.0000000000000114E-3</c:v>
                </c:pt>
              </c:numCache>
            </c:numRef>
          </c:val>
          <c:smooth val="0"/>
        </c:ser>
        <c:dLbls>
          <c:showLegendKey val="0"/>
          <c:showVal val="0"/>
          <c:showCatName val="0"/>
          <c:showSerName val="0"/>
          <c:showPercent val="0"/>
          <c:showBubbleSize val="0"/>
        </c:dLbls>
        <c:marker val="1"/>
        <c:smooth val="0"/>
        <c:axId val="250691584"/>
        <c:axId val="250693120"/>
      </c:lineChart>
      <c:catAx>
        <c:axId val="250691584"/>
        <c:scaling>
          <c:orientation val="minMax"/>
        </c:scaling>
        <c:delete val="0"/>
        <c:axPos val="b"/>
        <c:majorTickMark val="none"/>
        <c:minorTickMark val="none"/>
        <c:tickLblPos val="nextTo"/>
        <c:txPr>
          <a:bodyPr/>
          <a:lstStyle/>
          <a:p>
            <a:pPr>
              <a:defRPr b="1"/>
            </a:pPr>
            <a:endParaRPr lang="en-US"/>
          </a:p>
        </c:txPr>
        <c:crossAx val="250693120"/>
        <c:crosses val="autoZero"/>
        <c:auto val="1"/>
        <c:lblAlgn val="ctr"/>
        <c:lblOffset val="100"/>
        <c:noMultiLvlLbl val="0"/>
      </c:catAx>
      <c:valAx>
        <c:axId val="250693120"/>
        <c:scaling>
          <c:orientation val="minMax"/>
        </c:scaling>
        <c:delete val="0"/>
        <c:axPos val="l"/>
        <c:majorGridlines/>
        <c:numFmt formatCode="General" sourceLinked="1"/>
        <c:majorTickMark val="none"/>
        <c:minorTickMark val="none"/>
        <c:tickLblPos val="nextTo"/>
        <c:crossAx val="250691584"/>
        <c:crosses val="autoZero"/>
        <c:crossBetween val="between"/>
      </c:valAx>
    </c:plotArea>
    <c:legend>
      <c:legendPos val="b"/>
      <c:overlay val="0"/>
      <c:txPr>
        <a:bodyPr/>
        <a:lstStyle/>
        <a:p>
          <a:pPr>
            <a:defRPr b="1"/>
          </a:pPr>
          <a:endParaRPr lang="en-US"/>
        </a:p>
      </c:txPr>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200"/>
            </a:pPr>
            <a:r>
              <a:rPr lang="ka-GE" sz="1200"/>
              <a:t>მგ/კგ</a:t>
            </a:r>
            <a:endParaRPr lang="en-US" sz="1200"/>
          </a:p>
        </c:rich>
      </c:tx>
      <c:layout>
        <c:manualLayout>
          <c:xMode val="edge"/>
          <c:yMode val="edge"/>
          <c:x val="3.0663794338863796E-2"/>
          <c:y val="0"/>
        </c:manualLayout>
      </c:layout>
      <c:overlay val="0"/>
    </c:title>
    <c:autoTitleDeleted val="0"/>
    <c:plotArea>
      <c:layout/>
      <c:lineChart>
        <c:grouping val="stacked"/>
        <c:varyColors val="0"/>
        <c:ser>
          <c:idx val="0"/>
          <c:order val="0"/>
          <c:tx>
            <c:strRef>
              <c:f>Sheet1!$F$7</c:f>
              <c:strCache>
                <c:ptCount val="1"/>
                <c:pt idx="0">
                  <c:v>Cd</c:v>
                </c:pt>
              </c:strCache>
            </c:strRef>
          </c:tx>
          <c:cat>
            <c:strRef>
              <c:f>Sheet1!$G$5:$J$6</c:f>
              <c:strCache>
                <c:ptCount val="4"/>
                <c:pt idx="0">
                  <c:v>ზაჰესის ხიდი</c:v>
                </c:pt>
                <c:pt idx="1">
                  <c:v>ვახუშტის ხიდი</c:v>
                </c:pt>
                <c:pt idx="2">
                  <c:v>ორთაჭალა</c:v>
                </c:pt>
                <c:pt idx="3">
                  <c:v>გაჩიანი</c:v>
                </c:pt>
              </c:strCache>
            </c:strRef>
          </c:cat>
          <c:val>
            <c:numRef>
              <c:f>Sheet1!$G$7:$J$7</c:f>
              <c:numCache>
                <c:formatCode>General</c:formatCode>
                <c:ptCount val="4"/>
                <c:pt idx="0">
                  <c:v>1.0999999999999998E-2</c:v>
                </c:pt>
                <c:pt idx="1">
                  <c:v>1.1200000000000048E-2</c:v>
                </c:pt>
                <c:pt idx="2">
                  <c:v>1.1599999999999996E-2</c:v>
                </c:pt>
                <c:pt idx="3">
                  <c:v>1.1800000000000066E-2</c:v>
                </c:pt>
              </c:numCache>
            </c:numRef>
          </c:val>
          <c:smooth val="0"/>
        </c:ser>
        <c:dLbls>
          <c:showLegendKey val="0"/>
          <c:showVal val="0"/>
          <c:showCatName val="0"/>
          <c:showSerName val="0"/>
          <c:showPercent val="0"/>
          <c:showBubbleSize val="0"/>
        </c:dLbls>
        <c:marker val="1"/>
        <c:smooth val="0"/>
        <c:axId val="250738176"/>
        <c:axId val="250739712"/>
      </c:lineChart>
      <c:catAx>
        <c:axId val="250738176"/>
        <c:scaling>
          <c:orientation val="minMax"/>
        </c:scaling>
        <c:delete val="0"/>
        <c:axPos val="b"/>
        <c:majorTickMark val="none"/>
        <c:minorTickMark val="none"/>
        <c:tickLblPos val="nextTo"/>
        <c:txPr>
          <a:bodyPr/>
          <a:lstStyle/>
          <a:p>
            <a:pPr>
              <a:defRPr b="1"/>
            </a:pPr>
            <a:endParaRPr lang="en-US"/>
          </a:p>
        </c:txPr>
        <c:crossAx val="250739712"/>
        <c:crosses val="autoZero"/>
        <c:auto val="1"/>
        <c:lblAlgn val="ctr"/>
        <c:lblOffset val="100"/>
        <c:noMultiLvlLbl val="0"/>
      </c:catAx>
      <c:valAx>
        <c:axId val="250739712"/>
        <c:scaling>
          <c:orientation val="minMax"/>
        </c:scaling>
        <c:delete val="0"/>
        <c:axPos val="l"/>
        <c:majorGridlines/>
        <c:numFmt formatCode="General" sourceLinked="1"/>
        <c:majorTickMark val="none"/>
        <c:minorTickMark val="none"/>
        <c:tickLblPos val="nextTo"/>
        <c:crossAx val="250738176"/>
        <c:crosses val="autoZero"/>
        <c:crossBetween val="between"/>
      </c:valAx>
    </c:plotArea>
    <c:legend>
      <c:legendPos val="b"/>
      <c:overlay val="0"/>
      <c:txPr>
        <a:bodyPr/>
        <a:lstStyle/>
        <a:p>
          <a:pPr>
            <a:defRPr b="1"/>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'[Chart in Microsoft Office Word]Sheet1'!$F$8</c:f>
              <c:strCache>
                <c:ptCount val="1"/>
                <c:pt idx="0">
                  <c:v>ჟბმ5 (2016)</c:v>
                </c:pt>
              </c:strCache>
            </c:strRef>
          </c:tx>
          <c:cat>
            <c:strRef>
              <c:f>'[Chart in Microsoft Office Word]Sheet1'!$G$6:$L$7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'[Chart in Microsoft Office Word]Sheet1'!$G$8:$L$8</c:f>
              <c:numCache>
                <c:formatCode>General</c:formatCode>
                <c:ptCount val="6"/>
                <c:pt idx="0">
                  <c:v>0.87000000000000333</c:v>
                </c:pt>
                <c:pt idx="1">
                  <c:v>0.92</c:v>
                </c:pt>
                <c:pt idx="2">
                  <c:v>1.9500000000000066</c:v>
                </c:pt>
                <c:pt idx="3">
                  <c:v>0.98</c:v>
                </c:pt>
                <c:pt idx="4">
                  <c:v>1.81</c:v>
                </c:pt>
                <c:pt idx="5">
                  <c:v>3.7800000000000002</c:v>
                </c:pt>
              </c:numCache>
            </c:numRef>
          </c:val>
          <c:smooth val="0"/>
        </c:ser>
        <c:ser>
          <c:idx val="1"/>
          <c:order val="1"/>
          <c:tx>
            <c:strRef>
              <c:f>'[Chart in Microsoft Office Word]Sheet1'!$F$9</c:f>
              <c:strCache>
                <c:ptCount val="1"/>
                <c:pt idx="0">
                  <c:v>ჟბმ5 (2017)</c:v>
                </c:pt>
              </c:strCache>
            </c:strRef>
          </c:tx>
          <c:cat>
            <c:strRef>
              <c:f>'[Chart in Microsoft Office Word]Sheet1'!$G$6:$L$7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'[Chart in Microsoft Office Word]Sheet1'!$G$9:$L$9</c:f>
              <c:numCache>
                <c:formatCode>General</c:formatCode>
                <c:ptCount val="6"/>
                <c:pt idx="0">
                  <c:v>0.65000000000000391</c:v>
                </c:pt>
                <c:pt idx="1">
                  <c:v>0.87000000000000333</c:v>
                </c:pt>
                <c:pt idx="2">
                  <c:v>2.0499999999999998</c:v>
                </c:pt>
                <c:pt idx="3">
                  <c:v>1.1000000000000001</c:v>
                </c:pt>
                <c:pt idx="4">
                  <c:v>2.65</c:v>
                </c:pt>
                <c:pt idx="5">
                  <c:v>3.8499999999999988</c:v>
                </c:pt>
              </c:numCache>
            </c:numRef>
          </c:val>
          <c:smooth val="0"/>
        </c:ser>
        <c:ser>
          <c:idx val="2"/>
          <c:order val="2"/>
          <c:tx>
            <c:strRef>
              <c:f>'[Chart in Microsoft Office Word]Sheet1'!$F$10</c:f>
              <c:strCache>
                <c:ptCount val="1"/>
              </c:strCache>
            </c:strRef>
          </c:tx>
          <c:cat>
            <c:strRef>
              <c:f>'[Chart in Microsoft Office Word]Sheet1'!$G$6:$L$7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'[Chart in Microsoft Office Word]Sheet1'!$G$10:$L$10</c:f>
              <c:numCache>
                <c:formatCode>General</c:formatCode>
                <c:ptCount val="6"/>
              </c:numCache>
            </c:numRef>
          </c:val>
          <c:smooth val="0"/>
        </c:ser>
        <c:dLbls>
          <c:showLegendKey val="0"/>
          <c:showVal val="0"/>
          <c:showCatName val="0"/>
          <c:showSerName val="0"/>
          <c:showPercent val="0"/>
          <c:showBubbleSize val="0"/>
        </c:dLbls>
        <c:marker val="1"/>
        <c:smooth val="0"/>
        <c:axId val="233367040"/>
        <c:axId val="233368576"/>
      </c:lineChart>
      <c:catAx>
        <c:axId val="233367040"/>
        <c:scaling>
          <c:orientation val="minMax"/>
        </c:scaling>
        <c:delete val="0"/>
        <c:axPos val="b"/>
        <c:majorTickMark val="out"/>
        <c:minorTickMark val="none"/>
        <c:tickLblPos val="nextTo"/>
        <c:txPr>
          <a:bodyPr/>
          <a:lstStyle/>
          <a:p>
            <a:pPr>
              <a:defRPr b="1"/>
            </a:pPr>
            <a:endParaRPr lang="en-US"/>
          </a:p>
        </c:txPr>
        <c:crossAx val="233368576"/>
        <c:crosses val="autoZero"/>
        <c:auto val="1"/>
        <c:lblAlgn val="ctr"/>
        <c:lblOffset val="100"/>
        <c:noMultiLvlLbl val="0"/>
      </c:catAx>
      <c:valAx>
        <c:axId val="233368576"/>
        <c:scaling>
          <c:orientation val="minMax"/>
        </c:scaling>
        <c:delete val="0"/>
        <c:axPos val="l"/>
        <c:majorGridlines/>
        <c:numFmt formatCode="General" sourceLinked="1"/>
        <c:majorTickMark val="out"/>
        <c:minorTickMark val="none"/>
        <c:tickLblPos val="nextTo"/>
        <c:txPr>
          <a:bodyPr/>
          <a:lstStyle/>
          <a:p>
            <a:pPr>
              <a:defRPr b="1"/>
            </a:pPr>
            <a:endParaRPr lang="en-US"/>
          </a:p>
        </c:txPr>
        <c:crossAx val="233367040"/>
        <c:crosses val="autoZero"/>
        <c:crossBetween val="between"/>
      </c:valAx>
    </c:plotArea>
    <c:legend>
      <c:legendPos val="r"/>
      <c:legendEntry>
        <c:idx val="2"/>
        <c:delete val="1"/>
      </c:legendEntry>
      <c:overlay val="0"/>
      <c:txPr>
        <a:bodyPr/>
        <a:lstStyle/>
        <a:p>
          <a:pPr>
            <a:defRPr sz="1100" b="1"/>
          </a:pPr>
          <a:endParaRPr lang="en-US"/>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9.4410454890583251E-2"/>
          <c:y val="4.4454533273430914E-2"/>
          <c:w val="0.74464645179153865"/>
          <c:h val="0.72606275566905487"/>
        </c:manualLayout>
      </c:layout>
      <c:bar3DChart>
        <c:barDir val="col"/>
        <c:grouping val="standard"/>
        <c:varyColors val="0"/>
        <c:ser>
          <c:idx val="0"/>
          <c:order val="0"/>
          <c:tx>
            <c:strRef>
              <c:f>Sheet1!$F$7</c:f>
              <c:strCache>
                <c:ptCount val="1"/>
                <c:pt idx="0">
                  <c:v>Fe</c:v>
                </c:pt>
              </c:strCache>
            </c:strRef>
          </c:tx>
          <c:invertIfNegative val="0"/>
          <c:cat>
            <c:strRef>
              <c:f>Sheet1!$G$6:$L$6</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Sheet1!$G$7:$L$7</c:f>
              <c:numCache>
                <c:formatCode>General</c:formatCode>
                <c:ptCount val="6"/>
                <c:pt idx="0">
                  <c:v>3.0000000000000092E-3</c:v>
                </c:pt>
                <c:pt idx="1">
                  <c:v>4.0000000000000114E-3</c:v>
                </c:pt>
                <c:pt idx="2">
                  <c:v>4.0000000000000114E-3</c:v>
                </c:pt>
                <c:pt idx="3">
                  <c:v>5.0000000000000114E-3</c:v>
                </c:pt>
                <c:pt idx="4">
                  <c:v>8.0000000000000227E-3</c:v>
                </c:pt>
                <c:pt idx="5">
                  <c:v>1.0000000000000005E-2</c:v>
                </c:pt>
              </c:numCache>
            </c:numRef>
          </c:val>
        </c:ser>
        <c:ser>
          <c:idx val="1"/>
          <c:order val="1"/>
          <c:tx>
            <c:strRef>
              <c:f>Sheet1!$F$8</c:f>
              <c:strCache>
                <c:ptCount val="1"/>
                <c:pt idx="0">
                  <c:v>Zn</c:v>
                </c:pt>
              </c:strCache>
            </c:strRef>
          </c:tx>
          <c:invertIfNegative val="0"/>
          <c:cat>
            <c:strRef>
              <c:f>Sheet1!$G$6:$L$6</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Sheet1!$G$8:$L$8</c:f>
              <c:numCache>
                <c:formatCode>General</c:formatCode>
                <c:ptCount val="6"/>
                <c:pt idx="0">
                  <c:v>5.0000000000000114E-3</c:v>
                </c:pt>
                <c:pt idx="1">
                  <c:v>5.0000000000000114E-3</c:v>
                </c:pt>
                <c:pt idx="2">
                  <c:v>8.0000000000000227E-3</c:v>
                </c:pt>
                <c:pt idx="3">
                  <c:v>1.0000000000000005E-2</c:v>
                </c:pt>
                <c:pt idx="4">
                  <c:v>1.4999999999999998E-2</c:v>
                </c:pt>
                <c:pt idx="5">
                  <c:v>1.7000000000000001E-2</c:v>
                </c:pt>
              </c:numCache>
            </c:numRef>
          </c:val>
        </c:ser>
        <c:ser>
          <c:idx val="2"/>
          <c:order val="2"/>
          <c:tx>
            <c:strRef>
              <c:f>Sheet1!$F$9</c:f>
              <c:strCache>
                <c:ptCount val="1"/>
                <c:pt idx="0">
                  <c:v>Cu</c:v>
                </c:pt>
              </c:strCache>
            </c:strRef>
          </c:tx>
          <c:invertIfNegative val="0"/>
          <c:cat>
            <c:strRef>
              <c:f>Sheet1!$G$6:$L$6</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Sheet1!$G$9:$L$9</c:f>
              <c:numCache>
                <c:formatCode>General</c:formatCode>
                <c:ptCount val="6"/>
                <c:pt idx="0">
                  <c:v>8.0000000000000227E-3</c:v>
                </c:pt>
                <c:pt idx="1">
                  <c:v>8.0000000000000227E-3</c:v>
                </c:pt>
                <c:pt idx="2">
                  <c:v>1.0000000000000005E-2</c:v>
                </c:pt>
                <c:pt idx="3">
                  <c:v>1.2E-2</c:v>
                </c:pt>
                <c:pt idx="4">
                  <c:v>8.0000000000000227E-3</c:v>
                </c:pt>
                <c:pt idx="5">
                  <c:v>1.2E-2</c:v>
                </c:pt>
              </c:numCache>
            </c:numRef>
          </c:val>
        </c:ser>
        <c:ser>
          <c:idx val="3"/>
          <c:order val="3"/>
          <c:tx>
            <c:strRef>
              <c:f>Sheet1!$F$10</c:f>
              <c:strCache>
                <c:ptCount val="1"/>
                <c:pt idx="0">
                  <c:v>NI</c:v>
                </c:pt>
              </c:strCache>
            </c:strRef>
          </c:tx>
          <c:invertIfNegative val="0"/>
          <c:cat>
            <c:strRef>
              <c:f>Sheet1!$G$6:$L$6</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Sheet1!$G$10:$L$10</c:f>
              <c:numCache>
                <c:formatCode>General</c:formatCode>
                <c:ptCount val="6"/>
                <c:pt idx="0">
                  <c:v>2.0000000000000052E-3</c:v>
                </c:pt>
                <c:pt idx="1">
                  <c:v>3.0000000000000092E-3</c:v>
                </c:pt>
                <c:pt idx="2">
                  <c:v>8.0000000000000227E-3</c:v>
                </c:pt>
                <c:pt idx="3">
                  <c:v>1.0000000000000005E-2</c:v>
                </c:pt>
                <c:pt idx="4">
                  <c:v>4.0000000000000114E-3</c:v>
                </c:pt>
                <c:pt idx="5">
                  <c:v>5.0000000000000114E-3</c:v>
                </c:pt>
              </c:numCache>
            </c:numRef>
          </c:val>
        </c:ser>
        <c:ser>
          <c:idx val="4"/>
          <c:order val="4"/>
          <c:tx>
            <c:strRef>
              <c:f>Sheet1!$F$11</c:f>
              <c:strCache>
                <c:ptCount val="1"/>
                <c:pt idx="0">
                  <c:v>Mn</c:v>
                </c:pt>
              </c:strCache>
            </c:strRef>
          </c:tx>
          <c:invertIfNegative val="0"/>
          <c:cat>
            <c:strRef>
              <c:f>Sheet1!$G$6:$L$6</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Sheet1!$G$11:$L$11</c:f>
              <c:numCache>
                <c:formatCode>General</c:formatCode>
                <c:ptCount val="6"/>
                <c:pt idx="0">
                  <c:v>7.0000000000000114E-3</c:v>
                </c:pt>
                <c:pt idx="1">
                  <c:v>8.0000000000000227E-3</c:v>
                </c:pt>
                <c:pt idx="2">
                  <c:v>1.0000000000000005E-2</c:v>
                </c:pt>
                <c:pt idx="3">
                  <c:v>1.0000000000000005E-2</c:v>
                </c:pt>
                <c:pt idx="4">
                  <c:v>5.0000000000000114E-3</c:v>
                </c:pt>
                <c:pt idx="5">
                  <c:v>6.0000000000000114E-3</c:v>
                </c:pt>
              </c:numCache>
            </c:numRef>
          </c:val>
        </c:ser>
        <c:ser>
          <c:idx val="5"/>
          <c:order val="5"/>
          <c:tx>
            <c:strRef>
              <c:f>Sheet1!$F$12</c:f>
              <c:strCache>
                <c:ptCount val="1"/>
                <c:pt idx="0">
                  <c:v>Pb</c:v>
                </c:pt>
              </c:strCache>
            </c:strRef>
          </c:tx>
          <c:invertIfNegative val="0"/>
          <c:cat>
            <c:strRef>
              <c:f>Sheet1!$G$6:$L$6</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Sheet1!$G$12:$L$12</c:f>
              <c:numCache>
                <c:formatCode>General</c:formatCode>
                <c:ptCount val="6"/>
                <c:pt idx="0">
                  <c:v>3.0000000000000092E-3</c:v>
                </c:pt>
                <c:pt idx="1">
                  <c:v>4.0000000000000114E-3</c:v>
                </c:pt>
                <c:pt idx="2">
                  <c:v>1.0000000000000005E-2</c:v>
                </c:pt>
                <c:pt idx="3">
                  <c:v>4.0000000000000114E-3</c:v>
                </c:pt>
                <c:pt idx="4">
                  <c:v>3.0000000000000092E-3</c:v>
                </c:pt>
                <c:pt idx="5">
                  <c:v>3.0000000000000092E-3</c:v>
                </c:pt>
              </c:numCache>
            </c:numRef>
          </c:val>
        </c:ser>
        <c:dLbls>
          <c:showLegendKey val="0"/>
          <c:showVal val="0"/>
          <c:showCatName val="0"/>
          <c:showSerName val="0"/>
          <c:showPercent val="0"/>
          <c:showBubbleSize val="0"/>
        </c:dLbls>
        <c:gapWidth val="150"/>
        <c:shape val="cylinder"/>
        <c:axId val="228089856"/>
        <c:axId val="228091392"/>
        <c:axId val="233360896"/>
      </c:bar3DChart>
      <c:catAx>
        <c:axId val="228089856"/>
        <c:scaling>
          <c:orientation val="minMax"/>
        </c:scaling>
        <c:delete val="0"/>
        <c:axPos val="b"/>
        <c:majorTickMark val="out"/>
        <c:minorTickMark val="none"/>
        <c:tickLblPos val="nextTo"/>
        <c:txPr>
          <a:bodyPr/>
          <a:lstStyle/>
          <a:p>
            <a:pPr>
              <a:defRPr b="1"/>
            </a:pPr>
            <a:endParaRPr lang="en-US"/>
          </a:p>
        </c:txPr>
        <c:crossAx val="228091392"/>
        <c:crosses val="autoZero"/>
        <c:auto val="1"/>
        <c:lblAlgn val="ctr"/>
        <c:lblOffset val="100"/>
        <c:noMultiLvlLbl val="0"/>
      </c:catAx>
      <c:valAx>
        <c:axId val="228091392"/>
        <c:scaling>
          <c:orientation val="minMax"/>
        </c:scaling>
        <c:delete val="0"/>
        <c:axPos val="l"/>
        <c:majorGridlines/>
        <c:numFmt formatCode="General" sourceLinked="1"/>
        <c:majorTickMark val="out"/>
        <c:minorTickMark val="none"/>
        <c:tickLblPos val="nextTo"/>
        <c:txPr>
          <a:bodyPr/>
          <a:lstStyle/>
          <a:p>
            <a:pPr>
              <a:defRPr b="1"/>
            </a:pPr>
            <a:endParaRPr lang="en-US"/>
          </a:p>
        </c:txPr>
        <c:crossAx val="228089856"/>
        <c:crosses val="autoZero"/>
        <c:crossBetween val="between"/>
      </c:valAx>
      <c:serAx>
        <c:axId val="233360896"/>
        <c:scaling>
          <c:orientation val="minMax"/>
        </c:scaling>
        <c:delete val="0"/>
        <c:axPos val="b"/>
        <c:majorTickMark val="out"/>
        <c:minorTickMark val="none"/>
        <c:tickLblPos val="nextTo"/>
        <c:crossAx val="228091392"/>
        <c:crosses val="autoZero"/>
      </c:serAx>
    </c:plotArea>
    <c:legend>
      <c:legendPos val="r"/>
      <c:overlay val="0"/>
      <c:txPr>
        <a:bodyPr/>
        <a:lstStyle/>
        <a:p>
          <a:pPr>
            <a:defRPr sz="1100" b="1"/>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9.1367209409540309E-2"/>
          <c:y val="4.6116384984587297E-2"/>
          <c:w val="0.75287756912440484"/>
          <c:h val="0.71582211102116911"/>
        </c:manualLayout>
      </c:layout>
      <c:bar3DChart>
        <c:barDir val="col"/>
        <c:grouping val="standard"/>
        <c:varyColors val="0"/>
        <c:ser>
          <c:idx val="0"/>
          <c:order val="0"/>
          <c:tx>
            <c:strRef>
              <c:f>Sheet1!$F$8</c:f>
              <c:strCache>
                <c:ptCount val="1"/>
                <c:pt idx="0">
                  <c:v>Fe</c:v>
                </c:pt>
              </c:strCache>
            </c:strRef>
          </c:tx>
          <c:invertIfNegative val="0"/>
          <c:cat>
            <c:strRef>
              <c:f>Sheet1!$G$7:$L$7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Sheet1!$G$8:$L$8</c:f>
              <c:numCache>
                <c:formatCode>General</c:formatCode>
                <c:ptCount val="6"/>
                <c:pt idx="0">
                  <c:v>4.0000000000000114E-3</c:v>
                </c:pt>
                <c:pt idx="1">
                  <c:v>4.0000000000000114E-3</c:v>
                </c:pt>
                <c:pt idx="2">
                  <c:v>5.0000000000000114E-3</c:v>
                </c:pt>
                <c:pt idx="3">
                  <c:v>6.0000000000000114E-3</c:v>
                </c:pt>
                <c:pt idx="4">
                  <c:v>1.0000000000000005E-2</c:v>
                </c:pt>
                <c:pt idx="5">
                  <c:v>1.0000000000000005E-2</c:v>
                </c:pt>
              </c:numCache>
            </c:numRef>
          </c:val>
        </c:ser>
        <c:ser>
          <c:idx val="1"/>
          <c:order val="1"/>
          <c:tx>
            <c:strRef>
              <c:f>Sheet1!$F$9</c:f>
              <c:strCache>
                <c:ptCount val="1"/>
                <c:pt idx="0">
                  <c:v>Zn</c:v>
                </c:pt>
              </c:strCache>
            </c:strRef>
          </c:tx>
          <c:invertIfNegative val="0"/>
          <c:cat>
            <c:strRef>
              <c:f>Sheet1!$G$7:$L$7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Sheet1!$G$9:$L$9</c:f>
              <c:numCache>
                <c:formatCode>General</c:formatCode>
                <c:ptCount val="6"/>
                <c:pt idx="0">
                  <c:v>6.0000000000000114E-3</c:v>
                </c:pt>
                <c:pt idx="1">
                  <c:v>5.0000000000000114E-3</c:v>
                </c:pt>
                <c:pt idx="2">
                  <c:v>7.0000000000000114E-3</c:v>
                </c:pt>
                <c:pt idx="3">
                  <c:v>9.0000000000000028E-3</c:v>
                </c:pt>
                <c:pt idx="4">
                  <c:v>1.7999999999999999E-2</c:v>
                </c:pt>
                <c:pt idx="5">
                  <c:v>2.0000000000000011E-2</c:v>
                </c:pt>
              </c:numCache>
            </c:numRef>
          </c:val>
        </c:ser>
        <c:ser>
          <c:idx val="2"/>
          <c:order val="2"/>
          <c:tx>
            <c:strRef>
              <c:f>Sheet1!$F$10</c:f>
              <c:strCache>
                <c:ptCount val="1"/>
                <c:pt idx="0">
                  <c:v>Cu</c:v>
                </c:pt>
              </c:strCache>
            </c:strRef>
          </c:tx>
          <c:invertIfNegative val="0"/>
          <c:cat>
            <c:strRef>
              <c:f>Sheet1!$G$7:$L$7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Sheet1!$G$10:$L$10</c:f>
              <c:numCache>
                <c:formatCode>General</c:formatCode>
                <c:ptCount val="6"/>
                <c:pt idx="0">
                  <c:v>7.0000000000000114E-3</c:v>
                </c:pt>
                <c:pt idx="1">
                  <c:v>8.0000000000000227E-3</c:v>
                </c:pt>
                <c:pt idx="2">
                  <c:v>9.0000000000000028E-3</c:v>
                </c:pt>
                <c:pt idx="3">
                  <c:v>4.0000000000000114E-3</c:v>
                </c:pt>
                <c:pt idx="4">
                  <c:v>9.0000000000000028E-3</c:v>
                </c:pt>
                <c:pt idx="5">
                  <c:v>1.4999999999999998E-2</c:v>
                </c:pt>
              </c:numCache>
            </c:numRef>
          </c:val>
        </c:ser>
        <c:ser>
          <c:idx val="3"/>
          <c:order val="3"/>
          <c:tx>
            <c:strRef>
              <c:f>Sheet1!$F$11</c:f>
              <c:strCache>
                <c:ptCount val="1"/>
                <c:pt idx="0">
                  <c:v>Ni</c:v>
                </c:pt>
              </c:strCache>
            </c:strRef>
          </c:tx>
          <c:invertIfNegative val="0"/>
          <c:cat>
            <c:strRef>
              <c:f>Sheet1!$G$7:$L$7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Sheet1!$G$11:$L$11</c:f>
              <c:numCache>
                <c:formatCode>General</c:formatCode>
                <c:ptCount val="6"/>
                <c:pt idx="0">
                  <c:v>2.0000000000000052E-3</c:v>
                </c:pt>
                <c:pt idx="1">
                  <c:v>2.0000000000000052E-3</c:v>
                </c:pt>
                <c:pt idx="2">
                  <c:v>7.0000000000000114E-3</c:v>
                </c:pt>
                <c:pt idx="3">
                  <c:v>8.0000000000000227E-3</c:v>
                </c:pt>
                <c:pt idx="4">
                  <c:v>9.0000000000000028E-3</c:v>
                </c:pt>
                <c:pt idx="5">
                  <c:v>8.0000000000000227E-3</c:v>
                </c:pt>
              </c:numCache>
            </c:numRef>
          </c:val>
        </c:ser>
        <c:ser>
          <c:idx val="4"/>
          <c:order val="4"/>
          <c:tx>
            <c:strRef>
              <c:f>Sheet1!$F$12</c:f>
              <c:strCache>
                <c:ptCount val="1"/>
                <c:pt idx="0">
                  <c:v>Mn</c:v>
                </c:pt>
              </c:strCache>
            </c:strRef>
          </c:tx>
          <c:invertIfNegative val="0"/>
          <c:cat>
            <c:strRef>
              <c:f>Sheet1!$G$7:$L$7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Sheet1!$G$12:$L$12</c:f>
              <c:numCache>
                <c:formatCode>General</c:formatCode>
                <c:ptCount val="6"/>
                <c:pt idx="0">
                  <c:v>8.0000000000000227E-3</c:v>
                </c:pt>
                <c:pt idx="1">
                  <c:v>1.0000000000000005E-2</c:v>
                </c:pt>
                <c:pt idx="2">
                  <c:v>1.0000000000000005E-2</c:v>
                </c:pt>
                <c:pt idx="3">
                  <c:v>1.0000000000000005E-2</c:v>
                </c:pt>
                <c:pt idx="4">
                  <c:v>8.0000000000000227E-3</c:v>
                </c:pt>
                <c:pt idx="5">
                  <c:v>7.0000000000000114E-3</c:v>
                </c:pt>
              </c:numCache>
            </c:numRef>
          </c:val>
        </c:ser>
        <c:ser>
          <c:idx val="5"/>
          <c:order val="5"/>
          <c:tx>
            <c:strRef>
              <c:f>Sheet1!$F$13</c:f>
              <c:strCache>
                <c:ptCount val="1"/>
                <c:pt idx="0">
                  <c:v>Pb</c:v>
                </c:pt>
              </c:strCache>
            </c:strRef>
          </c:tx>
          <c:invertIfNegative val="0"/>
          <c:cat>
            <c:strRef>
              <c:f>Sheet1!$G$7:$L$7</c:f>
              <c:strCache>
                <c:ptCount val="6"/>
                <c:pt idx="0">
                  <c:v>ხერთვისი</c:v>
                </c:pt>
                <c:pt idx="1">
                  <c:v>ბორჯომი</c:v>
                </c:pt>
                <c:pt idx="2">
                  <c:v>ხაშური</c:v>
                </c:pt>
                <c:pt idx="3">
                  <c:v>გორი</c:v>
                </c:pt>
                <c:pt idx="4">
                  <c:v>თბილისი</c:v>
                </c:pt>
                <c:pt idx="5">
                  <c:v>რუსთავი</c:v>
                </c:pt>
              </c:strCache>
            </c:strRef>
          </c:cat>
          <c:val>
            <c:numRef>
              <c:f>Sheet1!$G$13:$L$13</c:f>
              <c:numCache>
                <c:formatCode>General</c:formatCode>
                <c:ptCount val="6"/>
                <c:pt idx="0">
                  <c:v>4.0000000000000114E-3</c:v>
                </c:pt>
                <c:pt idx="1">
                  <c:v>4.0000000000000114E-3</c:v>
                </c:pt>
                <c:pt idx="2">
                  <c:v>8.0000000000000227E-3</c:v>
                </c:pt>
                <c:pt idx="3">
                  <c:v>6.0000000000000114E-3</c:v>
                </c:pt>
                <c:pt idx="4">
                  <c:v>7.0000000000000114E-3</c:v>
                </c:pt>
                <c:pt idx="5">
                  <c:v>5.0000000000000114E-3</c:v>
                </c:pt>
              </c:numCache>
            </c:numRef>
          </c:val>
        </c:ser>
        <c:dLbls>
          <c:showLegendKey val="0"/>
          <c:showVal val="0"/>
          <c:showCatName val="0"/>
          <c:showSerName val="0"/>
          <c:showPercent val="0"/>
          <c:showBubbleSize val="0"/>
        </c:dLbls>
        <c:gapWidth val="150"/>
        <c:shape val="cylinder"/>
        <c:axId val="233266176"/>
        <c:axId val="233276160"/>
        <c:axId val="228097088"/>
      </c:bar3DChart>
      <c:catAx>
        <c:axId val="233266176"/>
        <c:scaling>
          <c:orientation val="minMax"/>
        </c:scaling>
        <c:delete val="0"/>
        <c:axPos val="b"/>
        <c:majorTickMark val="out"/>
        <c:minorTickMark val="none"/>
        <c:tickLblPos val="nextTo"/>
        <c:txPr>
          <a:bodyPr/>
          <a:lstStyle/>
          <a:p>
            <a:pPr>
              <a:defRPr b="1"/>
            </a:pPr>
            <a:endParaRPr lang="en-US"/>
          </a:p>
        </c:txPr>
        <c:crossAx val="233276160"/>
        <c:crosses val="autoZero"/>
        <c:auto val="1"/>
        <c:lblAlgn val="ctr"/>
        <c:lblOffset val="100"/>
        <c:noMultiLvlLbl val="0"/>
      </c:catAx>
      <c:valAx>
        <c:axId val="233276160"/>
        <c:scaling>
          <c:orientation val="minMax"/>
        </c:scaling>
        <c:delete val="0"/>
        <c:axPos val="l"/>
        <c:majorGridlines/>
        <c:numFmt formatCode="General" sourceLinked="1"/>
        <c:majorTickMark val="out"/>
        <c:minorTickMark val="none"/>
        <c:tickLblPos val="nextTo"/>
        <c:txPr>
          <a:bodyPr/>
          <a:lstStyle/>
          <a:p>
            <a:pPr>
              <a:defRPr b="1"/>
            </a:pPr>
            <a:endParaRPr lang="en-US"/>
          </a:p>
        </c:txPr>
        <c:crossAx val="233266176"/>
        <c:crosses val="autoZero"/>
        <c:crossBetween val="between"/>
      </c:valAx>
      <c:serAx>
        <c:axId val="228097088"/>
        <c:scaling>
          <c:orientation val="minMax"/>
        </c:scaling>
        <c:delete val="0"/>
        <c:axPos val="b"/>
        <c:majorTickMark val="out"/>
        <c:minorTickMark val="none"/>
        <c:tickLblPos val="nextTo"/>
        <c:crossAx val="233276160"/>
        <c:crosses val="autoZero"/>
      </c:serAx>
    </c:plotArea>
    <c:legend>
      <c:legendPos val="r"/>
      <c:layout>
        <c:manualLayout>
          <c:xMode val="edge"/>
          <c:yMode val="edge"/>
          <c:x val="0.88431932396835156"/>
          <c:y val="0.24884842519685177"/>
          <c:w val="8.1323673016372042E-2"/>
          <c:h val="0.53599081364830092"/>
        </c:manualLayout>
      </c:layout>
      <c:overlay val="0"/>
      <c:txPr>
        <a:bodyPr/>
        <a:lstStyle/>
        <a:p>
          <a:pPr>
            <a:defRPr sz="1100" b="1"/>
          </a:pPr>
          <a:endParaRPr lang="en-US"/>
        </a:p>
      </c:txPr>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100"/>
            </a:pPr>
            <a:r>
              <a:rPr lang="ka-GE" sz="1100"/>
              <a:t>ტოტალური კოლიფორმები.</a:t>
            </a:r>
            <a:r>
              <a:rPr lang="ka-GE" sz="1100" baseline="0"/>
              <a:t> </a:t>
            </a:r>
            <a:r>
              <a:rPr lang="ka-GE" sz="1100"/>
              <a:t> ერთეული/ლ</a:t>
            </a:r>
          </a:p>
        </c:rich>
      </c:tx>
      <c:overlay val="0"/>
    </c:title>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'[Chart 2 in Microsoft Office Word]Sheet1'!$F$8</c:f>
              <c:strCache>
                <c:ptCount val="1"/>
                <c:pt idx="0">
                  <c:v>ტოტალური კოლიფორმები</c:v>
                </c:pt>
              </c:strCache>
            </c:strRef>
          </c:tx>
          <c:invertIfNegative val="0"/>
          <c:cat>
            <c:strRef>
              <c:f>'[Chart 2 in Microsoft Office Word]Sheet1'!$G$6:$J$7</c:f>
              <c:strCache>
                <c:ptCount val="3"/>
                <c:pt idx="0">
                  <c:v>მდ.ლიხვი(ნიქოზი)</c:v>
                </c:pt>
                <c:pt idx="1">
                  <c:v>მდ.მტკვარი (თბილისი)</c:v>
                </c:pt>
                <c:pt idx="2">
                  <c:v>მდ. ალაზანი (შაქრიანი)</c:v>
                </c:pt>
              </c:strCache>
            </c:strRef>
          </c:cat>
          <c:val>
            <c:numRef>
              <c:f>'[Chart 2 in Microsoft Office Word]Sheet1'!$G$8:$J$8</c:f>
              <c:numCache>
                <c:formatCode>General</c:formatCode>
                <c:ptCount val="4"/>
                <c:pt idx="0">
                  <c:v>80000</c:v>
                </c:pt>
                <c:pt idx="1">
                  <c:v>22000</c:v>
                </c:pt>
                <c:pt idx="2">
                  <c:v>5000</c:v>
                </c:pt>
              </c:numCache>
            </c:numRef>
          </c:val>
        </c:ser>
        <c:dLbls>
          <c:showLegendKey val="0"/>
          <c:showVal val="0"/>
          <c:showCatName val="0"/>
          <c:showSerName val="0"/>
          <c:showPercent val="0"/>
          <c:showBubbleSize val="0"/>
        </c:dLbls>
        <c:gapWidth val="150"/>
        <c:shape val="box"/>
        <c:axId val="233298176"/>
        <c:axId val="233299968"/>
        <c:axId val="0"/>
      </c:bar3DChart>
      <c:catAx>
        <c:axId val="233298176"/>
        <c:scaling>
          <c:orientation val="minMax"/>
        </c:scaling>
        <c:delete val="0"/>
        <c:axPos val="b"/>
        <c:majorTickMark val="out"/>
        <c:minorTickMark val="none"/>
        <c:tickLblPos val="nextTo"/>
        <c:txPr>
          <a:bodyPr/>
          <a:lstStyle/>
          <a:p>
            <a:pPr>
              <a:defRPr sz="800" b="1"/>
            </a:pPr>
            <a:endParaRPr lang="en-US"/>
          </a:p>
        </c:txPr>
        <c:crossAx val="233299968"/>
        <c:crosses val="autoZero"/>
        <c:auto val="1"/>
        <c:lblAlgn val="ctr"/>
        <c:lblOffset val="100"/>
        <c:noMultiLvlLbl val="0"/>
      </c:catAx>
      <c:valAx>
        <c:axId val="233299968"/>
        <c:scaling>
          <c:orientation val="minMax"/>
        </c:scaling>
        <c:delete val="0"/>
        <c:axPos val="l"/>
        <c:majorGridlines/>
        <c:numFmt formatCode="General" sourceLinked="1"/>
        <c:majorTickMark val="out"/>
        <c:minorTickMark val="none"/>
        <c:tickLblPos val="nextTo"/>
        <c:crossAx val="23329817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100"/>
            </a:pPr>
            <a:r>
              <a:rPr lang="ka-GE" sz="1100"/>
              <a:t>ფეკალური სტრეფტოკოკები.  ერთეული/ლ</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'[Chart 2 in Microsoft Office Word]Sheet1'!$F$7</c:f>
              <c:strCache>
                <c:ptCount val="1"/>
                <c:pt idx="0">
                  <c:v>ფეკალური სტრეფტოკოკები</c:v>
                </c:pt>
              </c:strCache>
            </c:strRef>
          </c:tx>
          <c:invertIfNegative val="0"/>
          <c:cat>
            <c:strRef>
              <c:f>'[Chart 2 in Microsoft Office Word]Sheet1'!$G$5:$J$6</c:f>
              <c:strCache>
                <c:ptCount val="3"/>
                <c:pt idx="0">
                  <c:v>მდ. ლიახვი (ნიქოზი)</c:v>
                </c:pt>
                <c:pt idx="1">
                  <c:v>მდ. მტკვარი</c:v>
                </c:pt>
                <c:pt idx="2">
                  <c:v>მდ. ალაზანი (შაქრიანი)</c:v>
                </c:pt>
              </c:strCache>
            </c:strRef>
          </c:cat>
          <c:val>
            <c:numRef>
              <c:f>'[Chart 2 in Microsoft Office Word]Sheet1'!$G$7:$J$7</c:f>
              <c:numCache>
                <c:formatCode>General</c:formatCode>
                <c:ptCount val="4"/>
                <c:pt idx="0">
                  <c:v>1000</c:v>
                </c:pt>
                <c:pt idx="1">
                  <c:v>400</c:v>
                </c:pt>
                <c:pt idx="2">
                  <c:v>25</c:v>
                </c:pt>
              </c:numCache>
            </c:numRef>
          </c:val>
        </c:ser>
        <c:dLbls>
          <c:showLegendKey val="0"/>
          <c:showVal val="0"/>
          <c:showCatName val="0"/>
          <c:showSerName val="0"/>
          <c:showPercent val="0"/>
          <c:showBubbleSize val="0"/>
        </c:dLbls>
        <c:gapWidth val="150"/>
        <c:shape val="box"/>
        <c:axId val="233316352"/>
        <c:axId val="233317888"/>
        <c:axId val="0"/>
      </c:bar3DChart>
      <c:catAx>
        <c:axId val="233316352"/>
        <c:scaling>
          <c:orientation val="minMax"/>
        </c:scaling>
        <c:delete val="0"/>
        <c:axPos val="b"/>
        <c:majorTickMark val="out"/>
        <c:minorTickMark val="none"/>
        <c:tickLblPos val="nextTo"/>
        <c:crossAx val="233317888"/>
        <c:crosses val="autoZero"/>
        <c:auto val="1"/>
        <c:lblAlgn val="ctr"/>
        <c:lblOffset val="100"/>
        <c:noMultiLvlLbl val="0"/>
      </c:catAx>
      <c:valAx>
        <c:axId val="233317888"/>
        <c:scaling>
          <c:orientation val="minMax"/>
        </c:scaling>
        <c:delete val="0"/>
        <c:axPos val="l"/>
        <c:majorGridlines/>
        <c:numFmt formatCode="General" sourceLinked="1"/>
        <c:majorTickMark val="out"/>
        <c:minorTickMark val="none"/>
        <c:tickLblPos val="nextTo"/>
        <c:crossAx val="23331635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Sheet1!$E$7</c:f>
              <c:strCache>
                <c:ptCount val="1"/>
                <c:pt idx="0">
                  <c:v>ჟბმ5</c:v>
                </c:pt>
              </c:strCache>
            </c:strRef>
          </c:tx>
          <c:invertIfNegative val="0"/>
          <c:cat>
            <c:strRef>
              <c:f>Sheet1!$F$5:$I$6</c:f>
              <c:strCache>
                <c:ptCount val="4"/>
                <c:pt idx="0">
                  <c:v>ნიქოზი</c:v>
                </c:pt>
                <c:pt idx="1">
                  <c:v>შინდისი</c:v>
                </c:pt>
                <c:pt idx="2">
                  <c:v>ვარიანი</c:v>
                </c:pt>
                <c:pt idx="3">
                  <c:v>გორი</c:v>
                </c:pt>
              </c:strCache>
            </c:strRef>
          </c:cat>
          <c:val>
            <c:numRef>
              <c:f>Sheet1!$F$7:$I$7</c:f>
              <c:numCache>
                <c:formatCode>General</c:formatCode>
                <c:ptCount val="4"/>
                <c:pt idx="0">
                  <c:v>4.68</c:v>
                </c:pt>
                <c:pt idx="1">
                  <c:v>3.4</c:v>
                </c:pt>
                <c:pt idx="2">
                  <c:v>3</c:v>
                </c:pt>
                <c:pt idx="3">
                  <c:v>2.5</c:v>
                </c:pt>
              </c:numCache>
            </c:numRef>
          </c:val>
        </c:ser>
        <c:dLbls>
          <c:showLegendKey val="0"/>
          <c:showVal val="0"/>
          <c:showCatName val="0"/>
          <c:showSerName val="0"/>
          <c:showPercent val="0"/>
          <c:showBubbleSize val="0"/>
        </c:dLbls>
        <c:gapWidth val="150"/>
        <c:shape val="cylinder"/>
        <c:axId val="232408960"/>
        <c:axId val="232410496"/>
        <c:axId val="233273536"/>
      </c:bar3DChart>
      <c:catAx>
        <c:axId val="232408960"/>
        <c:scaling>
          <c:orientation val="minMax"/>
        </c:scaling>
        <c:delete val="0"/>
        <c:axPos val="b"/>
        <c:majorTickMark val="out"/>
        <c:minorTickMark val="none"/>
        <c:tickLblPos val="nextTo"/>
        <c:crossAx val="232410496"/>
        <c:crosses val="autoZero"/>
        <c:auto val="1"/>
        <c:lblAlgn val="ctr"/>
        <c:lblOffset val="100"/>
        <c:noMultiLvlLbl val="0"/>
      </c:catAx>
      <c:valAx>
        <c:axId val="232410496"/>
        <c:scaling>
          <c:orientation val="minMax"/>
        </c:scaling>
        <c:delete val="0"/>
        <c:axPos val="l"/>
        <c:majorGridlines/>
        <c:numFmt formatCode="General" sourceLinked="1"/>
        <c:majorTickMark val="out"/>
        <c:minorTickMark val="none"/>
        <c:tickLblPos val="nextTo"/>
        <c:crossAx val="232408960"/>
        <c:crosses val="autoZero"/>
        <c:crossBetween val="between"/>
      </c:valAx>
      <c:serAx>
        <c:axId val="233273536"/>
        <c:scaling>
          <c:orientation val="minMax"/>
        </c:scaling>
        <c:delete val="1"/>
        <c:axPos val="b"/>
        <c:majorTickMark val="out"/>
        <c:minorTickMark val="none"/>
        <c:tickLblPos val="nextTo"/>
        <c:crossAx val="232410496"/>
        <c:crosses val="autoZero"/>
      </c:serAx>
    </c:plotArea>
    <c:legend>
      <c:legendPos val="r"/>
      <c:overlay val="0"/>
    </c:legend>
    <c:plotVisOnly val="1"/>
    <c:dispBlanksAs val="zero"/>
    <c:showDLblsOverMax val="0"/>
  </c:chart>
  <c:spPr>
    <a:solidFill>
      <a:schemeClr val="bg1">
        <a:lumMod val="75000"/>
      </a:schemeClr>
    </a:solid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9.9174461700620081E-2"/>
          <c:y val="0.16908073545802321"/>
          <c:w val="0.78280795176434659"/>
          <c:h val="0.74363394004585315"/>
        </c:manualLayout>
      </c:layout>
      <c:bar3DChart>
        <c:barDir val="col"/>
        <c:grouping val="clustered"/>
        <c:varyColors val="0"/>
        <c:ser>
          <c:idx val="0"/>
          <c:order val="0"/>
          <c:tx>
            <c:strRef>
              <c:f>Sheet1!$F$7</c:f>
              <c:strCache>
                <c:ptCount val="1"/>
                <c:pt idx="0">
                  <c:v>NH4+</c:v>
                </c:pt>
              </c:strCache>
            </c:strRef>
          </c:tx>
          <c:invertIfNegative val="0"/>
          <c:cat>
            <c:strRef>
              <c:f>Sheet1!$G$5:$J$6</c:f>
              <c:strCache>
                <c:ptCount val="4"/>
                <c:pt idx="0">
                  <c:v>ნიქოზი</c:v>
                </c:pt>
                <c:pt idx="1">
                  <c:v>შინდისი</c:v>
                </c:pt>
                <c:pt idx="2">
                  <c:v>ვარიანი</c:v>
                </c:pt>
                <c:pt idx="3">
                  <c:v>გორი</c:v>
                </c:pt>
              </c:strCache>
            </c:strRef>
          </c:cat>
          <c:val>
            <c:numRef>
              <c:f>Sheet1!$G$7:$J$7</c:f>
              <c:numCache>
                <c:formatCode>General</c:formatCode>
                <c:ptCount val="4"/>
                <c:pt idx="0">
                  <c:v>1.2</c:v>
                </c:pt>
                <c:pt idx="1">
                  <c:v>0.38000000000000045</c:v>
                </c:pt>
                <c:pt idx="2">
                  <c:v>0.26</c:v>
                </c:pt>
                <c:pt idx="3">
                  <c:v>0.39000000000000046</c:v>
                </c:pt>
              </c:numCache>
            </c:numRef>
          </c:val>
        </c:ser>
        <c:dLbls>
          <c:showLegendKey val="0"/>
          <c:showVal val="0"/>
          <c:showCatName val="0"/>
          <c:showSerName val="0"/>
          <c:showPercent val="0"/>
          <c:showBubbleSize val="0"/>
        </c:dLbls>
        <c:gapWidth val="150"/>
        <c:shape val="box"/>
        <c:axId val="233382656"/>
        <c:axId val="233384192"/>
        <c:axId val="0"/>
      </c:bar3DChart>
      <c:catAx>
        <c:axId val="233382656"/>
        <c:scaling>
          <c:orientation val="minMax"/>
        </c:scaling>
        <c:delete val="0"/>
        <c:axPos val="b"/>
        <c:majorTickMark val="out"/>
        <c:minorTickMark val="none"/>
        <c:tickLblPos val="nextTo"/>
        <c:crossAx val="233384192"/>
        <c:crosses val="autoZero"/>
        <c:auto val="1"/>
        <c:lblAlgn val="ctr"/>
        <c:lblOffset val="100"/>
        <c:noMultiLvlLbl val="0"/>
      </c:catAx>
      <c:valAx>
        <c:axId val="233384192"/>
        <c:scaling>
          <c:orientation val="minMax"/>
        </c:scaling>
        <c:delete val="0"/>
        <c:axPos val="l"/>
        <c:majorGridlines/>
        <c:numFmt formatCode="General" sourceLinked="1"/>
        <c:majorTickMark val="out"/>
        <c:minorTickMark val="none"/>
        <c:tickLblPos val="nextTo"/>
        <c:crossAx val="233382656"/>
        <c:crosses val="autoZero"/>
        <c:crossBetween val="between"/>
      </c:valAx>
    </c:plotArea>
    <c:legend>
      <c:legendPos val="r"/>
      <c:overlay val="0"/>
      <c:txPr>
        <a:bodyPr/>
        <a:lstStyle/>
        <a:p>
          <a:pPr>
            <a:defRPr sz="1200"/>
          </a:pPr>
          <a:endParaRPr lang="en-US"/>
        </a:p>
      </c:txPr>
    </c:legend>
    <c:plotVisOnly val="1"/>
    <c:dispBlanksAs val="zero"/>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Sheet1!$F$6</c:f>
              <c:strCache>
                <c:ptCount val="1"/>
                <c:pt idx="0">
                  <c:v>ჟბმ5</c:v>
                </c:pt>
              </c:strCache>
            </c:strRef>
          </c:tx>
          <c:invertIfNegative val="0"/>
          <c:cat>
            <c:strRef>
              <c:f>Sheet1!$G$4:$J$5</c:f>
              <c:strCache>
                <c:ptCount val="4"/>
                <c:pt idx="0">
                  <c:v>ნიქოზი</c:v>
                </c:pt>
                <c:pt idx="1">
                  <c:v>შინდისი</c:v>
                </c:pt>
                <c:pt idx="2">
                  <c:v>ვარიანი</c:v>
                </c:pt>
                <c:pt idx="3">
                  <c:v>გორი</c:v>
                </c:pt>
              </c:strCache>
            </c:strRef>
          </c:cat>
          <c:val>
            <c:numRef>
              <c:f>Sheet1!$G$6:$J$6</c:f>
              <c:numCache>
                <c:formatCode>General</c:formatCode>
                <c:ptCount val="4"/>
                <c:pt idx="0">
                  <c:v>4.8499999999999996</c:v>
                </c:pt>
                <c:pt idx="1">
                  <c:v>3.5</c:v>
                </c:pt>
                <c:pt idx="2">
                  <c:v>3.1</c:v>
                </c:pt>
                <c:pt idx="3">
                  <c:v>2.4</c:v>
                </c:pt>
              </c:numCache>
            </c:numRef>
          </c:val>
        </c:ser>
        <c:dLbls>
          <c:showLegendKey val="0"/>
          <c:showVal val="0"/>
          <c:showCatName val="0"/>
          <c:showSerName val="0"/>
          <c:showPercent val="0"/>
          <c:showBubbleSize val="0"/>
        </c:dLbls>
        <c:gapWidth val="150"/>
        <c:shape val="cylinder"/>
        <c:axId val="233396864"/>
        <c:axId val="233415040"/>
        <c:axId val="233273984"/>
      </c:bar3DChart>
      <c:catAx>
        <c:axId val="233396864"/>
        <c:scaling>
          <c:orientation val="minMax"/>
        </c:scaling>
        <c:delete val="0"/>
        <c:axPos val="b"/>
        <c:majorTickMark val="out"/>
        <c:minorTickMark val="none"/>
        <c:tickLblPos val="nextTo"/>
        <c:crossAx val="233415040"/>
        <c:crosses val="autoZero"/>
        <c:auto val="1"/>
        <c:lblAlgn val="ctr"/>
        <c:lblOffset val="100"/>
        <c:noMultiLvlLbl val="0"/>
      </c:catAx>
      <c:valAx>
        <c:axId val="233415040"/>
        <c:scaling>
          <c:orientation val="minMax"/>
        </c:scaling>
        <c:delete val="0"/>
        <c:axPos val="l"/>
        <c:majorGridlines/>
        <c:numFmt formatCode="General" sourceLinked="1"/>
        <c:majorTickMark val="out"/>
        <c:minorTickMark val="none"/>
        <c:tickLblPos val="nextTo"/>
        <c:crossAx val="233396864"/>
        <c:crosses val="autoZero"/>
        <c:crossBetween val="between"/>
      </c:valAx>
      <c:serAx>
        <c:axId val="233273984"/>
        <c:scaling>
          <c:orientation val="minMax"/>
        </c:scaling>
        <c:delete val="1"/>
        <c:axPos val="b"/>
        <c:majorTickMark val="out"/>
        <c:minorTickMark val="none"/>
        <c:tickLblPos val="nextTo"/>
        <c:crossAx val="233415040"/>
        <c:crosses val="autoZero"/>
      </c:serAx>
    </c:plotArea>
    <c:legend>
      <c:legendPos val="r"/>
      <c:overlay val="0"/>
    </c:legend>
    <c:plotVisOnly val="1"/>
    <c:dispBlanksAs val="zero"/>
    <c:showDLblsOverMax val="0"/>
  </c:chart>
  <c:spPr>
    <a:solidFill>
      <a:schemeClr val="bg1">
        <a:lumMod val="75000"/>
      </a:schemeClr>
    </a:solidFill>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0.1127</cdr:x>
      <cdr:y>0</cdr:y>
    </cdr:from>
    <cdr:to>
      <cdr:x>0.25224</cdr:x>
      <cdr:y>0.16146</cdr:y>
    </cdr:to>
    <cdr:sp macro="" textlink="">
      <cdr:nvSpPr>
        <cdr:cNvPr id="2" name="TextBox 1"/>
        <cdr:cNvSpPr txBox="1"/>
      </cdr:nvSpPr>
      <cdr:spPr>
        <a:xfrm xmlns:a="http://schemas.openxmlformats.org/drawingml/2006/main">
          <a:off x="600076" y="0"/>
          <a:ext cx="742950" cy="4429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0.10912</cdr:x>
      <cdr:y>0.00174</cdr:y>
    </cdr:from>
    <cdr:to>
      <cdr:x>0.28086</cdr:x>
      <cdr:y>0.33507</cdr:y>
    </cdr:to>
    <cdr:sp macro="" textlink="">
      <cdr:nvSpPr>
        <cdr:cNvPr id="3" name="TextBox 2"/>
        <cdr:cNvSpPr txBox="1"/>
      </cdr:nvSpPr>
      <cdr:spPr>
        <a:xfrm xmlns:a="http://schemas.openxmlformats.org/drawingml/2006/main">
          <a:off x="581026" y="476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0.11091</cdr:x>
      <cdr:y>0.02952</cdr:y>
    </cdr:from>
    <cdr:to>
      <cdr:x>0.28265</cdr:x>
      <cdr:y>0.36285</cdr:y>
    </cdr:to>
    <cdr:sp macro="" textlink="">
      <cdr:nvSpPr>
        <cdr:cNvPr id="4" name="TextBox 3"/>
        <cdr:cNvSpPr txBox="1"/>
      </cdr:nvSpPr>
      <cdr:spPr>
        <a:xfrm xmlns:a="http://schemas.openxmlformats.org/drawingml/2006/main">
          <a:off x="590549" y="80973"/>
          <a:ext cx="914425" cy="91439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ka-GE" sz="1100" b="1"/>
            <a:t>მგ</a:t>
          </a:r>
          <a:r>
            <a:rPr lang="en-US" sz="1100" b="1"/>
            <a:t>N</a:t>
          </a:r>
          <a:r>
            <a:rPr lang="ka-GE" sz="1100" b="1"/>
            <a:t>/ლ</a:t>
          </a:r>
          <a:endParaRPr lang="en-US"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0.1072</cdr:x>
      <cdr:y>0.01563</cdr:y>
    </cdr:from>
    <cdr:to>
      <cdr:x>0.26801</cdr:x>
      <cdr:y>0.34896</cdr:y>
    </cdr:to>
    <cdr:sp macro="" textlink="">
      <cdr:nvSpPr>
        <cdr:cNvPr id="2" name="TextBox 1"/>
        <cdr:cNvSpPr txBox="1"/>
      </cdr:nvSpPr>
      <cdr:spPr>
        <a:xfrm xmlns:a="http://schemas.openxmlformats.org/drawingml/2006/main">
          <a:off x="609600" y="4286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ka-GE" sz="1100" b="1"/>
            <a:t>მგ</a:t>
          </a:r>
          <a:r>
            <a:rPr lang="en-US" sz="1100" b="1"/>
            <a:t>O2/</a:t>
          </a:r>
          <a:r>
            <a:rPr lang="ka-GE" sz="1100" b="1"/>
            <a:t>ლ</a:t>
          </a:r>
          <a:endParaRPr lang="en-US" sz="1100" b="1"/>
        </a:p>
      </cdr:txBody>
    </cdr:sp>
  </cdr:relSizeAnchor>
</c:userShapes>
</file>

<file path=word/drawings/drawing3.xml><?xml version="1.0" encoding="utf-8"?>
<c:userShapes xmlns:c="http://schemas.openxmlformats.org/drawingml/2006/chart">
  <cdr:relSizeAnchor xmlns:cdr="http://schemas.openxmlformats.org/drawingml/2006/chartDrawing">
    <cdr:from>
      <cdr:x>0.12727</cdr:x>
      <cdr:y>0.00174</cdr:y>
    </cdr:from>
    <cdr:to>
      <cdr:x>0.30182</cdr:x>
      <cdr:y>0.33507</cdr:y>
    </cdr:to>
    <cdr:sp macro="" textlink="">
      <cdr:nvSpPr>
        <cdr:cNvPr id="2" name="TextBox 1"/>
        <cdr:cNvSpPr txBox="1"/>
      </cdr:nvSpPr>
      <cdr:spPr>
        <a:xfrm xmlns:a="http://schemas.openxmlformats.org/drawingml/2006/main">
          <a:off x="666750" y="476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ka-GE" sz="1100" b="1"/>
            <a:t>მგ/ლ</a:t>
          </a:r>
          <a:endParaRPr lang="en-US" sz="1100" b="1"/>
        </a:p>
      </cdr:txBody>
    </cdr:sp>
  </cdr:relSizeAnchor>
</c:userShapes>
</file>

<file path=word/drawings/drawing4.xml><?xml version="1.0" encoding="utf-8"?>
<c:userShapes xmlns:c="http://schemas.openxmlformats.org/drawingml/2006/chart">
  <cdr:relSizeAnchor xmlns:cdr="http://schemas.openxmlformats.org/drawingml/2006/chartDrawing">
    <cdr:from>
      <cdr:x>0.1216</cdr:x>
      <cdr:y>0.01215</cdr:y>
    </cdr:from>
    <cdr:to>
      <cdr:x>0.29583</cdr:x>
      <cdr:y>0.34549</cdr:y>
    </cdr:to>
    <cdr:sp macro="" textlink="">
      <cdr:nvSpPr>
        <cdr:cNvPr id="2" name="TextBox 1"/>
        <cdr:cNvSpPr txBox="1"/>
      </cdr:nvSpPr>
      <cdr:spPr>
        <a:xfrm xmlns:a="http://schemas.openxmlformats.org/drawingml/2006/main">
          <a:off x="638176" y="3333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ka-GE" sz="1100" b="1"/>
            <a:t>მგ/კგ</a:t>
          </a:r>
          <a:endParaRPr lang="en-US" sz="1100" b="1"/>
        </a:p>
      </cdr:txBody>
    </cdr:sp>
  </cdr:relSizeAnchor>
</c:userShapes>
</file>

<file path=word/drawings/drawing5.xml><?xml version="1.0" encoding="utf-8"?>
<c:userShapes xmlns:c="http://schemas.openxmlformats.org/drawingml/2006/chart">
  <cdr:relSizeAnchor xmlns:cdr="http://schemas.openxmlformats.org/drawingml/2006/chartDrawing">
    <cdr:from>
      <cdr:x>0.0436</cdr:x>
      <cdr:y>0.07465</cdr:y>
    </cdr:from>
    <cdr:to>
      <cdr:x>0.21438</cdr:x>
      <cdr:y>0.15419</cdr:y>
    </cdr:to>
    <cdr:sp macro="" textlink="">
      <cdr:nvSpPr>
        <cdr:cNvPr id="2" name="TextBox 1"/>
        <cdr:cNvSpPr txBox="1"/>
      </cdr:nvSpPr>
      <cdr:spPr>
        <a:xfrm xmlns:a="http://schemas.openxmlformats.org/drawingml/2006/main">
          <a:off x="228601" y="308966"/>
          <a:ext cx="895350" cy="32920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l"/>
          <a:r>
            <a:rPr lang="ka-GE" sz="1100" b="1"/>
            <a:t>მგ</a:t>
          </a:r>
          <a:r>
            <a:rPr lang="en-US" sz="1100" b="1"/>
            <a:t>N</a:t>
          </a:r>
          <a:r>
            <a:rPr lang="ka-GE" sz="1100" b="1"/>
            <a:t>/ლ</a:t>
          </a:r>
          <a:endParaRPr lang="en-US" sz="1100" b="1"/>
        </a:p>
      </cdr:txBody>
    </cdr:sp>
  </cdr:relSizeAnchor>
</c:userShapes>
</file>

<file path=word/drawings/drawing6.xml><?xml version="1.0" encoding="utf-8"?>
<c:userShapes xmlns:c="http://schemas.openxmlformats.org/drawingml/2006/chart">
  <cdr:relSizeAnchor xmlns:cdr="http://schemas.openxmlformats.org/drawingml/2006/chartDrawing">
    <cdr:from>
      <cdr:x>0.12489</cdr:x>
      <cdr:y>0</cdr:y>
    </cdr:from>
    <cdr:to>
      <cdr:x>0.37106</cdr:x>
      <cdr:y>0.14865</cdr:y>
    </cdr:to>
    <cdr:sp macro="" textlink="">
      <cdr:nvSpPr>
        <cdr:cNvPr id="2" name="TextBox 1"/>
        <cdr:cNvSpPr txBox="1"/>
      </cdr:nvSpPr>
      <cdr:spPr>
        <a:xfrm xmlns:a="http://schemas.openxmlformats.org/drawingml/2006/main">
          <a:off x="693470" y="0"/>
          <a:ext cx="1366962" cy="39188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ka-GE" sz="1200" b="1"/>
            <a:t>მგ/ლ</a:t>
          </a:r>
          <a:endParaRPr lang="en-US" sz="12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8D4A-DF84-41F7-A9F5-9D627195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31507</Words>
  <Characters>179594</Characters>
  <Application>Microsoft Office Word</Application>
  <DocSecurity>0</DocSecurity>
  <Lines>1496</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2018-06-23T09:37:00Z</dcterms:created>
  <dcterms:modified xsi:type="dcterms:W3CDTF">2018-06-23T09:37:00Z</dcterms:modified>
</cp:coreProperties>
</file>